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037" w:rsidP="005B0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AHCCSW304 Identify Aboriginal and/or Torres Strait Islander culturally significant plants</w:t>
      </w:r>
      <w:r>
        <w:fldChar w:fldCharType="end"/>
      </w:r>
    </w:p>
    <w:p w:rsidR="005B0037" w:rsidP="005B0037">
      <w:pPr>
        <w:pStyle w:val="Version"/>
        <w:sectPr w:rsidSect="00270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F5F" w:rsidP="00270F5F">
      <w:pPr>
        <w:pStyle w:val="SuperHeading"/>
      </w:pPr>
      <w:r w:rsidRPr="00270F5F">
        <w:t>Assessment Requirements for AHCCSW304 Identify Aboriginal and/or Torres Strait Islander culturally significant plants</w:t>
      </w:r>
    </w:p>
    <w:p w:rsidR="00000000" w:rsidRPr="00270F5F" w:rsidP="00270F5F">
      <w:pPr>
        <w:pStyle w:val="Heading1"/>
      </w:pPr>
      <w:bookmarkStart w:id="1" w:name="O_1271554"/>
      <w:bookmarkEnd w:id="1"/>
      <w:r w:rsidRPr="00270F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5F">
            <w:pPr>
              <w:pStyle w:val="BodyTextBold"/>
              <w:rPr>
                <w:lang w:val="en-NZ"/>
              </w:rPr>
            </w:pPr>
            <w:r w:rsidRPr="00270F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5F">
            <w:pPr>
              <w:pStyle w:val="BodyTextBold"/>
              <w:rPr>
                <w:lang w:val="en-NZ"/>
              </w:rPr>
            </w:pPr>
            <w:r w:rsidRPr="00270F5F">
              <w:t>Comments</w:t>
            </w:r>
          </w:p>
        </w:tc>
      </w:tr>
      <w:tr w:rsidTr="0027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5F">
            <w:pPr>
              <w:pStyle w:val="BodyText"/>
              <w:rPr>
                <w:lang w:val="en-NZ"/>
              </w:rPr>
            </w:pPr>
            <w:r w:rsidRPr="00270F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5F" w:rsidP="00270F5F">
            <w:pPr>
              <w:pStyle w:val="BodyText"/>
            </w:pPr>
            <w:r w:rsidRPr="00270F5F">
              <w:t>This version released with Agriculture, Horticulture and Conservation and Land Management Training Package Version 9.0.</w:t>
            </w:r>
          </w:p>
        </w:tc>
      </w:tr>
    </w:tbl>
    <w:p w:rsidR="00000000" w:rsidRPr="00270F5F" w:rsidP="00270F5F">
      <w:pPr>
        <w:pStyle w:val="BodyText"/>
      </w:pPr>
    </w:p>
    <w:p w:rsidR="00000000" w:rsidRPr="00270F5F" w:rsidP="00270F5F">
      <w:pPr>
        <w:pStyle w:val="AllowPageBreak"/>
      </w:pPr>
    </w:p>
    <w:p w:rsidR="00000000" w:rsidRPr="00270F5F" w:rsidP="00270F5F">
      <w:pPr>
        <w:pStyle w:val="Heading1"/>
      </w:pPr>
      <w:bookmarkStart w:id="2" w:name="O_1271555"/>
      <w:bookmarkEnd w:id="2"/>
      <w:r w:rsidRPr="00270F5F">
        <w:t>Performance Evidence</w:t>
      </w:r>
    </w:p>
    <w:p w:rsidR="00000000" w:rsidRPr="00270F5F" w:rsidP="005B0037">
      <w:pPr>
        <w:pStyle w:val="BodyText"/>
      </w:pPr>
      <w:r w:rsidRPr="00270F5F">
        <w:t>An individual demonstrating competency must satisfy all of the elements and performance criter</w:t>
      </w:r>
      <w:r w:rsidRPr="00270F5F">
        <w:t xml:space="preserve">ia in this unit. </w:t>
      </w:r>
    </w:p>
    <w:p w:rsidR="00000000" w:rsidRPr="00270F5F" w:rsidP="005B0037">
      <w:pPr>
        <w:pStyle w:val="BodyText"/>
      </w:pPr>
      <w:r w:rsidRPr="00270F5F">
        <w:t>There must be evidence that the individual has identified Aboriginal and/or Torres Strait Islander culturally significant plants at least once and has:</w:t>
      </w:r>
    </w:p>
    <w:p w:rsidR="00000000" w:rsidRPr="00270F5F" w:rsidP="00270F5F">
      <w:pPr>
        <w:pStyle w:val="ListBullet"/>
      </w:pPr>
      <w:r w:rsidRPr="00270F5F">
        <w:t>researched and recorded potential threats from invasive flora and fauna</w:t>
      </w:r>
    </w:p>
    <w:p w:rsidR="00000000" w:rsidRPr="00270F5F" w:rsidP="00270F5F">
      <w:pPr>
        <w:pStyle w:val="ListBullet"/>
      </w:pPr>
      <w:r w:rsidRPr="00270F5F">
        <w:t>documented observations in required format, according to local Community and organisational needs</w:t>
      </w:r>
    </w:p>
    <w:p w:rsidR="00000000" w:rsidRPr="00270F5F" w:rsidP="00270F5F">
      <w:pPr>
        <w:pStyle w:val="ListBullet"/>
      </w:pPr>
      <w:r w:rsidRPr="00270F5F">
        <w:t>carried out survey activities, applying methods to minimise disturbance to the area</w:t>
      </w:r>
    </w:p>
    <w:p w:rsidR="00000000" w:rsidRPr="00270F5F" w:rsidP="00270F5F">
      <w:pPr>
        <w:pStyle w:val="ListBullet"/>
      </w:pPr>
      <w:r w:rsidRPr="00270F5F">
        <w:t>demonstrated adherence to Indigenous Cultural and Intellectual Property (I</w:t>
      </w:r>
      <w:r w:rsidRPr="00270F5F">
        <w:t>CIP) principles</w:t>
      </w:r>
    </w:p>
    <w:p w:rsidR="00000000" w:rsidRPr="00270F5F" w:rsidP="00270F5F">
      <w:pPr>
        <w:pStyle w:val="ListBullet"/>
      </w:pPr>
      <w:r w:rsidRPr="00270F5F">
        <w:t>explained and/or demonstrated uses of plants for food and medicine with permission from local Aboriginal and/or Torres Strait Islander Communities</w:t>
      </w:r>
    </w:p>
    <w:p w:rsidR="00000000" w:rsidRPr="00270F5F" w:rsidP="00270F5F">
      <w:pPr>
        <w:pStyle w:val="ListBullet"/>
      </w:pPr>
      <w:r w:rsidRPr="00270F5F">
        <w:t>collected plant specimens according to organisational requirements</w:t>
      </w:r>
    </w:p>
    <w:p w:rsidR="00000000" w:rsidRPr="00270F5F" w:rsidP="00270F5F">
      <w:pPr>
        <w:pStyle w:val="ListBullet"/>
      </w:pPr>
      <w:r w:rsidRPr="00270F5F">
        <w:t>disposed of plant debris a</w:t>
      </w:r>
      <w:r w:rsidRPr="00270F5F">
        <w:t>ccording to organisational processes</w:t>
      </w:r>
    </w:p>
    <w:p w:rsidR="00000000" w:rsidRPr="00270F5F" w:rsidP="00270F5F">
      <w:pPr>
        <w:pStyle w:val="ListBullet"/>
      </w:pPr>
      <w:r w:rsidRPr="00270F5F">
        <w:t>supported the implementation of strategies to restore and re-establish areas for culturally significant plants</w:t>
      </w:r>
    </w:p>
    <w:p w:rsidR="00000000" w:rsidRPr="00270F5F" w:rsidP="00270F5F">
      <w:pPr>
        <w:pStyle w:val="ListBullet"/>
      </w:pPr>
      <w:r w:rsidRPr="00270F5F">
        <w:t>utilised available resources and equipment to recognise culturally significant plants accurately</w:t>
      </w:r>
    </w:p>
    <w:p w:rsidR="00000000" w:rsidRPr="00270F5F" w:rsidP="00270F5F">
      <w:pPr>
        <w:pStyle w:val="ListBullet"/>
      </w:pPr>
      <w:r w:rsidRPr="00270F5F">
        <w:t>read map an</w:t>
      </w:r>
      <w:r w:rsidRPr="00270F5F">
        <w:t>d grid references to identify locations of plants including invasive flora and fauna species</w:t>
      </w:r>
    </w:p>
    <w:p w:rsidR="00000000" w:rsidRPr="00270F5F" w:rsidP="00270F5F">
      <w:pPr>
        <w:pStyle w:val="ListBullet"/>
      </w:pPr>
      <w:r w:rsidRPr="00270F5F">
        <w:t>supported local Communities in monitoring restoration and re-establishment activities</w:t>
      </w:r>
    </w:p>
    <w:p w:rsidR="00000000" w:rsidRPr="00270F5F" w:rsidP="00270F5F">
      <w:pPr>
        <w:pStyle w:val="ListBullet"/>
      </w:pPr>
      <w:r w:rsidRPr="00270F5F">
        <w:t>used standard industry terminology and local Community names for Aboriginal a</w:t>
      </w:r>
      <w:r w:rsidRPr="00270F5F">
        <w:t>nd/or Torres Strait Islander plants</w:t>
      </w:r>
    </w:p>
    <w:p w:rsidR="00000000" w:rsidRPr="00270F5F" w:rsidP="00270F5F">
      <w:pPr>
        <w:pStyle w:val="ListBullet"/>
      </w:pPr>
      <w:r w:rsidRPr="00270F5F">
        <w:t>applied work health and safety practices in the context of own work.</w:t>
      </w:r>
    </w:p>
    <w:p w:rsidR="00000000" w:rsidRPr="00270F5F" w:rsidP="00270F5F">
      <w:pPr>
        <w:pStyle w:val="AllowPageBreak"/>
      </w:pPr>
    </w:p>
    <w:p w:rsidR="00000000" w:rsidRPr="00270F5F" w:rsidP="00270F5F">
      <w:pPr>
        <w:pStyle w:val="Heading1"/>
      </w:pPr>
      <w:bookmarkStart w:id="3" w:name="O_1271556"/>
      <w:bookmarkEnd w:id="3"/>
      <w:r w:rsidRPr="00270F5F">
        <w:t>Knowledge Evidence</w:t>
      </w:r>
    </w:p>
    <w:p w:rsidR="00000000" w:rsidRPr="00270F5F" w:rsidP="005B0037">
      <w:pPr>
        <w:pStyle w:val="BodyText"/>
      </w:pPr>
      <w:r w:rsidRPr="00270F5F">
        <w:t>An individual must be able to demonstrate the knowledge required to perform the tasks outlined in the elements an</w:t>
      </w:r>
      <w:r w:rsidRPr="00270F5F">
        <w:t>d performance criteria of this unit. This includes knowledge of:</w:t>
      </w:r>
    </w:p>
    <w:p w:rsidR="00000000" w:rsidRPr="00270F5F" w:rsidP="00270F5F">
      <w:pPr>
        <w:pStyle w:val="ListBullet"/>
      </w:pPr>
      <w:r w:rsidRPr="00270F5F">
        <w:t>criteria used to categorise plant species</w:t>
      </w:r>
    </w:p>
    <w:p w:rsidR="00000000" w:rsidRPr="00270F5F" w:rsidP="00270F5F">
      <w:pPr>
        <w:pStyle w:val="ListBullet"/>
      </w:pPr>
      <w:r w:rsidRPr="00270F5F">
        <w:t xml:space="preserve">common and scientific names of Aboriginal and/or Torres Strait Islander plants </w:t>
      </w:r>
    </w:p>
    <w:p w:rsidR="00000000" w:rsidRPr="00270F5F" w:rsidP="00270F5F">
      <w:pPr>
        <w:pStyle w:val="ListBullet"/>
      </w:pPr>
      <w:r w:rsidRPr="00270F5F">
        <w:t>biological species occurring in the designated area</w:t>
      </w:r>
    </w:p>
    <w:p w:rsidR="00000000" w:rsidRPr="00270F5F" w:rsidP="00270F5F">
      <w:pPr>
        <w:pStyle w:val="ListBullet"/>
      </w:pPr>
      <w:r w:rsidRPr="00270F5F">
        <w:t xml:space="preserve">the importance, </w:t>
      </w:r>
      <w:r w:rsidRPr="00270F5F">
        <w:t>value or potential impact of the species in a designated area</w:t>
      </w:r>
    </w:p>
    <w:p w:rsidR="00000000" w:rsidRPr="00270F5F" w:rsidP="00270F5F">
      <w:pPr>
        <w:pStyle w:val="ListBullet"/>
      </w:pPr>
      <w:r w:rsidRPr="00270F5F">
        <w:t>the potential impact of invasive species in a local area</w:t>
      </w:r>
    </w:p>
    <w:p w:rsidR="00000000" w:rsidRPr="00270F5F" w:rsidP="00270F5F">
      <w:pPr>
        <w:pStyle w:val="ListBullet"/>
      </w:pPr>
      <w:r w:rsidRPr="00270F5F">
        <w:t>rare and endangered species that may be present in the designated area</w:t>
      </w:r>
    </w:p>
    <w:p w:rsidR="00000000" w:rsidRPr="00270F5F" w:rsidP="00270F5F">
      <w:pPr>
        <w:pStyle w:val="ListBullet"/>
      </w:pPr>
      <w:r w:rsidRPr="00270F5F">
        <w:t>plant identification techniques and plant names used by organisation</w:t>
      </w:r>
    </w:p>
    <w:p w:rsidR="00000000" w:rsidRPr="00270F5F" w:rsidP="00270F5F">
      <w:pPr>
        <w:pStyle w:val="ListBullet"/>
      </w:pPr>
      <w:r w:rsidRPr="00270F5F">
        <w:t>collection of specimens and disposal of plant debris according to legislation and/or sustainability requirements</w:t>
      </w:r>
    </w:p>
    <w:p w:rsidR="00000000" w:rsidRPr="00270F5F" w:rsidP="00270F5F">
      <w:pPr>
        <w:pStyle w:val="ListBullet"/>
      </w:pPr>
      <w:r w:rsidRPr="00270F5F">
        <w:t>methods used to minimise disturbance and degradation of a site including:</w:t>
      </w:r>
    </w:p>
    <w:p w:rsidR="00000000" w:rsidRPr="00270F5F" w:rsidP="00270F5F">
      <w:pPr>
        <w:pStyle w:val="ListBullet2"/>
      </w:pPr>
      <w:r w:rsidRPr="00270F5F">
        <w:t>soil erosion</w:t>
      </w:r>
    </w:p>
    <w:p w:rsidR="00000000" w:rsidRPr="00270F5F" w:rsidP="00270F5F">
      <w:pPr>
        <w:pStyle w:val="ListBullet2"/>
      </w:pPr>
      <w:r w:rsidRPr="00270F5F">
        <w:t>sediment control</w:t>
      </w:r>
    </w:p>
    <w:p w:rsidR="00000000" w:rsidRPr="00270F5F" w:rsidP="00270F5F">
      <w:pPr>
        <w:pStyle w:val="ListBullet2"/>
      </w:pPr>
      <w:r w:rsidRPr="00270F5F">
        <w:t>vegetation disturbance</w:t>
      </w:r>
    </w:p>
    <w:p w:rsidR="00000000" w:rsidRPr="00270F5F" w:rsidP="00270F5F">
      <w:pPr>
        <w:pStyle w:val="ListBullet2"/>
      </w:pPr>
      <w:r w:rsidRPr="00270F5F">
        <w:t>limiting human and mechanical interaction</w:t>
      </w:r>
    </w:p>
    <w:p w:rsidR="00000000" w:rsidRPr="00270F5F" w:rsidP="00270F5F">
      <w:pPr>
        <w:pStyle w:val="ListBullet"/>
      </w:pPr>
      <w:r w:rsidRPr="00270F5F">
        <w:t>reading maps and recording grid references</w:t>
      </w:r>
    </w:p>
    <w:p w:rsidR="00000000" w:rsidRPr="00270F5F" w:rsidP="00270F5F">
      <w:pPr>
        <w:pStyle w:val="ListBullet"/>
      </w:pPr>
      <w:r w:rsidRPr="00270F5F">
        <w:t xml:space="preserve">measures associated with organisational sustainability plans, including: </w:t>
      </w:r>
    </w:p>
    <w:p w:rsidR="00000000" w:rsidRPr="00270F5F" w:rsidP="00270F5F">
      <w:pPr>
        <w:pStyle w:val="ListBullet2"/>
      </w:pPr>
      <w:r w:rsidRPr="00270F5F">
        <w:t>local government</w:t>
      </w:r>
    </w:p>
    <w:p w:rsidR="00000000" w:rsidRPr="00270F5F" w:rsidP="00270F5F">
      <w:pPr>
        <w:pStyle w:val="ListBullet2"/>
      </w:pPr>
      <w:r w:rsidRPr="00270F5F">
        <w:t>state and federal enviro</w:t>
      </w:r>
      <w:r w:rsidRPr="00270F5F">
        <w:t>nmental policies and legislation</w:t>
      </w:r>
    </w:p>
    <w:p w:rsidR="00000000" w:rsidRPr="00270F5F" w:rsidP="00270F5F">
      <w:pPr>
        <w:pStyle w:val="ListBullet"/>
      </w:pPr>
      <w:r w:rsidRPr="00270F5F">
        <w:t>organisational expectations relating to the range and number of Aboriginal and/or Torres Strait Islander plants to be recognised in the survey</w:t>
      </w:r>
    </w:p>
    <w:p w:rsidR="00000000" w:rsidRPr="00270F5F" w:rsidP="00270F5F">
      <w:pPr>
        <w:pStyle w:val="ListBullet"/>
      </w:pPr>
      <w:r w:rsidRPr="00270F5F">
        <w:t>cultural protocols for obtaining and utilising information about Aboriginal and/or Torres Strait Islander plants</w:t>
      </w:r>
    </w:p>
    <w:p w:rsidR="00000000" w:rsidRPr="00270F5F" w:rsidP="00270F5F">
      <w:pPr>
        <w:pStyle w:val="ListBullet"/>
      </w:pPr>
      <w:r w:rsidRPr="00270F5F">
        <w:t>key concepts of ICIP principles</w:t>
      </w:r>
    </w:p>
    <w:p w:rsidR="00000000" w:rsidRPr="00270F5F" w:rsidP="00270F5F">
      <w:pPr>
        <w:pStyle w:val="ListBullet"/>
      </w:pPr>
      <w:r w:rsidRPr="00270F5F">
        <w:t>nutritional and medicinal purposes of bushland and/or bush foods</w:t>
      </w:r>
    </w:p>
    <w:p w:rsidR="00000000" w:rsidRPr="00270F5F" w:rsidP="00270F5F">
      <w:pPr>
        <w:pStyle w:val="ListBullet"/>
      </w:pPr>
      <w:r w:rsidRPr="00270F5F">
        <w:t>workplace health and safety policies and proce</w:t>
      </w:r>
      <w:r w:rsidRPr="00270F5F">
        <w:t>sses</w:t>
      </w:r>
    </w:p>
    <w:p w:rsidR="00000000" w:rsidRPr="00270F5F" w:rsidP="00270F5F">
      <w:pPr>
        <w:pStyle w:val="ListBullet"/>
      </w:pPr>
      <w:r w:rsidRPr="00270F5F">
        <w:t>potential health benefits of plants used for medicines in Aboriginal and/or Torres Strait Islander culture</w:t>
      </w:r>
    </w:p>
    <w:p w:rsidR="00000000" w:rsidRPr="00270F5F" w:rsidP="00270F5F">
      <w:pPr>
        <w:pStyle w:val="ListBullet"/>
      </w:pPr>
      <w:r w:rsidRPr="00270F5F">
        <w:t>land management and conservation techniques applicable to Aboriginal and/or Torres Strait Islander sites work.</w:t>
      </w:r>
    </w:p>
    <w:p w:rsidR="00000000" w:rsidRPr="00270F5F" w:rsidP="00270F5F">
      <w:pPr>
        <w:pStyle w:val="AllowPageBreak"/>
      </w:pPr>
    </w:p>
    <w:p w:rsidR="00000000" w:rsidRPr="00270F5F" w:rsidP="00270F5F">
      <w:pPr>
        <w:pStyle w:val="Heading1"/>
      </w:pPr>
      <w:bookmarkStart w:id="4" w:name="O_1271557"/>
      <w:bookmarkEnd w:id="4"/>
      <w:r w:rsidRPr="00270F5F">
        <w:t>Assessment Con</w:t>
      </w:r>
      <w:r w:rsidRPr="00270F5F">
        <w:t>ditions</w:t>
      </w:r>
    </w:p>
    <w:p w:rsidR="00000000" w:rsidRPr="00270F5F" w:rsidP="005B0037">
      <w:pPr>
        <w:pStyle w:val="BodyText"/>
      </w:pPr>
      <w:r w:rsidRPr="00270F5F">
        <w:t xml:space="preserve">Assessment of the skills in this unit of competency must take place under the following conditions: </w:t>
      </w:r>
    </w:p>
    <w:p w:rsidR="00000000" w:rsidRPr="00270F5F" w:rsidP="00270F5F">
      <w:pPr>
        <w:pStyle w:val="ListBullet"/>
      </w:pPr>
      <w:r w:rsidRPr="00270F5F">
        <w:t>physical conditions:</w:t>
      </w:r>
    </w:p>
    <w:p w:rsidR="00000000" w:rsidRPr="00270F5F" w:rsidP="00270F5F">
      <w:pPr>
        <w:pStyle w:val="ListBullet2"/>
      </w:pPr>
      <w:r w:rsidRPr="00270F5F">
        <w:t>skills must be demonstrated on Country and/or within an Aboriginal and/or Torres Strait Islander Community or an environment</w:t>
      </w:r>
      <w:r w:rsidRPr="00270F5F">
        <w:t xml:space="preserve"> that accurately represents workplace conditions</w:t>
      </w:r>
    </w:p>
    <w:p w:rsidR="00000000" w:rsidRPr="00270F5F" w:rsidP="00270F5F">
      <w:pPr>
        <w:pStyle w:val="ListBullet"/>
      </w:pPr>
      <w:r w:rsidRPr="00270F5F">
        <w:t>resources, equipment and materials:</w:t>
      </w:r>
    </w:p>
    <w:p w:rsidR="00000000" w:rsidRPr="00270F5F" w:rsidP="00270F5F">
      <w:pPr>
        <w:pStyle w:val="ListBullet2"/>
      </w:pPr>
      <w:r w:rsidRPr="00270F5F">
        <w:t>plants</w:t>
      </w:r>
    </w:p>
    <w:p w:rsidR="00000000" w:rsidRPr="00270F5F" w:rsidP="00270F5F">
      <w:pPr>
        <w:pStyle w:val="ListBullet2"/>
      </w:pPr>
      <w:r w:rsidRPr="00270F5F">
        <w:t>plant recognition resources and equipment</w:t>
      </w:r>
    </w:p>
    <w:p w:rsidR="00000000" w:rsidRPr="00270F5F" w:rsidP="00270F5F">
      <w:pPr>
        <w:pStyle w:val="ListBullet2"/>
      </w:pPr>
      <w:r w:rsidRPr="00270F5F">
        <w:t>internet and field guide reference materials applicable to plant recognition</w:t>
      </w:r>
    </w:p>
    <w:p w:rsidR="00000000" w:rsidRPr="00270F5F" w:rsidP="00270F5F">
      <w:pPr>
        <w:pStyle w:val="ListBullet"/>
      </w:pPr>
      <w:r w:rsidRPr="00270F5F">
        <w:t>specifications:</w:t>
      </w:r>
    </w:p>
    <w:p w:rsidR="00000000" w:rsidRPr="00270F5F" w:rsidP="00270F5F">
      <w:pPr>
        <w:pStyle w:val="ListBullet2"/>
      </w:pPr>
      <w:r w:rsidRPr="00270F5F">
        <w:t>specific legislation/codes of practice relevant to ICIP, land management and conservation</w:t>
      </w:r>
    </w:p>
    <w:p w:rsidR="00000000" w:rsidRPr="00270F5F" w:rsidP="00270F5F">
      <w:pPr>
        <w:pStyle w:val="ListBullet"/>
      </w:pPr>
      <w:r w:rsidRPr="00270F5F">
        <w:t xml:space="preserve">relationships: </w:t>
      </w:r>
    </w:p>
    <w:p w:rsidR="00000000" w:rsidRPr="00270F5F" w:rsidP="00270F5F">
      <w:pPr>
        <w:pStyle w:val="ListBullet2"/>
      </w:pPr>
      <w:r w:rsidRPr="00270F5F">
        <w:t xml:space="preserve">local Community Elders and/or Custodians. </w:t>
      </w:r>
    </w:p>
    <w:p w:rsidR="00000000" w:rsidRPr="00270F5F" w:rsidP="005B0037">
      <w:pPr>
        <w:pStyle w:val="BodyText"/>
      </w:pPr>
      <w:r w:rsidRPr="00270F5F">
        <w:t>Assessors of this unit must satisfy the requirements for assessors in applicable vocational education and</w:t>
      </w:r>
      <w:r w:rsidRPr="00270F5F">
        <w:t xml:space="preserve"> training legislation, frameworks and/or standards. In addition, the following specific assessor requirements apply to this unit:</w:t>
      </w:r>
    </w:p>
    <w:p w:rsidR="00000000" w:rsidRPr="00270F5F" w:rsidP="00270F5F">
      <w:pPr>
        <w:pStyle w:val="ListBullet"/>
      </w:pPr>
      <w:r w:rsidRPr="00270F5F">
        <w:t>Assessment must be undertaken by a workplace assessor who has expertise in this unit of competency and who is:</w:t>
      </w:r>
    </w:p>
    <w:p w:rsidR="00000000" w:rsidRPr="00270F5F" w:rsidP="005B0037">
      <w:pPr>
        <w:pStyle w:val="BodyText"/>
      </w:pPr>
      <w:r w:rsidRPr="00270F5F">
        <w:t>an Aboriginal</w:t>
      </w:r>
      <w:r w:rsidRPr="00270F5F">
        <w:t xml:space="preserve"> and/or Torres Strait Islander Elder and/or Custodian</w:t>
      </w:r>
      <w:r>
        <w:t xml:space="preserve"> </w:t>
      </w:r>
      <w:r w:rsidRPr="00270F5F">
        <w:t>or:</w:t>
      </w:r>
    </w:p>
    <w:p w:rsidR="00000000" w:rsidRPr="00270F5F" w:rsidP="00270F5F">
      <w:pPr>
        <w:pStyle w:val="ListBullet2"/>
      </w:pPr>
      <w:r w:rsidRPr="00270F5F">
        <w:t>accompanied by, and/or in communication with, an Aboriginal and/or Torres Strait Islander person who is a recognised member of the community with experience and knowledge of local cultural protocol</w:t>
      </w:r>
      <w:r w:rsidRPr="00270F5F">
        <w:t xml:space="preserve">s. </w:t>
      </w:r>
    </w:p>
    <w:p w:rsidR="00000000" w:rsidRPr="00270F5F" w:rsidP="00270F5F">
      <w:pPr>
        <w:pStyle w:val="AllowPageBreak"/>
      </w:pPr>
    </w:p>
    <w:p w:rsidR="00000000" w:rsidRPr="00270F5F" w:rsidP="00270F5F">
      <w:pPr>
        <w:pStyle w:val="Heading1"/>
      </w:pPr>
      <w:bookmarkStart w:id="5" w:name="O_1271560"/>
      <w:bookmarkEnd w:id="5"/>
      <w:r w:rsidRPr="00270F5F">
        <w:t>Links</w:t>
      </w:r>
    </w:p>
    <w:p w:rsidR="00000000" w:rsidRPr="00270F5F" w:rsidP="005B0037">
      <w:pPr>
        <w:pStyle w:val="BodyText"/>
      </w:pPr>
      <w:r w:rsidRPr="00270F5F">
        <w:t xml:space="preserve">Companion Volumes, including Implementation Guides, are available at VETNet: https: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68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0F5F" w:rsidP="00270F5F"/>
    <w:sectPr w:rsidSect="00270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5F" w:rsidRPr="005B0037" w:rsidP="005B0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37" w:rsidP="00270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037" w:rsidP="00270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037" w:rsidP="00270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F5F" w:rsidRPr="005B0037" w:rsidP="005B0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37" w:rsidRPr="002D2AF8" w:rsidP="00270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AHCCSW304 Identify Aboriginal and/or Torres Strait Islander culturally significant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0037" w:rsidP="00270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DC4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67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1EA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F5F"/>
  </w:style>
  <w:style w:type="character" w:customStyle="1" w:styleId="Heading1Char">
    <w:name w:val="Heading 1 Char"/>
    <w:basedOn w:val="DefaultParagraphFont"/>
    <w:link w:val="Heading1"/>
    <w:rsid w:val="00270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F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F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0F5F"/>
    <w:rPr>
      <w:b/>
    </w:rPr>
  </w:style>
  <w:style w:type="character" w:customStyle="1" w:styleId="Heading2Char">
    <w:name w:val="Heading 2 Char"/>
    <w:basedOn w:val="DefaultParagraphFont"/>
    <w:link w:val="Heading2"/>
    <w:rsid w:val="00270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F5F"/>
    <w:rPr>
      <w:b/>
      <w:spacing w:val="0"/>
    </w:rPr>
  </w:style>
  <w:style w:type="paragraph" w:customStyle="1" w:styleId="SuperTitle">
    <w:name w:val="SuperTitle"/>
    <w:basedOn w:val="Title"/>
    <w:rsid w:val="00270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F5F"/>
    <w:rPr>
      <w:i/>
    </w:rPr>
  </w:style>
  <w:style w:type="paragraph" w:styleId="Caption">
    <w:name w:val="caption"/>
    <w:basedOn w:val="BodyText"/>
    <w:next w:val="Normal"/>
    <w:qFormat/>
    <w:rsid w:val="00270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F5F"/>
  </w:style>
  <w:style w:type="paragraph" w:styleId="TableofFigures">
    <w:name w:val="table of figures"/>
    <w:basedOn w:val="Normal"/>
    <w:next w:val="Normal"/>
    <w:semiHidden/>
    <w:rsid w:val="00270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F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F5F"/>
    <w:rPr>
      <w:rFonts w:ascii="Wingdings" w:hAnsi="Wingdings"/>
    </w:rPr>
  </w:style>
  <w:style w:type="paragraph" w:customStyle="1" w:styleId="TableHeading">
    <w:name w:val="Table Heading"/>
    <w:basedOn w:val="HeadingBase"/>
    <w:rsid w:val="00270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F5F"/>
    <w:rPr>
      <w:color w:val="0033CC"/>
      <w:u w:val="none"/>
    </w:rPr>
  </w:style>
  <w:style w:type="paragraph" w:customStyle="1" w:styleId="BodyTextRight">
    <w:name w:val="Body Text Right"/>
    <w:basedOn w:val="BodyText"/>
    <w:rsid w:val="00270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F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F5F"/>
    <w:rPr>
      <w:sz w:val="32"/>
    </w:rPr>
  </w:style>
  <w:style w:type="paragraph" w:customStyle="1" w:styleId="HeadingProcedure">
    <w:name w:val="Heading Procedure"/>
    <w:basedOn w:val="HeadingBase"/>
    <w:next w:val="Normal"/>
    <w:rsid w:val="00270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F5F"/>
    <w:pPr>
      <w:spacing w:before="60" w:after="60"/>
    </w:pPr>
  </w:style>
  <w:style w:type="paragraph" w:styleId="ListContinue">
    <w:name w:val="List Continue"/>
    <w:basedOn w:val="List"/>
    <w:rsid w:val="00270F5F"/>
    <w:pPr>
      <w:ind w:firstLine="0"/>
    </w:pPr>
  </w:style>
  <w:style w:type="paragraph" w:customStyle="1" w:styleId="ListNote">
    <w:name w:val="List Note"/>
    <w:basedOn w:val="List"/>
    <w:rsid w:val="00270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F5F"/>
    <w:rPr>
      <w:rFonts w:ascii="Courier New" w:hAnsi="Courier New"/>
    </w:rPr>
  </w:style>
  <w:style w:type="paragraph" w:customStyle="1" w:styleId="NoteBullet">
    <w:name w:val="Note Bullet"/>
    <w:basedOn w:val="Note"/>
    <w:rsid w:val="00270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F5F"/>
    <w:rPr>
      <w:b/>
      <w:smallCaps/>
    </w:rPr>
  </w:style>
  <w:style w:type="paragraph" w:customStyle="1" w:styleId="TableListNumber">
    <w:name w:val="Table List Number"/>
    <w:basedOn w:val="ListNumber"/>
    <w:rsid w:val="00270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F5F"/>
    <w:pPr>
      <w:numPr>
        <w:numId w:val="9"/>
      </w:numPr>
    </w:pPr>
  </w:style>
  <w:style w:type="paragraph" w:customStyle="1" w:styleId="ListAlpha2">
    <w:name w:val="List Alpha 2"/>
    <w:basedOn w:val="List2"/>
    <w:rsid w:val="00270F5F"/>
    <w:pPr>
      <w:numPr>
        <w:numId w:val="8"/>
      </w:numPr>
    </w:pPr>
  </w:style>
  <w:style w:type="paragraph" w:styleId="List2">
    <w:name w:val="List 2"/>
    <w:basedOn w:val="BodyText"/>
    <w:rsid w:val="00270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F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F5F"/>
    <w:pPr>
      <w:numPr>
        <w:numId w:val="4"/>
      </w:numPr>
    </w:pPr>
  </w:style>
  <w:style w:type="paragraph" w:styleId="ListContinue2">
    <w:name w:val="List Continue 2"/>
    <w:basedOn w:val="List2"/>
    <w:rsid w:val="00270F5F"/>
    <w:pPr>
      <w:ind w:firstLine="0"/>
    </w:pPr>
  </w:style>
  <w:style w:type="paragraph" w:styleId="ListContinue3">
    <w:name w:val="List Continue 3"/>
    <w:basedOn w:val="List3"/>
    <w:rsid w:val="00270F5F"/>
    <w:pPr>
      <w:ind w:left="1021" w:firstLine="0"/>
    </w:pPr>
  </w:style>
  <w:style w:type="paragraph" w:styleId="ListContinue4">
    <w:name w:val="List Continue 4"/>
    <w:basedOn w:val="List4"/>
    <w:rsid w:val="00270F5F"/>
    <w:pPr>
      <w:ind w:firstLine="0"/>
    </w:pPr>
  </w:style>
  <w:style w:type="paragraph" w:styleId="ListContinue5">
    <w:name w:val="List Continue 5"/>
    <w:basedOn w:val="List5"/>
    <w:rsid w:val="00270F5F"/>
    <w:pPr>
      <w:ind w:firstLine="0"/>
    </w:pPr>
  </w:style>
  <w:style w:type="paragraph" w:styleId="ListNumber3">
    <w:name w:val="List Number 3"/>
    <w:basedOn w:val="List3"/>
    <w:rsid w:val="00270F5F"/>
    <w:pPr>
      <w:numPr>
        <w:numId w:val="5"/>
      </w:numPr>
    </w:pPr>
  </w:style>
  <w:style w:type="paragraph" w:styleId="ListNumber4">
    <w:name w:val="List Number 4"/>
    <w:basedOn w:val="List4"/>
    <w:rsid w:val="00270F5F"/>
    <w:pPr>
      <w:numPr>
        <w:numId w:val="6"/>
      </w:numPr>
    </w:pPr>
  </w:style>
  <w:style w:type="paragraph" w:styleId="ListNumber5">
    <w:name w:val="List Number 5"/>
    <w:basedOn w:val="List5"/>
    <w:rsid w:val="00270F5F"/>
    <w:pPr>
      <w:numPr>
        <w:numId w:val="7"/>
      </w:numPr>
    </w:pPr>
  </w:style>
  <w:style w:type="paragraph" w:styleId="BlockText">
    <w:name w:val="Block Text"/>
    <w:basedOn w:val="Normal"/>
    <w:rsid w:val="00270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F5F"/>
    <w:rPr>
      <w:sz w:val="16"/>
      <w:vertAlign w:val="superscript"/>
    </w:rPr>
  </w:style>
  <w:style w:type="character" w:customStyle="1" w:styleId="Symbols">
    <w:name w:val="Symbols"/>
    <w:basedOn w:val="DefaultParagraphFont"/>
    <w:rsid w:val="00270F5F"/>
    <w:rPr>
      <w:rFonts w:ascii="Symbol" w:hAnsi="Symbol"/>
    </w:rPr>
  </w:style>
  <w:style w:type="character" w:customStyle="1" w:styleId="MenuOptions">
    <w:name w:val="Menu Options"/>
    <w:basedOn w:val="DefaultParagraphFont"/>
    <w:rsid w:val="00270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F5F"/>
    <w:rPr>
      <w:b/>
    </w:rPr>
  </w:style>
  <w:style w:type="character" w:customStyle="1" w:styleId="Underlined">
    <w:name w:val="Underlined"/>
    <w:basedOn w:val="DefaultParagraphFont"/>
    <w:rsid w:val="00270F5F"/>
    <w:rPr>
      <w:u w:val="single"/>
    </w:rPr>
  </w:style>
  <w:style w:type="paragraph" w:customStyle="1" w:styleId="TableBodyTextRight">
    <w:name w:val="Table Body Text Right"/>
    <w:basedOn w:val="TableBodyText"/>
    <w:rsid w:val="00270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F5F"/>
    <w:rPr>
      <w:sz w:val="18"/>
    </w:rPr>
  </w:style>
  <w:style w:type="paragraph" w:customStyle="1" w:styleId="BodySmallRight">
    <w:name w:val="Body Small Right"/>
    <w:basedOn w:val="BodyTextRight"/>
    <w:rsid w:val="00270F5F"/>
    <w:rPr>
      <w:sz w:val="18"/>
      <w:szCs w:val="18"/>
    </w:rPr>
  </w:style>
  <w:style w:type="paragraph" w:customStyle="1" w:styleId="MarginEdition">
    <w:name w:val="Margin Edition"/>
    <w:basedOn w:val="MarginNote"/>
    <w:rsid w:val="00270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F5F"/>
    <w:rPr>
      <w:sz w:val="2"/>
      <w:szCs w:val="2"/>
    </w:rPr>
  </w:style>
  <w:style w:type="character" w:customStyle="1" w:styleId="Small">
    <w:name w:val="Small"/>
    <w:basedOn w:val="DefaultParagraphFont"/>
    <w:rsid w:val="00270F5F"/>
    <w:rPr>
      <w:sz w:val="16"/>
    </w:rPr>
  </w:style>
  <w:style w:type="paragraph" w:customStyle="1" w:styleId="WideTable">
    <w:name w:val="Wide Table"/>
    <w:basedOn w:val="Normal"/>
    <w:rsid w:val="00270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F5F"/>
  </w:style>
  <w:style w:type="paragraph" w:styleId="Quote">
    <w:name w:val="Quote"/>
    <w:basedOn w:val="Heading1"/>
    <w:link w:val="QuoteChar"/>
    <w:qFormat/>
    <w:rsid w:val="00270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F5F"/>
    <w:pPr>
      <w:pageBreakBefore/>
    </w:pPr>
  </w:style>
  <w:style w:type="paragraph" w:customStyle="1" w:styleId="Border">
    <w:name w:val="Border"/>
    <w:basedOn w:val="Normal"/>
    <w:qFormat/>
    <w:rsid w:val="00270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F5F"/>
    <w:rPr>
      <w:u w:val="single"/>
    </w:rPr>
  </w:style>
  <w:style w:type="character" w:customStyle="1" w:styleId="BoldandItalics">
    <w:name w:val="Bold and Italics"/>
    <w:qFormat/>
    <w:rsid w:val="00270F5F"/>
    <w:rPr>
      <w:b/>
      <w:i/>
      <w:u w:val="none"/>
    </w:rPr>
  </w:style>
  <w:style w:type="paragraph" w:styleId="BalloonText">
    <w:name w:val="Balloon Text"/>
    <w:basedOn w:val="Normal"/>
    <w:link w:val="BalloonTextChar"/>
    <w:rsid w:val="00270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F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0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4572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AHCCSW304 Identify Aboriginal and/or Torres Strait Islander culturally significant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