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60A" w:rsidP="00E00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AHCCOM502 Plan and schedule compost production</w:t>
      </w:r>
      <w:r>
        <w:fldChar w:fldCharType="end"/>
      </w:r>
    </w:p>
    <w:p w:rsidR="00E0060A" w:rsidP="00E0060A">
      <w:pPr>
        <w:pStyle w:val="Version"/>
        <w:sectPr w:rsidSect="00080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041" w:rsidP="00080041">
      <w:pPr>
        <w:pStyle w:val="SuperHeading"/>
      </w:pPr>
      <w:r w:rsidRPr="00080041">
        <w:t>AHCCOM502 Plan and schedule compost production</w:t>
      </w:r>
    </w:p>
    <w:p w:rsidR="00000000" w:rsidRPr="00080041" w:rsidP="00080041">
      <w:pPr>
        <w:pStyle w:val="Heading1"/>
      </w:pPr>
      <w:bookmarkStart w:id="1" w:name="O_1271468"/>
      <w:bookmarkEnd w:id="1"/>
      <w:r w:rsidRPr="000800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Bold"/>
              <w:rPr>
                <w:lang w:val="en-NZ"/>
              </w:rPr>
            </w:pPr>
            <w:r w:rsidRPr="000800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Bold"/>
              <w:rPr>
                <w:lang w:val="en-NZ"/>
              </w:rPr>
            </w:pPr>
            <w:r w:rsidRPr="00080041">
              <w:t>Comments</w:t>
            </w:r>
          </w:p>
        </w:tc>
      </w:tr>
      <w:tr w:rsidTr="0008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"/>
              <w:rPr>
                <w:lang w:val="en-NZ"/>
              </w:rPr>
            </w:pPr>
            <w:r w:rsidRPr="000800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41" w:rsidP="00080041">
            <w:pPr>
              <w:pStyle w:val="BodyText"/>
            </w:pPr>
            <w:r w:rsidRPr="00080041">
              <w:t>This version released with AHC Agriculture, Horticulture and Conservation and Land Management Training Package Version 9.0.</w:t>
            </w:r>
          </w:p>
        </w:tc>
      </w:tr>
    </w:tbl>
    <w:p w:rsidR="00000000" w:rsidRPr="00080041" w:rsidP="00080041">
      <w:pPr>
        <w:pStyle w:val="BodyText"/>
      </w:pPr>
    </w:p>
    <w:p w:rsidR="00000000" w:rsidRPr="00080041" w:rsidP="00080041">
      <w:pPr>
        <w:pStyle w:val="AllowPageBreak"/>
      </w:pPr>
    </w:p>
    <w:p w:rsidR="00000000" w:rsidRPr="00080041" w:rsidP="00080041">
      <w:pPr>
        <w:pStyle w:val="Heading1"/>
      </w:pPr>
      <w:bookmarkStart w:id="2" w:name="O_1271469"/>
      <w:bookmarkEnd w:id="2"/>
      <w:r w:rsidRPr="00080041">
        <w:t>Application</w:t>
      </w:r>
    </w:p>
    <w:p w:rsidR="00000000" w:rsidRPr="00080041" w:rsidP="00E0060A">
      <w:pPr>
        <w:pStyle w:val="BodyText"/>
      </w:pPr>
      <w:r w:rsidRPr="00080041">
        <w:t>This unit of competency describes the ski</w:t>
      </w:r>
      <w:r w:rsidRPr="00080041">
        <w:t xml:space="preserve">lls and knowledge required to establish production requirements, plan and schedule compost production for commercial scale composting activity. </w:t>
      </w:r>
    </w:p>
    <w:p w:rsidR="00000000" w:rsidRPr="00080041" w:rsidP="00E0060A">
      <w:pPr>
        <w:pStyle w:val="BodyText"/>
      </w:pPr>
      <w:r w:rsidRPr="00080041">
        <w:t>The unit applies to product managers who analyse information and exercise judgement to complete a range of adva</w:t>
      </w:r>
      <w:r w:rsidRPr="00080041">
        <w:t>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080041" w:rsidP="00E0060A">
      <w:pPr>
        <w:pStyle w:val="BodyText"/>
      </w:pPr>
      <w:r w:rsidRPr="00080041">
        <w:t>No licensing, legislative or certification re</w:t>
      </w:r>
      <w:r w:rsidRPr="00080041">
        <w:t>quirements apply to this unit at the time of publication.</w:t>
      </w:r>
    </w:p>
    <w:p w:rsidR="00000000" w:rsidRPr="00080041" w:rsidP="00080041">
      <w:pPr>
        <w:pStyle w:val="Heading1"/>
      </w:pPr>
      <w:bookmarkStart w:id="3" w:name="O_1271470"/>
      <w:bookmarkEnd w:id="3"/>
      <w:r w:rsidRPr="00080041">
        <w:t>Pre-requisite Unit</w:t>
      </w:r>
    </w:p>
    <w:p w:rsidR="00000000" w:rsidRPr="00080041" w:rsidP="00E0060A">
      <w:pPr>
        <w:pStyle w:val="BodyText"/>
      </w:pPr>
      <w:r w:rsidRPr="00080041">
        <w:t>Nil</w:t>
      </w:r>
    </w:p>
    <w:p w:rsidR="00000000" w:rsidRPr="00080041" w:rsidP="00080041">
      <w:pPr>
        <w:pStyle w:val="Heading1"/>
      </w:pPr>
      <w:bookmarkStart w:id="4" w:name="O_1271472"/>
      <w:bookmarkEnd w:id="4"/>
      <w:r w:rsidRPr="00080041">
        <w:t>Unit Sector</w:t>
      </w:r>
    </w:p>
    <w:p w:rsidR="00000000" w:rsidRPr="00080041" w:rsidP="00E0060A">
      <w:pPr>
        <w:pStyle w:val="BodyText"/>
      </w:pPr>
      <w:r w:rsidRPr="00080041">
        <w:t>Composting (COM)</w:t>
      </w:r>
    </w:p>
    <w:p w:rsidR="00000000" w:rsidRPr="00080041" w:rsidP="00080041">
      <w:pPr>
        <w:pStyle w:val="Heading1"/>
      </w:pPr>
      <w:bookmarkStart w:id="5" w:name="O_1271473"/>
      <w:bookmarkEnd w:id="5"/>
      <w:r w:rsidRPr="000800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0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Bold"/>
              <w:rPr>
                <w:lang w:val="en-NZ"/>
              </w:rPr>
            </w:pPr>
            <w:r w:rsidRPr="0008004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Bold"/>
              <w:rPr>
                <w:lang w:val="en-NZ"/>
              </w:rPr>
            </w:pPr>
            <w:r w:rsidRPr="00080041">
              <w:t>Performance Criteria</w:t>
            </w:r>
          </w:p>
        </w:tc>
      </w:tr>
      <w:tr w:rsidTr="00E00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41" w:rsidP="00080041">
            <w:pPr>
              <w:pStyle w:val="BodyText"/>
            </w:pPr>
            <w:r w:rsidRPr="00080041">
              <w:rPr>
                <w:rStyle w:val="Emphasis"/>
              </w:rPr>
              <w:t>Elements d</w:t>
            </w:r>
            <w:r w:rsidRPr="00080041">
              <w:rPr>
                <w:rStyle w:val="Emphasis"/>
              </w:rPr>
              <w:t>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"/>
              <w:rPr>
                <w:lang w:val="en-NZ"/>
              </w:rPr>
            </w:pPr>
            <w:r w:rsidRPr="000800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0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"/>
              <w:rPr>
                <w:lang w:val="en-NZ"/>
              </w:rPr>
            </w:pPr>
            <w:r w:rsidRPr="00080041">
              <w:t>1. Establish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41" w:rsidP="00080041">
            <w:pPr>
              <w:pStyle w:val="BodyText"/>
            </w:pPr>
            <w:r w:rsidRPr="00080041">
              <w:t>1.1 Verify specifications for compost production output with stakeholder</w:t>
            </w:r>
          </w:p>
          <w:p w:rsidR="00000000" w:rsidRPr="00080041" w:rsidP="00080041">
            <w:pPr>
              <w:pStyle w:val="BodyText"/>
            </w:pPr>
            <w:r w:rsidRPr="00080041">
              <w:t>1.2 Quantify prod</w:t>
            </w:r>
            <w:r w:rsidRPr="00080041">
              <w:t>uction requirements according to production output</w:t>
            </w:r>
          </w:p>
          <w:p w:rsidR="00000000" w:rsidRPr="00080041" w:rsidP="00080041">
            <w:pPr>
              <w:pStyle w:val="BodyText"/>
            </w:pPr>
            <w:r w:rsidRPr="00080041">
              <w:t xml:space="preserve">1.3 Determine conditions affecting production requirements </w:t>
            </w:r>
            <w:r w:rsidRPr="00080041">
              <w:t>stakeholders</w:t>
            </w:r>
          </w:p>
          <w:p w:rsidR="00000000" w:rsidRPr="00080041" w:rsidP="00080041">
            <w:pPr>
              <w:pStyle w:val="BodyText"/>
            </w:pPr>
            <w:r w:rsidRPr="00080041">
              <w:t xml:space="preserve">1.4 Estimate production capacity for site and equipment capability </w:t>
            </w:r>
          </w:p>
          <w:p w:rsidR="00000000" w:rsidRPr="00080041" w:rsidP="00080041">
            <w:pPr>
              <w:pStyle w:val="BodyText"/>
            </w:pPr>
            <w:r w:rsidRPr="00080041">
              <w:t>1.5 Prepare a production schedule according to estimates and cond</w:t>
            </w:r>
            <w:r w:rsidRPr="00080041">
              <w:t>itions for production</w:t>
            </w:r>
          </w:p>
          <w:p w:rsidR="00000000" w:rsidRPr="00080041" w:rsidP="00080041">
            <w:pPr>
              <w:pStyle w:val="BodyText"/>
            </w:pPr>
            <w:r w:rsidRPr="00080041">
              <w:t>1.6 Develop contingencies for raw material or product supply errors</w:t>
            </w:r>
          </w:p>
          <w:p w:rsidR="00000000" w:rsidP="00080041">
            <w:pPr>
              <w:pStyle w:val="BodyText"/>
              <w:rPr>
                <w:lang w:val="en-NZ"/>
              </w:rPr>
            </w:pPr>
            <w:r w:rsidRPr="00080041">
              <w:t>1.7 Document and submit production plan for stakeholder approval</w:t>
            </w:r>
          </w:p>
        </w:tc>
      </w:tr>
      <w:tr w:rsidTr="00E00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"/>
              <w:rPr>
                <w:lang w:val="en-NZ"/>
              </w:rPr>
            </w:pPr>
            <w:r w:rsidRPr="00080041">
              <w:t>2. Verify operational compliance and resource availability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41" w:rsidP="00080041">
            <w:pPr>
              <w:pStyle w:val="BodyText"/>
            </w:pPr>
            <w:r w:rsidRPr="00080041">
              <w:t>2.1 Identify environmental and workplace health and safety impact of production process</w:t>
            </w:r>
          </w:p>
          <w:p w:rsidR="00000000" w:rsidRPr="00080041" w:rsidP="00080041">
            <w:pPr>
              <w:pStyle w:val="BodyText"/>
            </w:pPr>
            <w:r w:rsidRPr="00080041">
              <w:t>2.2 Verify compliance with environmental and health and safety procedures and licences</w:t>
            </w:r>
          </w:p>
          <w:p w:rsidR="00000000" w:rsidP="00080041">
            <w:pPr>
              <w:pStyle w:val="BodyText"/>
              <w:rPr>
                <w:lang w:val="en-NZ"/>
              </w:rPr>
            </w:pPr>
            <w:r w:rsidRPr="00080041">
              <w:t>2.3 Confirm availability of work team, machinery and equipment for compost produc</w:t>
            </w:r>
            <w:r w:rsidRPr="00080041">
              <w:t>tion</w:t>
            </w:r>
          </w:p>
        </w:tc>
      </w:tr>
      <w:tr w:rsidTr="00E006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"/>
              <w:rPr>
                <w:lang w:val="en-NZ"/>
              </w:rPr>
            </w:pPr>
            <w:r w:rsidRPr="00080041">
              <w:t>3. Schedule production to meet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41" w:rsidP="00080041">
            <w:pPr>
              <w:pStyle w:val="BodyText"/>
            </w:pPr>
            <w:r w:rsidRPr="00080041">
              <w:t>3.1 Calculate batch types and volumes of compost-based products</w:t>
            </w:r>
          </w:p>
          <w:p w:rsidR="00000000" w:rsidRPr="00080041" w:rsidP="00080041">
            <w:pPr>
              <w:pStyle w:val="BodyText"/>
            </w:pPr>
            <w:r w:rsidRPr="00080041">
              <w:t>3.2 Obtain laboratory and field test data of compost materials pre- and post-production</w:t>
            </w:r>
          </w:p>
          <w:p w:rsidR="00000000" w:rsidRPr="00080041" w:rsidP="00080041">
            <w:pPr>
              <w:pStyle w:val="BodyText"/>
            </w:pPr>
            <w:r w:rsidRPr="00080041">
              <w:t>3.3 Monitor and adjust production schedule according to</w:t>
            </w:r>
            <w:r w:rsidRPr="00080041">
              <w:t xml:space="preserve"> field and laboratory test results</w:t>
            </w:r>
          </w:p>
          <w:p w:rsidR="00000000" w:rsidRPr="00080041" w:rsidP="00080041">
            <w:pPr>
              <w:pStyle w:val="BodyText"/>
            </w:pPr>
            <w:r w:rsidRPr="00080041">
              <w:t>3.4 Release product to customer according to production plan, schedule and workplace procedures</w:t>
            </w:r>
          </w:p>
        </w:tc>
      </w:tr>
    </w:tbl>
    <w:p w:rsidR="00000000" w:rsidRPr="00080041" w:rsidP="00080041">
      <w:pPr>
        <w:pStyle w:val="BodyText"/>
      </w:pPr>
    </w:p>
    <w:p w:rsidR="00000000" w:rsidRPr="00080041" w:rsidP="00080041">
      <w:pPr>
        <w:pStyle w:val="AllowPageBreak"/>
      </w:pPr>
    </w:p>
    <w:p w:rsidR="00000000" w:rsidRPr="00080041" w:rsidP="00080041">
      <w:pPr>
        <w:pStyle w:val="Heading1"/>
      </w:pPr>
      <w:bookmarkStart w:id="6" w:name="O_1271474"/>
      <w:bookmarkEnd w:id="6"/>
      <w:r w:rsidRPr="00080041">
        <w:t>Foundation Skills</w:t>
      </w:r>
    </w:p>
    <w:p w:rsidR="00000000" w:rsidRPr="00E0060A" w:rsidP="00E0060A">
      <w:pPr>
        <w:pStyle w:val="BodyText"/>
        <w:rPr>
          <w:i/>
        </w:rPr>
      </w:pPr>
      <w:r w:rsidRPr="00E0060A">
        <w:rPr>
          <w:rStyle w:val="Emphasis"/>
        </w:rPr>
        <w:t>This section describes those language, literacy, numeracy and employment skills that a</w:t>
      </w:r>
      <w:r w:rsidRPr="00E0060A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Bold"/>
              <w:rPr>
                <w:lang w:val="en-NZ"/>
              </w:rPr>
            </w:pPr>
            <w:r w:rsidRPr="0008004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Bold"/>
              <w:rPr>
                <w:lang w:val="en-NZ"/>
              </w:rPr>
            </w:pPr>
            <w:r w:rsidRPr="00080041">
              <w:t>Description</w:t>
            </w:r>
          </w:p>
        </w:tc>
      </w:tr>
      <w:tr w:rsidTr="0008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"/>
              <w:rPr>
                <w:lang w:val="en-NZ"/>
              </w:rPr>
            </w:pPr>
            <w:r w:rsidRPr="000800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ListBullet"/>
              <w:rPr>
                <w:lang w:val="en-NZ"/>
              </w:rPr>
            </w:pPr>
            <w:r w:rsidRPr="00080041">
              <w:t>Analyse specifications and compare with compost test results to determine compost quality outcomes</w:t>
            </w:r>
          </w:p>
        </w:tc>
      </w:tr>
      <w:tr w:rsidTr="0008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"/>
              <w:rPr>
                <w:lang w:val="en-NZ"/>
              </w:rPr>
            </w:pPr>
            <w:r w:rsidRPr="000800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41" w:rsidP="00080041">
            <w:pPr>
              <w:pStyle w:val="ListBullet"/>
            </w:pPr>
            <w:r w:rsidRPr="00080041">
              <w:t>Use highly developed numeracy skills to quantify composting recipes and determine resource requirements for production, including volumes, weights and scheduling to achieve consistent production outcomes</w:t>
            </w:r>
          </w:p>
        </w:tc>
      </w:tr>
    </w:tbl>
    <w:p w:rsidR="00000000" w:rsidRPr="00080041" w:rsidP="00080041">
      <w:pPr>
        <w:pStyle w:val="BodyText"/>
      </w:pPr>
    </w:p>
    <w:p w:rsidR="00000000" w:rsidRPr="00080041" w:rsidP="00080041">
      <w:pPr>
        <w:pStyle w:val="AllowPageBreak"/>
      </w:pPr>
    </w:p>
    <w:p w:rsidR="00000000" w:rsidRPr="00080041" w:rsidP="00080041">
      <w:pPr>
        <w:pStyle w:val="Heading1"/>
      </w:pPr>
      <w:bookmarkStart w:id="7" w:name="O_1271476"/>
      <w:bookmarkEnd w:id="7"/>
      <w:r w:rsidRPr="000800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8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Bold"/>
              <w:rPr>
                <w:lang w:val="en-NZ"/>
              </w:rPr>
            </w:pPr>
            <w:r w:rsidRPr="0008004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Bold"/>
              <w:rPr>
                <w:lang w:val="en-NZ"/>
              </w:rPr>
            </w:pPr>
            <w:r w:rsidRPr="0008004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Bold"/>
              <w:rPr>
                <w:lang w:val="en-NZ"/>
              </w:rPr>
            </w:pPr>
            <w:r w:rsidRPr="0008004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041">
            <w:pPr>
              <w:pStyle w:val="BodyTextBold"/>
              <w:rPr>
                <w:lang w:val="en-NZ"/>
              </w:rPr>
            </w:pPr>
            <w:r w:rsidRPr="00080041">
              <w:t>Equivalence status</w:t>
            </w:r>
          </w:p>
        </w:tc>
      </w:tr>
      <w:tr w:rsidTr="0008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41" w:rsidP="00080041">
            <w:pPr>
              <w:pStyle w:val="BodyText"/>
            </w:pPr>
            <w:r w:rsidRPr="00080041">
              <w:t>AHCCOM502 Plan and schedule compost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41" w:rsidP="00080041">
            <w:pPr>
              <w:pStyle w:val="BodyText"/>
            </w:pPr>
            <w:r w:rsidRPr="00080041">
              <w:t>AHCCOM402 Plan and schedule compost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41" w:rsidP="00080041">
            <w:pPr>
              <w:pStyle w:val="BodyText"/>
            </w:pPr>
            <w:r w:rsidRPr="00080041">
              <w:t xml:space="preserve">AQF indicator in unit code changed to reflect revised unit outcomes </w:t>
            </w:r>
            <w:r w:rsidRPr="00080041">
              <w:t>Minor changes to Application</w:t>
            </w:r>
          </w:p>
          <w:p w:rsidR="00000000" w:rsidRPr="00080041" w:rsidP="00080041">
            <w:pPr>
              <w:pStyle w:val="BodyText"/>
            </w:pPr>
            <w:r w:rsidRPr="00080041">
              <w:t>Split Element 1 for better sequencing and clarity</w:t>
            </w:r>
          </w:p>
          <w:p w:rsidR="00000000" w:rsidP="00080041">
            <w:pPr>
              <w:pStyle w:val="BodyText"/>
              <w:rPr>
                <w:lang w:val="en-NZ"/>
              </w:rPr>
            </w:pPr>
            <w:r w:rsidRPr="00080041">
              <w:t>Minor edits and sequence changes to Performance Criteria,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041" w:rsidP="00080041">
            <w:pPr>
              <w:pStyle w:val="BodyText"/>
            </w:pPr>
            <w:r w:rsidRPr="00080041">
              <w:t>Not equivalent</w:t>
            </w:r>
          </w:p>
        </w:tc>
      </w:tr>
    </w:tbl>
    <w:p w:rsidR="00000000" w:rsidRPr="00080041" w:rsidP="00080041">
      <w:pPr>
        <w:pStyle w:val="BodyText"/>
      </w:pPr>
    </w:p>
    <w:p w:rsidR="00000000" w:rsidRPr="00080041" w:rsidP="00080041">
      <w:pPr>
        <w:pStyle w:val="AllowPageBreak"/>
      </w:pPr>
    </w:p>
    <w:p w:rsidR="00000000" w:rsidRPr="00080041" w:rsidP="00080041">
      <w:pPr>
        <w:pStyle w:val="Heading1"/>
      </w:pPr>
      <w:bookmarkStart w:id="8" w:name="O_1271483"/>
      <w:bookmarkEnd w:id="8"/>
      <w:r w:rsidRPr="00080041">
        <w:t>Links</w:t>
      </w:r>
    </w:p>
    <w:p w:rsidR="00000000" w:rsidRPr="00080041" w:rsidP="00E0060A">
      <w:pPr>
        <w:pStyle w:val="BodyText"/>
      </w:pPr>
      <w:r w:rsidRPr="000800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1E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0041" w:rsidP="00080041"/>
    <w:sectPr w:rsidSect="00080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41" w:rsidRPr="00E0060A" w:rsidP="00E00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0A" w:rsidP="00080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60A" w:rsidP="00080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060A" w:rsidP="00080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041" w:rsidRPr="00E0060A" w:rsidP="00E00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0A" w:rsidRPr="002D2AF8" w:rsidP="00080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AHCCOM502 Plan and schedule compost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0060A" w:rsidP="00080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AAD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3A4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041"/>
  </w:style>
  <w:style w:type="character" w:customStyle="1" w:styleId="Heading1Char">
    <w:name w:val="Heading 1 Char"/>
    <w:basedOn w:val="DefaultParagraphFont"/>
    <w:link w:val="Heading1"/>
    <w:rsid w:val="00080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04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80041"/>
    <w:rPr>
      <w:i/>
    </w:rPr>
  </w:style>
  <w:style w:type="paragraph" w:customStyle="1" w:styleId="SuperHeading">
    <w:name w:val="SuperHeading"/>
    <w:basedOn w:val="Normal"/>
    <w:rsid w:val="00080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0041"/>
    <w:rPr>
      <w:b/>
    </w:rPr>
  </w:style>
  <w:style w:type="character" w:customStyle="1" w:styleId="Heading2Char">
    <w:name w:val="Heading 2 Char"/>
    <w:basedOn w:val="DefaultParagraphFont"/>
    <w:link w:val="Heading2"/>
    <w:rsid w:val="00080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0041"/>
    <w:rPr>
      <w:b/>
      <w:spacing w:val="0"/>
    </w:rPr>
  </w:style>
  <w:style w:type="paragraph" w:customStyle="1" w:styleId="SuperTitle">
    <w:name w:val="SuperTitle"/>
    <w:basedOn w:val="Title"/>
    <w:rsid w:val="00080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0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0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041"/>
  </w:style>
  <w:style w:type="paragraph" w:styleId="TableofFigures">
    <w:name w:val="table of figures"/>
    <w:basedOn w:val="Normal"/>
    <w:next w:val="Normal"/>
    <w:semiHidden/>
    <w:rsid w:val="00080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0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041"/>
    <w:rPr>
      <w:rFonts w:ascii="Wingdings" w:hAnsi="Wingdings"/>
    </w:rPr>
  </w:style>
  <w:style w:type="paragraph" w:customStyle="1" w:styleId="TableHeading">
    <w:name w:val="Table Heading"/>
    <w:basedOn w:val="HeadingBase"/>
    <w:rsid w:val="00080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041"/>
    <w:rPr>
      <w:color w:val="0033CC"/>
      <w:u w:val="none"/>
    </w:rPr>
  </w:style>
  <w:style w:type="paragraph" w:customStyle="1" w:styleId="BodyTextRight">
    <w:name w:val="Body Text Right"/>
    <w:basedOn w:val="BodyText"/>
    <w:rsid w:val="00080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0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041"/>
    <w:rPr>
      <w:sz w:val="32"/>
    </w:rPr>
  </w:style>
  <w:style w:type="paragraph" w:customStyle="1" w:styleId="HeadingProcedure">
    <w:name w:val="Heading Procedure"/>
    <w:basedOn w:val="HeadingBase"/>
    <w:next w:val="Normal"/>
    <w:rsid w:val="00080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041"/>
    <w:pPr>
      <w:spacing w:before="60" w:after="60"/>
    </w:pPr>
  </w:style>
  <w:style w:type="paragraph" w:styleId="ListContinue">
    <w:name w:val="List Continue"/>
    <w:basedOn w:val="List"/>
    <w:rsid w:val="00080041"/>
    <w:pPr>
      <w:ind w:firstLine="0"/>
    </w:pPr>
  </w:style>
  <w:style w:type="paragraph" w:customStyle="1" w:styleId="ListNote">
    <w:name w:val="List Note"/>
    <w:basedOn w:val="List"/>
    <w:rsid w:val="00080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041"/>
    <w:rPr>
      <w:rFonts w:ascii="Courier New" w:hAnsi="Courier New"/>
    </w:rPr>
  </w:style>
  <w:style w:type="paragraph" w:customStyle="1" w:styleId="NoteBullet">
    <w:name w:val="Note Bullet"/>
    <w:basedOn w:val="Note"/>
    <w:rsid w:val="00080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0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041"/>
    <w:rPr>
      <w:b/>
      <w:smallCaps/>
    </w:rPr>
  </w:style>
  <w:style w:type="paragraph" w:customStyle="1" w:styleId="TableListNumber">
    <w:name w:val="Table List Number"/>
    <w:basedOn w:val="ListNumber"/>
    <w:rsid w:val="00080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041"/>
    <w:pPr>
      <w:numPr>
        <w:numId w:val="8"/>
      </w:numPr>
    </w:pPr>
  </w:style>
  <w:style w:type="paragraph" w:customStyle="1" w:styleId="ListAlpha2">
    <w:name w:val="List Alpha 2"/>
    <w:basedOn w:val="List2"/>
    <w:rsid w:val="00080041"/>
    <w:pPr>
      <w:numPr>
        <w:numId w:val="7"/>
      </w:numPr>
    </w:pPr>
  </w:style>
  <w:style w:type="paragraph" w:styleId="List2">
    <w:name w:val="List 2"/>
    <w:basedOn w:val="BodyText"/>
    <w:rsid w:val="00080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0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0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041"/>
    <w:pPr>
      <w:numPr>
        <w:numId w:val="3"/>
      </w:numPr>
    </w:pPr>
  </w:style>
  <w:style w:type="paragraph" w:styleId="ListContinue2">
    <w:name w:val="List Continue 2"/>
    <w:basedOn w:val="List2"/>
    <w:rsid w:val="00080041"/>
    <w:pPr>
      <w:ind w:firstLine="0"/>
    </w:pPr>
  </w:style>
  <w:style w:type="paragraph" w:styleId="ListContinue3">
    <w:name w:val="List Continue 3"/>
    <w:basedOn w:val="List3"/>
    <w:rsid w:val="00080041"/>
    <w:pPr>
      <w:ind w:left="1021" w:firstLine="0"/>
    </w:pPr>
  </w:style>
  <w:style w:type="paragraph" w:styleId="ListContinue4">
    <w:name w:val="List Continue 4"/>
    <w:basedOn w:val="List4"/>
    <w:rsid w:val="00080041"/>
    <w:pPr>
      <w:ind w:firstLine="0"/>
    </w:pPr>
  </w:style>
  <w:style w:type="paragraph" w:styleId="ListContinue5">
    <w:name w:val="List Continue 5"/>
    <w:basedOn w:val="List5"/>
    <w:rsid w:val="00080041"/>
    <w:pPr>
      <w:ind w:firstLine="0"/>
    </w:pPr>
  </w:style>
  <w:style w:type="paragraph" w:styleId="ListNumber3">
    <w:name w:val="List Number 3"/>
    <w:basedOn w:val="List3"/>
    <w:rsid w:val="00080041"/>
    <w:pPr>
      <w:numPr>
        <w:numId w:val="4"/>
      </w:numPr>
    </w:pPr>
  </w:style>
  <w:style w:type="paragraph" w:styleId="ListNumber4">
    <w:name w:val="List Number 4"/>
    <w:basedOn w:val="List4"/>
    <w:rsid w:val="00080041"/>
    <w:pPr>
      <w:numPr>
        <w:numId w:val="5"/>
      </w:numPr>
    </w:pPr>
  </w:style>
  <w:style w:type="paragraph" w:styleId="ListNumber5">
    <w:name w:val="List Number 5"/>
    <w:basedOn w:val="List5"/>
    <w:rsid w:val="00080041"/>
    <w:pPr>
      <w:numPr>
        <w:numId w:val="6"/>
      </w:numPr>
    </w:pPr>
  </w:style>
  <w:style w:type="paragraph" w:styleId="BlockText">
    <w:name w:val="Block Text"/>
    <w:basedOn w:val="Normal"/>
    <w:rsid w:val="00080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041"/>
    <w:rPr>
      <w:sz w:val="16"/>
      <w:vertAlign w:val="superscript"/>
    </w:rPr>
  </w:style>
  <w:style w:type="character" w:customStyle="1" w:styleId="Symbols">
    <w:name w:val="Symbols"/>
    <w:basedOn w:val="DefaultParagraphFont"/>
    <w:rsid w:val="00080041"/>
    <w:rPr>
      <w:rFonts w:ascii="Symbol" w:hAnsi="Symbol"/>
    </w:rPr>
  </w:style>
  <w:style w:type="character" w:customStyle="1" w:styleId="MenuOptions">
    <w:name w:val="Menu Options"/>
    <w:basedOn w:val="DefaultParagraphFont"/>
    <w:rsid w:val="00080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041"/>
    <w:rPr>
      <w:b/>
    </w:rPr>
  </w:style>
  <w:style w:type="character" w:customStyle="1" w:styleId="Underlined">
    <w:name w:val="Underlined"/>
    <w:basedOn w:val="DefaultParagraphFont"/>
    <w:rsid w:val="00080041"/>
    <w:rPr>
      <w:u w:val="single"/>
    </w:rPr>
  </w:style>
  <w:style w:type="paragraph" w:customStyle="1" w:styleId="TableBodyTextRight">
    <w:name w:val="Table Body Text Right"/>
    <w:basedOn w:val="TableBodyText"/>
    <w:rsid w:val="00080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041"/>
    <w:rPr>
      <w:sz w:val="18"/>
    </w:rPr>
  </w:style>
  <w:style w:type="paragraph" w:customStyle="1" w:styleId="BodySmallRight">
    <w:name w:val="Body Small Right"/>
    <w:basedOn w:val="BodyTextRight"/>
    <w:rsid w:val="00080041"/>
    <w:rPr>
      <w:sz w:val="18"/>
      <w:szCs w:val="18"/>
    </w:rPr>
  </w:style>
  <w:style w:type="paragraph" w:customStyle="1" w:styleId="MarginEdition">
    <w:name w:val="Margin Edition"/>
    <w:basedOn w:val="MarginNote"/>
    <w:rsid w:val="00080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041"/>
    <w:rPr>
      <w:sz w:val="2"/>
      <w:szCs w:val="2"/>
    </w:rPr>
  </w:style>
  <w:style w:type="character" w:customStyle="1" w:styleId="Small">
    <w:name w:val="Small"/>
    <w:basedOn w:val="DefaultParagraphFont"/>
    <w:rsid w:val="00080041"/>
    <w:rPr>
      <w:sz w:val="16"/>
    </w:rPr>
  </w:style>
  <w:style w:type="paragraph" w:customStyle="1" w:styleId="WideTable">
    <w:name w:val="Wide Table"/>
    <w:basedOn w:val="Normal"/>
    <w:rsid w:val="00080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041"/>
  </w:style>
  <w:style w:type="paragraph" w:styleId="Quote">
    <w:name w:val="Quote"/>
    <w:basedOn w:val="Heading1"/>
    <w:link w:val="QuoteChar"/>
    <w:qFormat/>
    <w:rsid w:val="00080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041"/>
    <w:pPr>
      <w:pageBreakBefore/>
    </w:pPr>
  </w:style>
  <w:style w:type="paragraph" w:customStyle="1" w:styleId="Border">
    <w:name w:val="Border"/>
    <w:basedOn w:val="Normal"/>
    <w:qFormat/>
    <w:rsid w:val="00080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041"/>
    <w:rPr>
      <w:u w:val="single"/>
    </w:rPr>
  </w:style>
  <w:style w:type="character" w:customStyle="1" w:styleId="BoldandItalics">
    <w:name w:val="Bold and Italics"/>
    <w:qFormat/>
    <w:rsid w:val="00080041"/>
    <w:rPr>
      <w:b/>
      <w:i/>
      <w:u w:val="none"/>
    </w:rPr>
  </w:style>
  <w:style w:type="paragraph" w:styleId="BalloonText">
    <w:name w:val="Balloon Text"/>
    <w:basedOn w:val="Normal"/>
    <w:link w:val="BalloonTextChar"/>
    <w:rsid w:val="00080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0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0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3313</Characters>
  <Application>Microsoft Office Word</Application>
  <DocSecurity>0</DocSecurity>
  <Lines>127</Lines>
  <Paragraphs>70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AHCCOM502 Plan and schedule compost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