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65B" w:rsidP="008D3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AHCCOM502 Plan and schedule compost production</w:t>
      </w:r>
      <w:r>
        <w:fldChar w:fldCharType="end"/>
      </w:r>
    </w:p>
    <w:p w:rsidR="008D365B" w:rsidP="008D365B">
      <w:pPr>
        <w:pStyle w:val="Version"/>
        <w:sectPr w:rsidSect="00EF0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0EB" w:rsidP="00EF00EB">
      <w:pPr>
        <w:pStyle w:val="SuperHeading"/>
      </w:pPr>
      <w:r w:rsidRPr="00EF00EB">
        <w:t>Assessment Requirements for AHCCOM502 Plan and schedule compost production</w:t>
      </w:r>
    </w:p>
    <w:p w:rsidR="00000000" w:rsidRPr="00EF00EB" w:rsidP="00EF00EB">
      <w:pPr>
        <w:pStyle w:val="Heading1"/>
      </w:pPr>
      <w:bookmarkStart w:id="1" w:name="O_1271478"/>
      <w:bookmarkEnd w:id="1"/>
      <w:r w:rsidRPr="00EF00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0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EB">
            <w:pPr>
              <w:pStyle w:val="BodyTextBold"/>
              <w:rPr>
                <w:lang w:val="en-NZ"/>
              </w:rPr>
            </w:pPr>
            <w:r w:rsidRPr="00EF00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EB">
            <w:pPr>
              <w:pStyle w:val="BodyTextBold"/>
              <w:rPr>
                <w:lang w:val="en-NZ"/>
              </w:rPr>
            </w:pPr>
            <w:r w:rsidRPr="00EF00EB">
              <w:t>Comments</w:t>
            </w:r>
          </w:p>
        </w:tc>
      </w:tr>
      <w:tr w:rsidTr="00EF00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EB">
            <w:pPr>
              <w:pStyle w:val="BodyText"/>
              <w:rPr>
                <w:lang w:val="en-NZ"/>
              </w:rPr>
            </w:pPr>
            <w:r w:rsidRPr="00EF00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EB" w:rsidP="00EF00EB">
            <w:pPr>
              <w:pStyle w:val="BodyText"/>
            </w:pPr>
            <w:r w:rsidRPr="00EF00EB">
              <w:t>This version released with AHC Agriculture, Horticulture and Conservation and Land Management Training Package Version 9.0.</w:t>
            </w:r>
          </w:p>
        </w:tc>
      </w:tr>
    </w:tbl>
    <w:p w:rsidR="00000000" w:rsidRPr="00EF00EB" w:rsidP="00EF00EB">
      <w:pPr>
        <w:pStyle w:val="BodyText"/>
      </w:pPr>
    </w:p>
    <w:p w:rsidR="00000000" w:rsidRPr="00EF00EB" w:rsidP="00EF00EB">
      <w:pPr>
        <w:pStyle w:val="AllowPageBreak"/>
      </w:pPr>
    </w:p>
    <w:p w:rsidR="00000000" w:rsidRPr="00EF00EB" w:rsidP="00EF00EB">
      <w:pPr>
        <w:pStyle w:val="Heading1"/>
      </w:pPr>
      <w:bookmarkStart w:id="2" w:name="O_1271479"/>
      <w:bookmarkEnd w:id="2"/>
      <w:r w:rsidRPr="00EF00EB">
        <w:t>Performance Evidence</w:t>
      </w:r>
    </w:p>
    <w:p w:rsidR="00000000" w:rsidRPr="00EF00EB" w:rsidP="008D365B">
      <w:pPr>
        <w:pStyle w:val="BodyText"/>
      </w:pPr>
      <w:r w:rsidRPr="00EF00EB">
        <w:t>An individual demonstrating competency must satisfy all of the elements and performance cr</w:t>
      </w:r>
      <w:r w:rsidRPr="00EF00EB">
        <w:t>iteria in this unit.</w:t>
      </w:r>
    </w:p>
    <w:p w:rsidR="00000000" w:rsidRPr="00EF00EB" w:rsidP="008D365B">
      <w:pPr>
        <w:pStyle w:val="BodyText"/>
      </w:pPr>
      <w:r w:rsidRPr="00EF00EB">
        <w:t>There must be evidence that the individual has, on at least one occasion, planned and scheduled compost production for a specified outcome and has:</w:t>
      </w:r>
    </w:p>
    <w:p w:rsidR="00000000" w:rsidRPr="00EF00EB" w:rsidP="00EF00EB">
      <w:pPr>
        <w:pStyle w:val="ListBullet"/>
      </w:pPr>
      <w:r w:rsidRPr="00EF00EB">
        <w:t>assessed production output and quantified production requirements</w:t>
      </w:r>
    </w:p>
    <w:p w:rsidR="00000000" w:rsidRPr="00EF00EB" w:rsidP="00EF00EB">
      <w:pPr>
        <w:pStyle w:val="ListBullet"/>
      </w:pPr>
      <w:r w:rsidRPr="00EF00EB">
        <w:t>developed contingencies for production</w:t>
      </w:r>
    </w:p>
    <w:p w:rsidR="00000000" w:rsidRPr="00EF00EB" w:rsidP="00EF00EB">
      <w:pPr>
        <w:pStyle w:val="ListBullet"/>
      </w:pPr>
      <w:r w:rsidRPr="00EF00EB">
        <w:t xml:space="preserve">determined a compost production schedule </w:t>
      </w:r>
    </w:p>
    <w:p w:rsidR="00000000" w:rsidRPr="00EF00EB" w:rsidP="00EF00EB">
      <w:pPr>
        <w:pStyle w:val="ListBullet"/>
      </w:pPr>
      <w:r w:rsidRPr="00EF00EB">
        <w:t>documented a compost production plan consistent with enterprise capabilities</w:t>
      </w:r>
    </w:p>
    <w:p w:rsidR="00000000" w:rsidRPr="00EF00EB" w:rsidP="00EF00EB">
      <w:pPr>
        <w:pStyle w:val="ListBullet"/>
      </w:pPr>
      <w:r w:rsidRPr="00EF00EB">
        <w:t>identified and interpreted information and conditions that influence compost production</w:t>
      </w:r>
    </w:p>
    <w:p w:rsidR="00000000" w:rsidRPr="00EF00EB" w:rsidP="00EF00EB">
      <w:pPr>
        <w:pStyle w:val="ListBullet"/>
      </w:pPr>
      <w:r w:rsidRPr="00EF00EB">
        <w:t>released p</w:t>
      </w:r>
      <w:r w:rsidRPr="00EF00EB">
        <w:t>roduct to stakeholder according to production plan and schedule.</w:t>
      </w:r>
    </w:p>
    <w:p w:rsidR="00000000" w:rsidRPr="00EF00EB" w:rsidP="00EF00EB">
      <w:pPr>
        <w:pStyle w:val="AllowPageBreak"/>
      </w:pPr>
    </w:p>
    <w:p w:rsidR="00000000" w:rsidRPr="00EF00EB" w:rsidP="00EF00EB">
      <w:pPr>
        <w:pStyle w:val="Heading1"/>
      </w:pPr>
      <w:bookmarkStart w:id="3" w:name="O_1271480"/>
      <w:bookmarkEnd w:id="3"/>
      <w:r w:rsidRPr="00EF00EB">
        <w:t>Knowledge Evidence</w:t>
      </w:r>
    </w:p>
    <w:p w:rsidR="00000000" w:rsidRPr="00EF00EB" w:rsidP="008D365B">
      <w:pPr>
        <w:pStyle w:val="BodyText"/>
      </w:pPr>
      <w:r w:rsidRPr="00EF00EB">
        <w:t>An individual must be able to demonstrate the knowledge required to perform the tasks outlined in the elements and performance criteria of this unit. Thi</w:t>
      </w:r>
      <w:r w:rsidRPr="00EF00EB">
        <w:t>s includes knowledge of:</w:t>
      </w:r>
    </w:p>
    <w:p w:rsidR="00000000" w:rsidRPr="00EF00EB" w:rsidP="00EF00EB">
      <w:pPr>
        <w:pStyle w:val="ListBullet"/>
      </w:pPr>
      <w:r w:rsidRPr="00EF00EB">
        <w:t>principles and practices of compost production scheduling, including:</w:t>
      </w:r>
    </w:p>
    <w:p w:rsidR="00000000" w:rsidRPr="00EF00EB" w:rsidP="00EF00EB">
      <w:pPr>
        <w:pStyle w:val="ListBullet2"/>
      </w:pPr>
      <w:r w:rsidRPr="00EF00EB">
        <w:t>processing duration for various raw materials</w:t>
      </w:r>
    </w:p>
    <w:p w:rsidR="00000000" w:rsidRPr="00EF00EB" w:rsidP="00EF00EB">
      <w:pPr>
        <w:pStyle w:val="ListBullet2"/>
      </w:pPr>
      <w:r w:rsidRPr="00EF00EB">
        <w:t>raw materials and their characteristics</w:t>
      </w:r>
    </w:p>
    <w:p w:rsidR="00000000" w:rsidRPr="00EF00EB" w:rsidP="00EF00EB">
      <w:pPr>
        <w:pStyle w:val="ListBullet2"/>
      </w:pPr>
      <w:r w:rsidRPr="00EF00EB">
        <w:t>relationship between key compost recipe variables and compost production</w:t>
      </w:r>
    </w:p>
    <w:p w:rsidR="00000000" w:rsidRPr="00EF00EB" w:rsidP="00EF00EB">
      <w:pPr>
        <w:pStyle w:val="ListBullet2"/>
      </w:pPr>
      <w:r w:rsidRPr="00EF00EB">
        <w:t>systems, technologies and methods in compost production</w:t>
      </w:r>
    </w:p>
    <w:p w:rsidR="00000000" w:rsidRPr="00EF00EB" w:rsidP="00EF00EB">
      <w:pPr>
        <w:pStyle w:val="ListBullet2"/>
      </w:pPr>
      <w:r w:rsidRPr="00EF00EB">
        <w:t>testing and quality control of compost production</w:t>
      </w:r>
    </w:p>
    <w:p w:rsidR="00000000" w:rsidRPr="00EF00EB" w:rsidP="00EF00EB">
      <w:pPr>
        <w:pStyle w:val="ListBullet"/>
      </w:pPr>
      <w:r w:rsidRPr="00EF00EB">
        <w:t>process to quantify production requirements, including:</w:t>
      </w:r>
    </w:p>
    <w:p w:rsidR="00000000" w:rsidRPr="00EF00EB" w:rsidP="00EF00EB">
      <w:pPr>
        <w:pStyle w:val="ListBullet2"/>
      </w:pPr>
      <w:r w:rsidRPr="00EF00EB">
        <w:t>availability of raw material and contracts</w:t>
      </w:r>
    </w:p>
    <w:p w:rsidR="00000000" w:rsidRPr="00EF00EB" w:rsidP="00EF00EB">
      <w:pPr>
        <w:pStyle w:val="ListBullet2"/>
      </w:pPr>
      <w:r w:rsidRPr="00EF00EB">
        <w:t>data on actual received raw materials</w:t>
      </w:r>
    </w:p>
    <w:p w:rsidR="00000000" w:rsidRPr="00EF00EB" w:rsidP="00EF00EB">
      <w:pPr>
        <w:pStyle w:val="ListBullet2"/>
      </w:pPr>
      <w:r w:rsidRPr="00EF00EB">
        <w:t>sales and m</w:t>
      </w:r>
      <w:r w:rsidRPr="00EF00EB">
        <w:t>arket trend information</w:t>
      </w:r>
    </w:p>
    <w:p w:rsidR="00000000" w:rsidRPr="00EF00EB" w:rsidP="00EF00EB">
      <w:pPr>
        <w:pStyle w:val="ListBullet2"/>
      </w:pPr>
      <w:r w:rsidRPr="00EF00EB">
        <w:t>corporate marketing plan and strategy</w:t>
      </w:r>
    </w:p>
    <w:p w:rsidR="00000000" w:rsidRPr="00EF00EB" w:rsidP="00EF00EB">
      <w:pPr>
        <w:pStyle w:val="ListBullet"/>
      </w:pPr>
      <w:r w:rsidRPr="00EF00EB">
        <w:t>standards, organic certification and licencing requirements for compost production</w:t>
      </w:r>
    </w:p>
    <w:p w:rsidR="00000000" w:rsidRPr="00EF00EB" w:rsidP="00EF00EB">
      <w:pPr>
        <w:pStyle w:val="ListBullet"/>
      </w:pPr>
      <w:r w:rsidRPr="00EF00EB">
        <w:t>health and safety and environmental requirements for compost production</w:t>
      </w:r>
    </w:p>
    <w:p w:rsidR="00000000" w:rsidRPr="00EF00EB" w:rsidP="00EF00EB">
      <w:pPr>
        <w:pStyle w:val="ListBullet"/>
      </w:pPr>
      <w:r w:rsidRPr="00EF00EB">
        <w:t>control of hazards in handling raw mat</w:t>
      </w:r>
      <w:r w:rsidRPr="00EF00EB">
        <w:t>erials and product.</w:t>
      </w:r>
    </w:p>
    <w:p w:rsidR="00000000" w:rsidRPr="00EF00EB" w:rsidP="00EF00EB">
      <w:pPr>
        <w:pStyle w:val="AllowPageBreak"/>
      </w:pPr>
    </w:p>
    <w:p w:rsidR="00000000" w:rsidRPr="00EF00EB" w:rsidP="00EF00EB">
      <w:pPr>
        <w:pStyle w:val="Heading1"/>
      </w:pPr>
      <w:bookmarkStart w:id="4" w:name="O_1271481"/>
      <w:bookmarkEnd w:id="4"/>
      <w:r w:rsidRPr="00EF00EB">
        <w:t>Assessment Conditions</w:t>
      </w:r>
    </w:p>
    <w:p w:rsidR="00000000" w:rsidRPr="00EF00EB" w:rsidP="008D365B">
      <w:pPr>
        <w:pStyle w:val="BodyText"/>
      </w:pPr>
      <w:r w:rsidRPr="00EF00EB">
        <w:t xml:space="preserve">Assessment of the skills in this unit of competency must take place under the following conditions: </w:t>
      </w:r>
    </w:p>
    <w:p w:rsidR="00000000" w:rsidRPr="00EF00EB" w:rsidP="00EF00EB">
      <w:pPr>
        <w:pStyle w:val="ListBullet"/>
      </w:pPr>
      <w:r w:rsidRPr="00EF00EB">
        <w:t>physical conditions:</w:t>
      </w:r>
    </w:p>
    <w:p w:rsidR="00000000" w:rsidRPr="00EF00EB" w:rsidP="00EF00EB">
      <w:pPr>
        <w:pStyle w:val="ListBullet2"/>
      </w:pPr>
      <w:r w:rsidRPr="00EF00EB">
        <w:t>skills must be demonstrated on a farm or commercial compost production site or an environment that accurately represents workplace conditions</w:t>
      </w:r>
    </w:p>
    <w:p w:rsidR="00000000" w:rsidRPr="00EF00EB" w:rsidP="00EF00EB">
      <w:pPr>
        <w:pStyle w:val="ListBullet"/>
      </w:pPr>
      <w:r w:rsidRPr="00EF00EB">
        <w:t>resources, equipment and materials:</w:t>
      </w:r>
    </w:p>
    <w:p w:rsidR="00000000" w:rsidRPr="00EF00EB" w:rsidP="00EF00EB">
      <w:pPr>
        <w:pStyle w:val="ListBullet2"/>
      </w:pPr>
      <w:r w:rsidRPr="00EF00EB">
        <w:t>worksite health and safety resources</w:t>
      </w:r>
    </w:p>
    <w:p w:rsidR="00000000" w:rsidRPr="00EF00EB" w:rsidP="00EF00EB">
      <w:pPr>
        <w:pStyle w:val="ListBullet"/>
      </w:pPr>
      <w:r w:rsidRPr="00EF00EB">
        <w:t>specifications:</w:t>
      </w:r>
    </w:p>
    <w:p w:rsidR="00000000" w:rsidRPr="00EF00EB" w:rsidP="00EF00EB">
      <w:pPr>
        <w:pStyle w:val="ListBullet2"/>
      </w:pPr>
      <w:r w:rsidRPr="00EF00EB">
        <w:t>workplace policies, p</w:t>
      </w:r>
      <w:r w:rsidRPr="00EF00EB">
        <w:t>rocedures, processes</w:t>
      </w:r>
    </w:p>
    <w:p w:rsidR="00000000" w:rsidRPr="00EF00EB" w:rsidP="00EF00EB">
      <w:pPr>
        <w:pStyle w:val="ListBullet2"/>
      </w:pPr>
      <w:r w:rsidRPr="00EF00EB">
        <w:t>specifications for compost production</w:t>
      </w:r>
    </w:p>
    <w:p w:rsidR="00000000" w:rsidRPr="00EF00EB" w:rsidP="00EF00EB">
      <w:pPr>
        <w:pStyle w:val="ListBullet"/>
      </w:pPr>
      <w:r w:rsidRPr="00EF00EB">
        <w:t>relationships:</w:t>
      </w:r>
    </w:p>
    <w:p w:rsidR="00000000" w:rsidRPr="00EF00EB" w:rsidP="00EF00EB">
      <w:pPr>
        <w:pStyle w:val="ListBullet2"/>
      </w:pPr>
      <w:r w:rsidRPr="00EF00EB">
        <w:t>stakeholders</w:t>
      </w:r>
    </w:p>
    <w:p w:rsidR="00000000" w:rsidRPr="00EF00EB" w:rsidP="00EF00EB">
      <w:pPr>
        <w:pStyle w:val="ListBullet2"/>
      </w:pPr>
      <w:r w:rsidRPr="00EF00EB">
        <w:t>work team</w:t>
      </w:r>
    </w:p>
    <w:p w:rsidR="00000000" w:rsidRPr="00EF00EB" w:rsidP="00EF00EB">
      <w:pPr>
        <w:pStyle w:val="ListBullet"/>
      </w:pPr>
      <w:r w:rsidRPr="00EF00EB">
        <w:t xml:space="preserve">timeframes: </w:t>
      </w:r>
    </w:p>
    <w:p w:rsidR="00000000" w:rsidRPr="00EF00EB" w:rsidP="00EF00EB">
      <w:pPr>
        <w:pStyle w:val="ListBullet2"/>
      </w:pPr>
      <w:r w:rsidRPr="00EF00EB">
        <w:t>according to schedule.</w:t>
      </w:r>
    </w:p>
    <w:p w:rsidR="00000000" w:rsidRPr="00EF00EB" w:rsidP="008D365B">
      <w:pPr>
        <w:pStyle w:val="BodyText"/>
      </w:pPr>
      <w:r w:rsidRPr="00EF00EB">
        <w:t>Assessors of this unit must satisfy the requirements for assessors in applicable vocational education and training legi</w:t>
      </w:r>
      <w:r w:rsidRPr="00EF00EB">
        <w:t>slation, frameworks and/or standards.</w:t>
      </w:r>
    </w:p>
    <w:p w:rsidR="00000000" w:rsidRPr="00EF00EB" w:rsidP="00EF00EB">
      <w:pPr>
        <w:pStyle w:val="Heading1"/>
      </w:pPr>
      <w:bookmarkStart w:id="5" w:name="O_1271484"/>
      <w:bookmarkEnd w:id="5"/>
      <w:r w:rsidRPr="00EF00EB">
        <w:t>Links</w:t>
      </w:r>
    </w:p>
    <w:p w:rsidR="00000000" w:rsidRPr="00EF00EB" w:rsidP="008D365B">
      <w:pPr>
        <w:pStyle w:val="BodyText"/>
      </w:pPr>
      <w:r w:rsidRPr="00EF00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5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0EB" w:rsidP="00EF00EB"/>
    <w:sectPr w:rsidSect="00EF0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EB" w:rsidRPr="008D365B" w:rsidP="008D3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B" w:rsidP="00EF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65B" w:rsidP="00EF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365B" w:rsidP="00EF0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0EB" w:rsidRPr="008D365B" w:rsidP="008D3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B" w:rsidRPr="002D2AF8" w:rsidP="00EF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AHCCOM502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365B" w:rsidP="00EF0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24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48E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2B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0EB"/>
  </w:style>
  <w:style w:type="character" w:customStyle="1" w:styleId="Heading1Char">
    <w:name w:val="Heading 1 Char"/>
    <w:basedOn w:val="DefaultParagraphFont"/>
    <w:link w:val="Heading1"/>
    <w:rsid w:val="00EF0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0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0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00EB"/>
    <w:rPr>
      <w:b/>
    </w:rPr>
  </w:style>
  <w:style w:type="character" w:customStyle="1" w:styleId="Heading2Char">
    <w:name w:val="Heading 2 Char"/>
    <w:basedOn w:val="DefaultParagraphFont"/>
    <w:link w:val="Heading2"/>
    <w:rsid w:val="00EF0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0EB"/>
    <w:rPr>
      <w:b/>
      <w:spacing w:val="0"/>
    </w:rPr>
  </w:style>
  <w:style w:type="paragraph" w:customStyle="1" w:styleId="SuperTitle">
    <w:name w:val="SuperTitle"/>
    <w:basedOn w:val="Title"/>
    <w:rsid w:val="00EF0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0EB"/>
    <w:rPr>
      <w:i/>
    </w:rPr>
  </w:style>
  <w:style w:type="paragraph" w:styleId="Caption">
    <w:name w:val="caption"/>
    <w:basedOn w:val="BodyText"/>
    <w:next w:val="Normal"/>
    <w:qFormat/>
    <w:rsid w:val="00EF0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0EB"/>
  </w:style>
  <w:style w:type="paragraph" w:styleId="TableofFigures">
    <w:name w:val="table of figures"/>
    <w:basedOn w:val="Normal"/>
    <w:next w:val="Normal"/>
    <w:semiHidden/>
    <w:rsid w:val="00EF0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0EB"/>
    <w:rPr>
      <w:rFonts w:ascii="Wingdings" w:hAnsi="Wingdings"/>
    </w:rPr>
  </w:style>
  <w:style w:type="paragraph" w:customStyle="1" w:styleId="TableHeading">
    <w:name w:val="Table Heading"/>
    <w:basedOn w:val="HeadingBase"/>
    <w:rsid w:val="00EF0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0EB"/>
    <w:rPr>
      <w:color w:val="0033CC"/>
      <w:u w:val="none"/>
    </w:rPr>
  </w:style>
  <w:style w:type="paragraph" w:customStyle="1" w:styleId="BodyTextRight">
    <w:name w:val="Body Text Right"/>
    <w:basedOn w:val="BodyText"/>
    <w:rsid w:val="00EF0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0EB"/>
    <w:rPr>
      <w:sz w:val="32"/>
    </w:rPr>
  </w:style>
  <w:style w:type="paragraph" w:customStyle="1" w:styleId="HeadingProcedure">
    <w:name w:val="Heading Procedure"/>
    <w:basedOn w:val="HeadingBase"/>
    <w:next w:val="Normal"/>
    <w:rsid w:val="00EF0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0EB"/>
    <w:pPr>
      <w:spacing w:before="60" w:after="60"/>
    </w:pPr>
  </w:style>
  <w:style w:type="paragraph" w:styleId="ListContinue">
    <w:name w:val="List Continue"/>
    <w:basedOn w:val="List"/>
    <w:rsid w:val="00EF00EB"/>
    <w:pPr>
      <w:ind w:firstLine="0"/>
    </w:pPr>
  </w:style>
  <w:style w:type="paragraph" w:customStyle="1" w:styleId="ListNote">
    <w:name w:val="List Note"/>
    <w:basedOn w:val="List"/>
    <w:rsid w:val="00EF0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0EB"/>
    <w:rPr>
      <w:rFonts w:ascii="Courier New" w:hAnsi="Courier New"/>
    </w:rPr>
  </w:style>
  <w:style w:type="paragraph" w:customStyle="1" w:styleId="NoteBullet">
    <w:name w:val="Note Bullet"/>
    <w:basedOn w:val="Note"/>
    <w:rsid w:val="00EF0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0EB"/>
    <w:rPr>
      <w:b/>
      <w:smallCaps/>
    </w:rPr>
  </w:style>
  <w:style w:type="paragraph" w:customStyle="1" w:styleId="TableListNumber">
    <w:name w:val="Table List Number"/>
    <w:basedOn w:val="ListNumber"/>
    <w:rsid w:val="00EF0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0EB"/>
    <w:pPr>
      <w:numPr>
        <w:numId w:val="9"/>
      </w:numPr>
    </w:pPr>
  </w:style>
  <w:style w:type="paragraph" w:customStyle="1" w:styleId="ListAlpha2">
    <w:name w:val="List Alpha 2"/>
    <w:basedOn w:val="List2"/>
    <w:rsid w:val="00EF00EB"/>
    <w:pPr>
      <w:numPr>
        <w:numId w:val="8"/>
      </w:numPr>
    </w:pPr>
  </w:style>
  <w:style w:type="paragraph" w:styleId="List2">
    <w:name w:val="List 2"/>
    <w:basedOn w:val="BodyText"/>
    <w:rsid w:val="00EF0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0EB"/>
    <w:pPr>
      <w:numPr>
        <w:numId w:val="4"/>
      </w:numPr>
    </w:pPr>
  </w:style>
  <w:style w:type="paragraph" w:styleId="ListContinue2">
    <w:name w:val="List Continue 2"/>
    <w:basedOn w:val="List2"/>
    <w:rsid w:val="00EF00EB"/>
    <w:pPr>
      <w:ind w:firstLine="0"/>
    </w:pPr>
  </w:style>
  <w:style w:type="paragraph" w:styleId="ListContinue3">
    <w:name w:val="List Continue 3"/>
    <w:basedOn w:val="List3"/>
    <w:rsid w:val="00EF00EB"/>
    <w:pPr>
      <w:ind w:left="1021" w:firstLine="0"/>
    </w:pPr>
  </w:style>
  <w:style w:type="paragraph" w:styleId="ListContinue4">
    <w:name w:val="List Continue 4"/>
    <w:basedOn w:val="List4"/>
    <w:rsid w:val="00EF00EB"/>
    <w:pPr>
      <w:ind w:firstLine="0"/>
    </w:pPr>
  </w:style>
  <w:style w:type="paragraph" w:styleId="ListContinue5">
    <w:name w:val="List Continue 5"/>
    <w:basedOn w:val="List5"/>
    <w:rsid w:val="00EF00EB"/>
    <w:pPr>
      <w:ind w:firstLine="0"/>
    </w:pPr>
  </w:style>
  <w:style w:type="paragraph" w:styleId="ListNumber3">
    <w:name w:val="List Number 3"/>
    <w:basedOn w:val="List3"/>
    <w:rsid w:val="00EF00EB"/>
    <w:pPr>
      <w:numPr>
        <w:numId w:val="5"/>
      </w:numPr>
    </w:pPr>
  </w:style>
  <w:style w:type="paragraph" w:styleId="ListNumber4">
    <w:name w:val="List Number 4"/>
    <w:basedOn w:val="List4"/>
    <w:rsid w:val="00EF00EB"/>
    <w:pPr>
      <w:numPr>
        <w:numId w:val="6"/>
      </w:numPr>
    </w:pPr>
  </w:style>
  <w:style w:type="paragraph" w:styleId="ListNumber5">
    <w:name w:val="List Number 5"/>
    <w:basedOn w:val="List5"/>
    <w:rsid w:val="00EF00EB"/>
    <w:pPr>
      <w:numPr>
        <w:numId w:val="7"/>
      </w:numPr>
    </w:pPr>
  </w:style>
  <w:style w:type="paragraph" w:styleId="BlockText">
    <w:name w:val="Block Text"/>
    <w:basedOn w:val="Normal"/>
    <w:rsid w:val="00EF0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0EB"/>
    <w:rPr>
      <w:sz w:val="16"/>
      <w:vertAlign w:val="superscript"/>
    </w:rPr>
  </w:style>
  <w:style w:type="character" w:customStyle="1" w:styleId="Symbols">
    <w:name w:val="Symbols"/>
    <w:basedOn w:val="DefaultParagraphFont"/>
    <w:rsid w:val="00EF00EB"/>
    <w:rPr>
      <w:rFonts w:ascii="Symbol" w:hAnsi="Symbol"/>
    </w:rPr>
  </w:style>
  <w:style w:type="character" w:customStyle="1" w:styleId="MenuOptions">
    <w:name w:val="Menu Options"/>
    <w:basedOn w:val="DefaultParagraphFont"/>
    <w:rsid w:val="00EF0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0EB"/>
    <w:rPr>
      <w:b/>
    </w:rPr>
  </w:style>
  <w:style w:type="character" w:customStyle="1" w:styleId="Underlined">
    <w:name w:val="Underlined"/>
    <w:basedOn w:val="DefaultParagraphFont"/>
    <w:rsid w:val="00EF00EB"/>
    <w:rPr>
      <w:u w:val="single"/>
    </w:rPr>
  </w:style>
  <w:style w:type="paragraph" w:customStyle="1" w:styleId="TableBodyTextRight">
    <w:name w:val="Table Body Text Right"/>
    <w:basedOn w:val="TableBodyText"/>
    <w:rsid w:val="00EF0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0EB"/>
    <w:rPr>
      <w:sz w:val="18"/>
    </w:rPr>
  </w:style>
  <w:style w:type="paragraph" w:customStyle="1" w:styleId="BodySmallRight">
    <w:name w:val="Body Small Right"/>
    <w:basedOn w:val="BodyTextRight"/>
    <w:rsid w:val="00EF00EB"/>
    <w:rPr>
      <w:sz w:val="18"/>
      <w:szCs w:val="18"/>
    </w:rPr>
  </w:style>
  <w:style w:type="paragraph" w:customStyle="1" w:styleId="MarginEdition">
    <w:name w:val="Margin Edition"/>
    <w:basedOn w:val="MarginNote"/>
    <w:rsid w:val="00EF0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0EB"/>
    <w:rPr>
      <w:sz w:val="2"/>
      <w:szCs w:val="2"/>
    </w:rPr>
  </w:style>
  <w:style w:type="character" w:customStyle="1" w:styleId="Small">
    <w:name w:val="Small"/>
    <w:basedOn w:val="DefaultParagraphFont"/>
    <w:rsid w:val="00EF00EB"/>
    <w:rPr>
      <w:sz w:val="16"/>
    </w:rPr>
  </w:style>
  <w:style w:type="paragraph" w:customStyle="1" w:styleId="WideTable">
    <w:name w:val="Wide Table"/>
    <w:basedOn w:val="Normal"/>
    <w:rsid w:val="00EF0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0EB"/>
  </w:style>
  <w:style w:type="paragraph" w:styleId="Quote">
    <w:name w:val="Quote"/>
    <w:basedOn w:val="Heading1"/>
    <w:link w:val="QuoteChar"/>
    <w:qFormat/>
    <w:rsid w:val="00EF0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0EB"/>
    <w:pPr>
      <w:pageBreakBefore/>
    </w:pPr>
  </w:style>
  <w:style w:type="paragraph" w:customStyle="1" w:styleId="Border">
    <w:name w:val="Border"/>
    <w:basedOn w:val="Normal"/>
    <w:qFormat/>
    <w:rsid w:val="00EF0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0EB"/>
    <w:rPr>
      <w:u w:val="single"/>
    </w:rPr>
  </w:style>
  <w:style w:type="character" w:customStyle="1" w:styleId="BoldandItalics">
    <w:name w:val="Bold and Italics"/>
    <w:qFormat/>
    <w:rsid w:val="00EF00EB"/>
    <w:rPr>
      <w:b/>
      <w:i/>
      <w:u w:val="none"/>
    </w:rPr>
  </w:style>
  <w:style w:type="paragraph" w:styleId="BalloonText">
    <w:name w:val="Balloon Text"/>
    <w:basedOn w:val="Normal"/>
    <w:link w:val="BalloonTextChar"/>
    <w:rsid w:val="00EF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0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2616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AHCCOM502 Plan and schedule compost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