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5251" w:rsidP="00B852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AHCCOM203 Recognise raw materials, production processes and products on a composting site</w:t>
      </w:r>
      <w:r>
        <w:fldChar w:fldCharType="end"/>
      </w:r>
    </w:p>
    <w:p w:rsidR="00B85251" w:rsidP="00B85251">
      <w:pPr>
        <w:pStyle w:val="Version"/>
        <w:sectPr w:rsidSect="008004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436" w:rsidP="00800436">
      <w:pPr>
        <w:pStyle w:val="SuperHeading"/>
      </w:pPr>
      <w:r w:rsidRPr="00800436">
        <w:t>Assessment Requirements for AHCCOM203 Recognise raw materials, production processes and products on a composting site</w:t>
      </w:r>
    </w:p>
    <w:p w:rsidR="00000000" w:rsidRPr="00800436" w:rsidP="00800436">
      <w:pPr>
        <w:pStyle w:val="Heading1"/>
      </w:pPr>
      <w:bookmarkStart w:id="1" w:name="O_881098"/>
      <w:bookmarkEnd w:id="1"/>
      <w:r w:rsidRPr="008004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00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436">
            <w:pPr>
              <w:pStyle w:val="TableHeading"/>
              <w:rPr>
                <w:lang w:val="en-NZ"/>
              </w:rPr>
            </w:pPr>
            <w:r w:rsidRPr="0080043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436">
            <w:pPr>
              <w:pStyle w:val="TableHeading"/>
              <w:rPr>
                <w:lang w:val="en-NZ"/>
              </w:rPr>
            </w:pPr>
            <w:r w:rsidRPr="0080043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436">
            <w:pPr>
              <w:pStyle w:val="TableHeading"/>
              <w:rPr>
                <w:lang w:val="en-NZ"/>
              </w:rPr>
            </w:pPr>
            <w:r w:rsidRPr="00800436">
              <w:t>Comment</w:t>
            </w:r>
          </w:p>
        </w:tc>
      </w:tr>
      <w:tr w:rsidTr="00800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436">
            <w:pPr>
              <w:pStyle w:val="BodyText"/>
              <w:rPr>
                <w:lang w:val="en-NZ"/>
              </w:rPr>
            </w:pPr>
            <w:r w:rsidRPr="0080043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436">
            <w:pPr>
              <w:pStyle w:val="BodyText"/>
              <w:rPr>
                <w:lang w:val="en-NZ"/>
              </w:rPr>
            </w:pPr>
            <w:r w:rsidRPr="0080043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436" w:rsidP="00800436">
            <w:pPr>
              <w:pStyle w:val="BodyText"/>
            </w:pPr>
            <w:r w:rsidRPr="00800436">
              <w:t>Initial release</w:t>
            </w:r>
          </w:p>
        </w:tc>
      </w:tr>
    </w:tbl>
    <w:p w:rsidR="00000000" w:rsidRPr="00800436" w:rsidP="00800436">
      <w:pPr>
        <w:pStyle w:val="BodyText"/>
      </w:pPr>
    </w:p>
    <w:p w:rsidR="00000000" w:rsidRPr="00800436" w:rsidP="00800436">
      <w:pPr>
        <w:pStyle w:val="AllowPageBreak"/>
      </w:pPr>
    </w:p>
    <w:p w:rsidR="00000000" w:rsidRPr="00800436" w:rsidP="00800436">
      <w:pPr>
        <w:pStyle w:val="Heading1"/>
      </w:pPr>
      <w:bookmarkStart w:id="2" w:name="O_881099"/>
      <w:bookmarkEnd w:id="2"/>
      <w:r w:rsidRPr="00800436">
        <w:t>Performance Evidence</w:t>
      </w:r>
    </w:p>
    <w:p w:rsidR="00000000" w:rsidRPr="00800436" w:rsidP="00B85251">
      <w:pPr>
        <w:pStyle w:val="BodyText"/>
      </w:pPr>
      <w:r w:rsidRPr="0080043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00436" w:rsidP="00B85251">
      <w:pPr>
        <w:pStyle w:val="BodyText"/>
      </w:pPr>
      <w:r w:rsidRPr="00800436">
        <w:t>The candidate must provid</w:t>
      </w:r>
      <w:r w:rsidRPr="00800436">
        <w:t>e evidence that they can:</w:t>
      </w:r>
    </w:p>
    <w:p w:rsidR="00000000" w:rsidRPr="00800436" w:rsidP="00800436">
      <w:pPr>
        <w:pStyle w:val="ListBullet"/>
      </w:pPr>
      <w:r w:rsidRPr="00800436">
        <w:t>identify, confirm, locate, handle and maintain raw materials, products and physical contaminants on site</w:t>
      </w:r>
    </w:p>
    <w:p w:rsidR="00000000" w:rsidRPr="00800436" w:rsidP="00800436">
      <w:pPr>
        <w:pStyle w:val="ListBullet"/>
      </w:pPr>
      <w:r w:rsidRPr="00800436">
        <w:t>implement site machinery and traffic management plans</w:t>
      </w:r>
    </w:p>
    <w:p w:rsidR="00000000" w:rsidRPr="00800436" w:rsidP="00800436">
      <w:pPr>
        <w:pStyle w:val="ListBullet"/>
      </w:pPr>
      <w:r w:rsidRPr="00800436">
        <w:t>maintain site and machinery security requirements</w:t>
      </w:r>
    </w:p>
    <w:p w:rsidR="00000000" w:rsidRPr="00800436" w:rsidP="00800436">
      <w:pPr>
        <w:pStyle w:val="ListBullet"/>
      </w:pPr>
      <w:r w:rsidRPr="00800436">
        <w:t>maintain site arrang</w:t>
      </w:r>
      <w:r w:rsidRPr="00800436">
        <w:t>ement and segregation of materials and products to avoid contamination</w:t>
      </w:r>
    </w:p>
    <w:p w:rsidR="00000000" w:rsidRPr="00800436" w:rsidP="00800436">
      <w:pPr>
        <w:pStyle w:val="ListBullet"/>
      </w:pPr>
      <w:r w:rsidRPr="00800436">
        <w:t>read and follow batch numbers and codes, and site operating plan</w:t>
      </w:r>
    </w:p>
    <w:p w:rsidR="00000000" w:rsidRPr="00800436" w:rsidP="00800436">
      <w:pPr>
        <w:pStyle w:val="ListBullet"/>
      </w:pPr>
      <w:r w:rsidRPr="00800436">
        <w:t>recognise and locate key process control stages of production cycle and associated machinery on site</w:t>
      </w:r>
    </w:p>
    <w:p w:rsidR="00000000" w:rsidRPr="00800436" w:rsidP="00800436">
      <w:pPr>
        <w:pStyle w:val="AllowPageBreak"/>
      </w:pPr>
    </w:p>
    <w:p w:rsidR="00000000" w:rsidRPr="00800436" w:rsidP="00800436">
      <w:pPr>
        <w:pStyle w:val="Heading1"/>
      </w:pPr>
      <w:bookmarkStart w:id="3" w:name="O_881100"/>
      <w:bookmarkEnd w:id="3"/>
      <w:r w:rsidRPr="00800436">
        <w:t>Kn</w:t>
      </w:r>
      <w:r w:rsidRPr="00800436">
        <w:t>owledge Evidence</w:t>
      </w:r>
    </w:p>
    <w:p w:rsidR="00000000" w:rsidRPr="00800436" w:rsidP="00B85251">
      <w:pPr>
        <w:pStyle w:val="BodyText"/>
      </w:pPr>
      <w:r w:rsidRPr="00800436">
        <w:t>The candidate must demonstrate knowledge of:</w:t>
      </w:r>
    </w:p>
    <w:p w:rsidR="00000000" w:rsidRPr="00800436" w:rsidP="00800436">
      <w:pPr>
        <w:pStyle w:val="ListBullet"/>
      </w:pPr>
      <w:r w:rsidRPr="00800436">
        <w:t xml:space="preserve">principles and practices for raw material recognition </w:t>
      </w:r>
    </w:p>
    <w:p w:rsidR="00000000" w:rsidRPr="00800436" w:rsidP="00800436">
      <w:pPr>
        <w:pStyle w:val="ListBullet"/>
      </w:pPr>
      <w:r w:rsidRPr="00800436">
        <w:t>characteristics of a range of raw materials</w:t>
      </w:r>
    </w:p>
    <w:p w:rsidR="00000000" w:rsidRPr="00800436" w:rsidP="00800436">
      <w:pPr>
        <w:pStyle w:val="ListBullet"/>
      </w:pPr>
      <w:r w:rsidRPr="00800436">
        <w:t>company policies and procedures, including workplace health and safety requirements</w:t>
      </w:r>
    </w:p>
    <w:p w:rsidR="00000000" w:rsidRPr="00800436" w:rsidP="00800436">
      <w:pPr>
        <w:pStyle w:val="ListBullet"/>
      </w:pPr>
      <w:r w:rsidRPr="00800436">
        <w:t>key proces</w:t>
      </w:r>
      <w:r w:rsidRPr="00800436">
        <w:t>s control stages critical to consistent quality in compost production</w:t>
      </w:r>
    </w:p>
    <w:p w:rsidR="00000000" w:rsidRPr="00800436" w:rsidP="00800436">
      <w:pPr>
        <w:pStyle w:val="ListBullet"/>
      </w:pPr>
      <w:r w:rsidRPr="00800436">
        <w:t>overview of systems and technologies used in compost production, particularly as relevant to workplace</w:t>
      </w:r>
    </w:p>
    <w:p w:rsidR="00000000" w:rsidRPr="00800436" w:rsidP="00800436">
      <w:pPr>
        <w:pStyle w:val="ListBullet"/>
      </w:pPr>
      <w:r w:rsidRPr="00800436">
        <w:t>range and characteristics of products</w:t>
      </w:r>
    </w:p>
    <w:p w:rsidR="00000000" w:rsidRPr="00800436" w:rsidP="00800436">
      <w:pPr>
        <w:pStyle w:val="ListBullet"/>
      </w:pPr>
      <w:r w:rsidRPr="00800436">
        <w:t>safety risks associated with vehicles and mac</w:t>
      </w:r>
      <w:r w:rsidRPr="00800436">
        <w:t>hinery movement on site</w:t>
      </w:r>
    </w:p>
    <w:p w:rsidR="00000000" w:rsidRPr="00800436" w:rsidP="00800436">
      <w:pPr>
        <w:pStyle w:val="ListBullet"/>
      </w:pPr>
      <w:r w:rsidRPr="00800436">
        <w:t>safety risks to self and product posed by contaminants in raw materials and products</w:t>
      </w:r>
    </w:p>
    <w:p w:rsidR="00000000" w:rsidRPr="00800436" w:rsidP="00800436">
      <w:pPr>
        <w:pStyle w:val="ListBullet"/>
      </w:pPr>
      <w:r w:rsidRPr="00800436">
        <w:t>standard operating procedures to minimise risk associated with handling raw materials and products</w:t>
      </w:r>
    </w:p>
    <w:p w:rsidR="00000000" w:rsidRPr="00800436" w:rsidP="00800436">
      <w:pPr>
        <w:pStyle w:val="AllowPageBreak"/>
      </w:pPr>
    </w:p>
    <w:p w:rsidR="00000000" w:rsidRPr="00800436" w:rsidP="00800436">
      <w:pPr>
        <w:pStyle w:val="Heading1"/>
      </w:pPr>
      <w:bookmarkStart w:id="4" w:name="O_881101"/>
      <w:bookmarkEnd w:id="4"/>
      <w:r w:rsidRPr="00800436">
        <w:t>Assessment Conditions</w:t>
      </w:r>
    </w:p>
    <w:p w:rsidR="00000000" w:rsidRPr="00800436" w:rsidP="00B85251">
      <w:pPr>
        <w:pStyle w:val="BodyText"/>
      </w:pPr>
      <w:r w:rsidRPr="00800436">
        <w:t>Assessors must satisfy current standards for RTOs.</w:t>
      </w:r>
    </w:p>
    <w:p w:rsidR="00000000" w:rsidRPr="00800436" w:rsidP="00800436">
      <w:pPr>
        <w:pStyle w:val="Heading1"/>
      </w:pPr>
      <w:bookmarkStart w:id="5" w:name="O_881104"/>
      <w:bookmarkEnd w:id="5"/>
      <w:r w:rsidRPr="00800436">
        <w:t>Links</w:t>
      </w:r>
    </w:p>
    <w:p w:rsidR="00000000" w:rsidRPr="00800436" w:rsidP="00B85251">
      <w:pPr>
        <w:pStyle w:val="BodyText"/>
      </w:pPr>
      <w:r w:rsidRPr="008004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D18B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00436" w:rsidP="00800436"/>
    <w:sectPr w:rsidSect="008004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4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436" w:rsidRPr="00B85251" w:rsidP="00B852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4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51" w:rsidP="00800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5251" w:rsidP="00800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5251" w:rsidP="008004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4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436" w:rsidRPr="00B85251" w:rsidP="00B852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4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51" w:rsidRPr="002D2AF8" w:rsidP="00800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AHCCOM203 Recognise raw materials, production processes and products on a composting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B85251" w:rsidP="008004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EE01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6A75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4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4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4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4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4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4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4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4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4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4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4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436"/>
  </w:style>
  <w:style w:type="character" w:customStyle="1" w:styleId="Heading1Char">
    <w:name w:val="Heading 1 Char"/>
    <w:basedOn w:val="DefaultParagraphFont"/>
    <w:link w:val="Heading1"/>
    <w:rsid w:val="008004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4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4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043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004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0043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004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04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4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4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4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4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4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4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4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4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4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4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4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4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4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04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04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0436"/>
    <w:rPr>
      <w:b/>
      <w:spacing w:val="0"/>
    </w:rPr>
  </w:style>
  <w:style w:type="paragraph" w:customStyle="1" w:styleId="SuperTitle">
    <w:name w:val="SuperTitle"/>
    <w:basedOn w:val="Title"/>
    <w:rsid w:val="008004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4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4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04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04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4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4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4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4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4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4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4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4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0436"/>
    <w:rPr>
      <w:i/>
    </w:rPr>
  </w:style>
  <w:style w:type="paragraph" w:styleId="Caption">
    <w:name w:val="caption"/>
    <w:basedOn w:val="BodyText"/>
    <w:next w:val="Normal"/>
    <w:qFormat/>
    <w:rsid w:val="008004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4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4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436"/>
  </w:style>
  <w:style w:type="paragraph" w:styleId="TableofFigures">
    <w:name w:val="table of figures"/>
    <w:basedOn w:val="Normal"/>
    <w:next w:val="Normal"/>
    <w:semiHidden/>
    <w:rsid w:val="008004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4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0436"/>
    <w:rPr>
      <w:rFonts w:ascii="Wingdings" w:hAnsi="Wingdings"/>
    </w:rPr>
  </w:style>
  <w:style w:type="character" w:customStyle="1" w:styleId="HotSpot">
    <w:name w:val="HotSpot"/>
    <w:rsid w:val="00800436"/>
    <w:rPr>
      <w:color w:val="0033CC"/>
      <w:u w:val="none"/>
    </w:rPr>
  </w:style>
  <w:style w:type="paragraph" w:customStyle="1" w:styleId="BodyTextRight">
    <w:name w:val="Body Text Right"/>
    <w:basedOn w:val="BodyText"/>
    <w:rsid w:val="008004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4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4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4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4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4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436"/>
    <w:rPr>
      <w:sz w:val="32"/>
    </w:rPr>
  </w:style>
  <w:style w:type="paragraph" w:customStyle="1" w:styleId="HeadingProcedure">
    <w:name w:val="Heading Procedure"/>
    <w:basedOn w:val="HeadingBase"/>
    <w:next w:val="Normal"/>
    <w:rsid w:val="008004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436"/>
    <w:pPr>
      <w:spacing w:before="60" w:after="60"/>
    </w:pPr>
  </w:style>
  <w:style w:type="paragraph" w:styleId="ListContinue">
    <w:name w:val="List Continue"/>
    <w:basedOn w:val="List"/>
    <w:rsid w:val="00800436"/>
    <w:pPr>
      <w:ind w:firstLine="0"/>
    </w:pPr>
  </w:style>
  <w:style w:type="paragraph" w:customStyle="1" w:styleId="ListNote">
    <w:name w:val="List Note"/>
    <w:basedOn w:val="List"/>
    <w:rsid w:val="008004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4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4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436"/>
    <w:rPr>
      <w:rFonts w:ascii="Courier New" w:hAnsi="Courier New"/>
    </w:rPr>
  </w:style>
  <w:style w:type="paragraph" w:customStyle="1" w:styleId="NoteBullet">
    <w:name w:val="Note Bullet"/>
    <w:basedOn w:val="Note"/>
    <w:rsid w:val="008004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4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4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4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4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04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4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436"/>
    <w:rPr>
      <w:b/>
      <w:smallCaps/>
    </w:rPr>
  </w:style>
  <w:style w:type="paragraph" w:customStyle="1" w:styleId="TableListNumber">
    <w:name w:val="Table List Number"/>
    <w:basedOn w:val="ListNumber"/>
    <w:rsid w:val="008004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4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436"/>
    <w:pPr>
      <w:numPr>
        <w:numId w:val="8"/>
      </w:numPr>
    </w:pPr>
  </w:style>
  <w:style w:type="paragraph" w:customStyle="1" w:styleId="ListAlpha2">
    <w:name w:val="List Alpha 2"/>
    <w:basedOn w:val="List2"/>
    <w:rsid w:val="00800436"/>
    <w:pPr>
      <w:numPr>
        <w:numId w:val="7"/>
      </w:numPr>
    </w:pPr>
  </w:style>
  <w:style w:type="paragraph" w:styleId="List2">
    <w:name w:val="List 2"/>
    <w:basedOn w:val="BodyText"/>
    <w:rsid w:val="008004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4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4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4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4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4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0436"/>
    <w:pPr>
      <w:numPr>
        <w:numId w:val="3"/>
      </w:numPr>
    </w:pPr>
  </w:style>
  <w:style w:type="paragraph" w:styleId="ListContinue2">
    <w:name w:val="List Continue 2"/>
    <w:basedOn w:val="List2"/>
    <w:rsid w:val="00800436"/>
    <w:pPr>
      <w:ind w:firstLine="0"/>
    </w:pPr>
  </w:style>
  <w:style w:type="paragraph" w:styleId="ListContinue3">
    <w:name w:val="List Continue 3"/>
    <w:basedOn w:val="List3"/>
    <w:rsid w:val="00800436"/>
    <w:pPr>
      <w:ind w:left="1021" w:firstLine="0"/>
    </w:pPr>
  </w:style>
  <w:style w:type="paragraph" w:styleId="ListContinue4">
    <w:name w:val="List Continue 4"/>
    <w:basedOn w:val="List4"/>
    <w:rsid w:val="00800436"/>
    <w:pPr>
      <w:ind w:firstLine="0"/>
    </w:pPr>
  </w:style>
  <w:style w:type="paragraph" w:styleId="ListContinue5">
    <w:name w:val="List Continue 5"/>
    <w:basedOn w:val="List5"/>
    <w:rsid w:val="00800436"/>
    <w:pPr>
      <w:ind w:firstLine="0"/>
    </w:pPr>
  </w:style>
  <w:style w:type="paragraph" w:styleId="ListNumber3">
    <w:name w:val="List Number 3"/>
    <w:basedOn w:val="List3"/>
    <w:rsid w:val="00800436"/>
    <w:pPr>
      <w:numPr>
        <w:numId w:val="4"/>
      </w:numPr>
    </w:pPr>
  </w:style>
  <w:style w:type="paragraph" w:styleId="ListNumber4">
    <w:name w:val="List Number 4"/>
    <w:basedOn w:val="List4"/>
    <w:rsid w:val="00800436"/>
    <w:pPr>
      <w:numPr>
        <w:numId w:val="5"/>
      </w:numPr>
    </w:pPr>
  </w:style>
  <w:style w:type="paragraph" w:styleId="ListNumber5">
    <w:name w:val="List Number 5"/>
    <w:basedOn w:val="List5"/>
    <w:rsid w:val="00800436"/>
    <w:pPr>
      <w:numPr>
        <w:numId w:val="6"/>
      </w:numPr>
    </w:pPr>
  </w:style>
  <w:style w:type="paragraph" w:styleId="BlockText">
    <w:name w:val="Block Text"/>
    <w:basedOn w:val="Normal"/>
    <w:rsid w:val="008004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4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436"/>
    <w:rPr>
      <w:sz w:val="16"/>
      <w:vertAlign w:val="superscript"/>
    </w:rPr>
  </w:style>
  <w:style w:type="character" w:customStyle="1" w:styleId="Symbols">
    <w:name w:val="Symbols"/>
    <w:basedOn w:val="DefaultParagraphFont"/>
    <w:rsid w:val="00800436"/>
    <w:rPr>
      <w:rFonts w:ascii="Symbol" w:hAnsi="Symbol"/>
    </w:rPr>
  </w:style>
  <w:style w:type="character" w:customStyle="1" w:styleId="MenuOptions">
    <w:name w:val="Menu Options"/>
    <w:basedOn w:val="DefaultParagraphFont"/>
    <w:rsid w:val="008004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436"/>
    <w:rPr>
      <w:b/>
    </w:rPr>
  </w:style>
  <w:style w:type="character" w:customStyle="1" w:styleId="Underlined">
    <w:name w:val="Underlined"/>
    <w:basedOn w:val="DefaultParagraphFont"/>
    <w:rsid w:val="00800436"/>
    <w:rPr>
      <w:u w:val="single"/>
    </w:rPr>
  </w:style>
  <w:style w:type="paragraph" w:customStyle="1" w:styleId="TableBodyTextRight">
    <w:name w:val="Table Body Text Right"/>
    <w:basedOn w:val="TableBodyText"/>
    <w:rsid w:val="008004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436"/>
    <w:rPr>
      <w:sz w:val="18"/>
    </w:rPr>
  </w:style>
  <w:style w:type="paragraph" w:customStyle="1" w:styleId="BodySmallRight">
    <w:name w:val="Body Small Right"/>
    <w:basedOn w:val="BodyTextRight"/>
    <w:rsid w:val="00800436"/>
    <w:rPr>
      <w:sz w:val="18"/>
      <w:szCs w:val="18"/>
    </w:rPr>
  </w:style>
  <w:style w:type="paragraph" w:customStyle="1" w:styleId="MarginEdition">
    <w:name w:val="Margin Edition"/>
    <w:basedOn w:val="MarginNote"/>
    <w:rsid w:val="008004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436"/>
    <w:rPr>
      <w:sz w:val="2"/>
      <w:szCs w:val="2"/>
    </w:rPr>
  </w:style>
  <w:style w:type="character" w:customStyle="1" w:styleId="Small">
    <w:name w:val="Small"/>
    <w:basedOn w:val="DefaultParagraphFont"/>
    <w:rsid w:val="00800436"/>
    <w:rPr>
      <w:sz w:val="16"/>
    </w:rPr>
  </w:style>
  <w:style w:type="paragraph" w:customStyle="1" w:styleId="WideTable">
    <w:name w:val="Wide Table"/>
    <w:basedOn w:val="Normal"/>
    <w:rsid w:val="008004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436"/>
  </w:style>
  <w:style w:type="paragraph" w:styleId="Quote">
    <w:name w:val="Quote"/>
    <w:basedOn w:val="Heading1"/>
    <w:link w:val="QuoteChar"/>
    <w:qFormat/>
    <w:rsid w:val="008004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4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436"/>
    <w:pPr>
      <w:pageBreakBefore/>
    </w:pPr>
  </w:style>
  <w:style w:type="paragraph" w:customStyle="1" w:styleId="Border">
    <w:name w:val="Border"/>
    <w:basedOn w:val="Normal"/>
    <w:qFormat/>
    <w:rsid w:val="008004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4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4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4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4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4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4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4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4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436"/>
    <w:rPr>
      <w:u w:val="single"/>
    </w:rPr>
  </w:style>
  <w:style w:type="character" w:customStyle="1" w:styleId="BoldandItalics">
    <w:name w:val="Bold and Italics"/>
    <w:qFormat/>
    <w:rsid w:val="00800436"/>
    <w:rPr>
      <w:b/>
      <w:i/>
      <w:u w:val="none"/>
    </w:rPr>
  </w:style>
  <w:style w:type="paragraph" w:styleId="BalloonText">
    <w:name w:val="Balloon Text"/>
    <w:basedOn w:val="Normal"/>
    <w:link w:val="BalloonTextChar"/>
    <w:rsid w:val="00800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4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4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4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4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4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436"/>
    <w:pPr>
      <w:spacing w:before="0" w:after="0"/>
    </w:pPr>
  </w:style>
  <w:style w:type="paragraph" w:customStyle="1" w:styleId="BodyTextBold">
    <w:name w:val="Body Text Bold"/>
    <w:basedOn w:val="BodyText"/>
    <w:qFormat/>
    <w:rsid w:val="00800436"/>
    <w:rPr>
      <w:b/>
    </w:rPr>
  </w:style>
  <w:style w:type="character" w:styleId="Hyperlink">
    <w:name w:val="Hyperlink"/>
    <w:basedOn w:val="DefaultParagraphFont"/>
    <w:uiPriority w:val="99"/>
    <w:unhideWhenUsed/>
    <w:rsid w:val="00B852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1919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AHCCOM203 Recognise raw materials, production processes and products on a composting site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2022-07-31T14:01:00Z</dcterms:created>
  <dcterms:modified xsi:type="dcterms:W3CDTF">2022-07-31T14:01:00Z</dcterms:modified>
</cp:coreProperties>
</file>