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1F14" w:rsidP="000F1F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AHCCOM201 Assess and receive raw materials for composting</w:t>
      </w:r>
      <w:r>
        <w:fldChar w:fldCharType="end"/>
      </w:r>
    </w:p>
    <w:p w:rsidR="000F1F14" w:rsidP="000F1F14">
      <w:pPr>
        <w:pStyle w:val="Version"/>
        <w:sectPr w:rsidSect="00EA5A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5A55" w:rsidP="00EA5A55">
      <w:pPr>
        <w:pStyle w:val="SuperHeading"/>
      </w:pPr>
      <w:r w:rsidRPr="00EA5A55">
        <w:t>Assessment Requirements for AHCCOM201 Assess and receive raw materials for composting</w:t>
      </w:r>
    </w:p>
    <w:p w:rsidR="00000000" w:rsidRPr="00EA5A55" w:rsidP="00EA5A55">
      <w:pPr>
        <w:pStyle w:val="Heading1"/>
      </w:pPr>
      <w:bookmarkStart w:id="1" w:name="O_880642"/>
      <w:bookmarkEnd w:id="1"/>
      <w:r w:rsidRPr="00EA5A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A5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A55">
            <w:pPr>
              <w:pStyle w:val="TableHeading"/>
              <w:rPr>
                <w:lang w:val="en-NZ"/>
              </w:rPr>
            </w:pPr>
            <w:r w:rsidRPr="00EA5A5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A55">
            <w:pPr>
              <w:pStyle w:val="TableHeading"/>
              <w:rPr>
                <w:lang w:val="en-NZ"/>
              </w:rPr>
            </w:pPr>
            <w:r w:rsidRPr="00EA5A5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A55">
            <w:pPr>
              <w:pStyle w:val="TableHeading"/>
              <w:rPr>
                <w:lang w:val="en-NZ"/>
              </w:rPr>
            </w:pPr>
            <w:r w:rsidRPr="00EA5A55">
              <w:t>Comment</w:t>
            </w:r>
          </w:p>
        </w:tc>
      </w:tr>
      <w:tr w:rsidTr="00EA5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A55">
            <w:pPr>
              <w:pStyle w:val="BodyText"/>
              <w:rPr>
                <w:lang w:val="en-NZ"/>
              </w:rPr>
            </w:pPr>
            <w:r w:rsidRPr="00EA5A5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A55">
            <w:pPr>
              <w:pStyle w:val="BodyText"/>
              <w:rPr>
                <w:lang w:val="en-NZ"/>
              </w:rPr>
            </w:pPr>
            <w:r w:rsidRPr="00EA5A5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A55" w:rsidP="00EA5A55">
            <w:pPr>
              <w:pStyle w:val="BodyText"/>
            </w:pPr>
            <w:r w:rsidRPr="00EA5A55">
              <w:t>Initial release</w:t>
            </w:r>
          </w:p>
        </w:tc>
      </w:tr>
    </w:tbl>
    <w:p w:rsidR="00000000" w:rsidRPr="00EA5A55" w:rsidP="00EA5A55">
      <w:pPr>
        <w:pStyle w:val="BodyText"/>
      </w:pPr>
    </w:p>
    <w:p w:rsidR="00000000" w:rsidRPr="00EA5A55" w:rsidP="00EA5A55">
      <w:pPr>
        <w:pStyle w:val="AllowPageBreak"/>
      </w:pPr>
    </w:p>
    <w:p w:rsidR="00000000" w:rsidRPr="00EA5A55" w:rsidP="00EA5A55">
      <w:pPr>
        <w:pStyle w:val="Heading1"/>
      </w:pPr>
      <w:bookmarkStart w:id="2" w:name="O_880643"/>
      <w:bookmarkEnd w:id="2"/>
      <w:r w:rsidRPr="00EA5A55">
        <w:t>Performance Evidence</w:t>
      </w:r>
    </w:p>
    <w:p w:rsidR="00000000" w:rsidRPr="00EA5A55" w:rsidP="000F1F14">
      <w:pPr>
        <w:pStyle w:val="BodyText"/>
      </w:pPr>
      <w:r w:rsidRPr="00EA5A55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EA5A55" w:rsidP="000F1F14">
      <w:pPr>
        <w:pStyle w:val="BodyText"/>
      </w:pPr>
      <w:r w:rsidRPr="00EA5A55">
        <w:t>The candidate must provid</w:t>
      </w:r>
      <w:r w:rsidRPr="00EA5A55">
        <w:t>e evidence that they can:</w:t>
      </w:r>
    </w:p>
    <w:p w:rsidR="00000000" w:rsidRPr="00EA5A55" w:rsidP="00EA5A55">
      <w:pPr>
        <w:pStyle w:val="ListBullet"/>
      </w:pPr>
      <w:r w:rsidRPr="00EA5A55">
        <w:t>inspect raw materials for contamination and acceptability against established criteria</w:t>
      </w:r>
    </w:p>
    <w:p w:rsidR="00000000" w:rsidRPr="00EA5A55" w:rsidP="00EA5A55">
      <w:pPr>
        <w:pStyle w:val="ListBullet"/>
      </w:pPr>
      <w:r w:rsidRPr="00EA5A55">
        <w:t>measure quantity for billing</w:t>
      </w:r>
    </w:p>
    <w:p w:rsidR="00000000" w:rsidRPr="00EA5A55" w:rsidP="00EA5A55">
      <w:pPr>
        <w:pStyle w:val="ListBullet"/>
      </w:pPr>
      <w:r w:rsidRPr="00EA5A55">
        <w:t xml:space="preserve">operate a weighbridge </w:t>
      </w:r>
    </w:p>
    <w:p w:rsidR="00000000" w:rsidRPr="00EA5A55" w:rsidP="00EA5A55">
      <w:pPr>
        <w:pStyle w:val="ListBullet"/>
      </w:pPr>
      <w:r w:rsidRPr="00EA5A55">
        <w:t>provide clear directions to drivers entering site</w:t>
      </w:r>
    </w:p>
    <w:p w:rsidR="00000000" w:rsidRPr="00EA5A55" w:rsidP="00EA5A55">
      <w:pPr>
        <w:pStyle w:val="ListBullet"/>
      </w:pPr>
      <w:r w:rsidRPr="00EA5A55">
        <w:t>receive raw material for processing at a</w:t>
      </w:r>
      <w:r w:rsidRPr="00EA5A55">
        <w:t xml:space="preserve"> compost facility</w:t>
      </w:r>
    </w:p>
    <w:p w:rsidR="00000000" w:rsidRPr="00EA5A55" w:rsidP="00EA5A55">
      <w:pPr>
        <w:pStyle w:val="ListBullet"/>
      </w:pPr>
      <w:r w:rsidRPr="00EA5A55">
        <w:t>record raw material quantity and calculate fee</w:t>
      </w:r>
    </w:p>
    <w:p w:rsidR="00000000" w:rsidRPr="00EA5A55" w:rsidP="00EA5A55">
      <w:pPr>
        <w:pStyle w:val="AllowPageBreak"/>
      </w:pPr>
    </w:p>
    <w:p w:rsidR="00000000" w:rsidRPr="00EA5A55" w:rsidP="00EA5A55">
      <w:pPr>
        <w:pStyle w:val="Heading1"/>
      </w:pPr>
      <w:bookmarkStart w:id="3" w:name="O_880644"/>
      <w:bookmarkEnd w:id="3"/>
      <w:r w:rsidRPr="00EA5A55">
        <w:t>Knowledge Evidence</w:t>
      </w:r>
    </w:p>
    <w:p w:rsidR="00000000" w:rsidRPr="00EA5A55" w:rsidP="000F1F14">
      <w:pPr>
        <w:pStyle w:val="BodyText"/>
      </w:pPr>
      <w:r w:rsidRPr="00EA5A55">
        <w:t>The candidate must demonstrate knowledge of:</w:t>
      </w:r>
    </w:p>
    <w:p w:rsidR="00000000" w:rsidRPr="00EA5A55" w:rsidP="00EA5A55">
      <w:pPr>
        <w:pStyle w:val="ListBullet"/>
      </w:pPr>
      <w:r w:rsidRPr="00EA5A55">
        <w:t>principles and practices of composting raw material assessment</w:t>
      </w:r>
    </w:p>
    <w:p w:rsidR="00000000" w:rsidRPr="00EA5A55" w:rsidP="00EA5A55">
      <w:pPr>
        <w:pStyle w:val="ListBullet"/>
      </w:pPr>
      <w:r w:rsidRPr="00EA5A55">
        <w:t>characteristics of a range of raw green waste</w:t>
      </w:r>
    </w:p>
    <w:p w:rsidR="00000000" w:rsidRPr="00EA5A55" w:rsidP="00EA5A55">
      <w:pPr>
        <w:pStyle w:val="ListBullet"/>
      </w:pPr>
      <w:r w:rsidRPr="00EA5A55">
        <w:t>enterprise policies and procedures including workplace health and safety procedures</w:t>
      </w:r>
    </w:p>
    <w:p w:rsidR="00000000" w:rsidRPr="00EA5A55" w:rsidP="00EA5A55">
      <w:pPr>
        <w:pStyle w:val="ListBullet"/>
      </w:pPr>
      <w:r w:rsidRPr="00EA5A55">
        <w:t>safety risks to self and product posed by contaminants in raw materials and products</w:t>
      </w:r>
    </w:p>
    <w:p w:rsidR="00000000" w:rsidRPr="00EA5A55" w:rsidP="00EA5A55">
      <w:pPr>
        <w:pStyle w:val="ListBullet"/>
      </w:pPr>
      <w:r w:rsidRPr="00EA5A55">
        <w:t>standard risk control measures used in the industry to minimise risk associated with ha</w:t>
      </w:r>
      <w:r w:rsidRPr="00EA5A55">
        <w:t>ndling raw materials and products</w:t>
      </w:r>
    </w:p>
    <w:p w:rsidR="00000000" w:rsidRPr="00EA5A55" w:rsidP="00EA5A55">
      <w:pPr>
        <w:pStyle w:val="AllowPageBreak"/>
      </w:pPr>
    </w:p>
    <w:p w:rsidR="00000000" w:rsidRPr="00EA5A55" w:rsidP="00EA5A55">
      <w:pPr>
        <w:pStyle w:val="Heading1"/>
      </w:pPr>
      <w:bookmarkStart w:id="4" w:name="O_880645"/>
      <w:bookmarkEnd w:id="4"/>
      <w:r w:rsidRPr="00EA5A55">
        <w:t>Assessment Conditions</w:t>
      </w:r>
    </w:p>
    <w:p w:rsidR="00000000" w:rsidRPr="00EA5A55" w:rsidP="000F1F14">
      <w:pPr>
        <w:pStyle w:val="BodyText"/>
      </w:pPr>
      <w:r w:rsidRPr="00EA5A55">
        <w:t>Assessors must satisfy current standards for RTOs.</w:t>
      </w:r>
    </w:p>
    <w:p w:rsidR="00000000" w:rsidRPr="00EA5A55" w:rsidP="00EA5A55">
      <w:pPr>
        <w:pStyle w:val="Heading1"/>
      </w:pPr>
      <w:bookmarkStart w:id="5" w:name="O_880648"/>
      <w:bookmarkEnd w:id="5"/>
      <w:r w:rsidRPr="00EA5A55">
        <w:t>Links</w:t>
      </w:r>
    </w:p>
    <w:p w:rsidR="00000000" w:rsidRPr="00EA5A55" w:rsidP="000F1F14">
      <w:pPr>
        <w:pStyle w:val="BodyText"/>
      </w:pPr>
      <w:r w:rsidRPr="00EA5A55">
        <w:t>Companion Volume implement</w:t>
      </w:r>
      <w:r w:rsidRPr="00EA5A55">
        <w:t xml:space="preserve">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A66A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A5A55" w:rsidP="00EA5A55"/>
    <w:sectPr w:rsidSect="00EA5A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A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A55" w:rsidRPr="000F1F14" w:rsidP="000F1F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A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F14" w:rsidP="00EA5A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F1F14" w:rsidP="00EA5A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F1F14" w:rsidP="00EA5A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A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F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5A55" w:rsidRPr="000F1F14" w:rsidP="000F1F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A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F14" w:rsidRPr="002D2AF8" w:rsidP="00EA5A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AHCCOM201 Assess and receive raw materials for composting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0F1F14" w:rsidP="00EA5A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BA75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1452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A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5A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5A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5A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5A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5A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5A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5A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5A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5A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5A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5A55"/>
  </w:style>
  <w:style w:type="character" w:customStyle="1" w:styleId="Heading1Char">
    <w:name w:val="Heading 1 Char"/>
    <w:basedOn w:val="DefaultParagraphFont"/>
    <w:link w:val="Heading1"/>
    <w:rsid w:val="00EA5A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5A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5A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5A5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A5A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A5A5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A5A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5A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5A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5A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5A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5A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5A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5A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5A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5A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5A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5A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5A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5A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5A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5A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5A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5A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5A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5A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5A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A5A55"/>
    <w:rPr>
      <w:b/>
      <w:spacing w:val="0"/>
    </w:rPr>
  </w:style>
  <w:style w:type="paragraph" w:customStyle="1" w:styleId="SuperTitle">
    <w:name w:val="SuperTitle"/>
    <w:basedOn w:val="Title"/>
    <w:rsid w:val="00EA5A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5A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5A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5A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5A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5A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5A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5A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5A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5A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5A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5A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5A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5A55"/>
    <w:rPr>
      <w:i/>
    </w:rPr>
  </w:style>
  <w:style w:type="paragraph" w:styleId="Caption">
    <w:name w:val="caption"/>
    <w:basedOn w:val="BodyText"/>
    <w:next w:val="Normal"/>
    <w:qFormat/>
    <w:rsid w:val="00EA5A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5A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5A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5A55"/>
  </w:style>
  <w:style w:type="paragraph" w:styleId="TableofFigures">
    <w:name w:val="table of figures"/>
    <w:basedOn w:val="Normal"/>
    <w:next w:val="Normal"/>
    <w:semiHidden/>
    <w:rsid w:val="00EA5A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5A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5A55"/>
    <w:rPr>
      <w:rFonts w:ascii="Wingdings" w:hAnsi="Wingdings"/>
    </w:rPr>
  </w:style>
  <w:style w:type="character" w:customStyle="1" w:styleId="HotSpot">
    <w:name w:val="HotSpot"/>
    <w:rsid w:val="00EA5A55"/>
    <w:rPr>
      <w:color w:val="0033CC"/>
      <w:u w:val="none"/>
    </w:rPr>
  </w:style>
  <w:style w:type="paragraph" w:customStyle="1" w:styleId="BodyTextRight">
    <w:name w:val="Body Text Right"/>
    <w:basedOn w:val="BodyText"/>
    <w:rsid w:val="00EA5A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5A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5A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5A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5A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5A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5A55"/>
    <w:rPr>
      <w:sz w:val="32"/>
    </w:rPr>
  </w:style>
  <w:style w:type="paragraph" w:customStyle="1" w:styleId="HeadingProcedure">
    <w:name w:val="Heading Procedure"/>
    <w:basedOn w:val="HeadingBase"/>
    <w:next w:val="Normal"/>
    <w:rsid w:val="00EA5A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5A55"/>
    <w:pPr>
      <w:spacing w:before="60" w:after="60"/>
    </w:pPr>
  </w:style>
  <w:style w:type="paragraph" w:styleId="ListContinue">
    <w:name w:val="List Continue"/>
    <w:basedOn w:val="List"/>
    <w:rsid w:val="00EA5A55"/>
    <w:pPr>
      <w:ind w:firstLine="0"/>
    </w:pPr>
  </w:style>
  <w:style w:type="paragraph" w:customStyle="1" w:styleId="ListNote">
    <w:name w:val="List Note"/>
    <w:basedOn w:val="List"/>
    <w:rsid w:val="00EA5A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5A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5A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5A55"/>
    <w:rPr>
      <w:rFonts w:ascii="Courier New" w:hAnsi="Courier New"/>
    </w:rPr>
  </w:style>
  <w:style w:type="paragraph" w:customStyle="1" w:styleId="NoteBullet">
    <w:name w:val="Note Bullet"/>
    <w:basedOn w:val="Note"/>
    <w:rsid w:val="00EA5A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5A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5A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5A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5A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5A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5A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5A55"/>
    <w:rPr>
      <w:b/>
      <w:smallCaps/>
    </w:rPr>
  </w:style>
  <w:style w:type="paragraph" w:customStyle="1" w:styleId="TableListNumber">
    <w:name w:val="Table List Number"/>
    <w:basedOn w:val="ListNumber"/>
    <w:rsid w:val="00EA5A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5A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5A55"/>
    <w:pPr>
      <w:numPr>
        <w:numId w:val="8"/>
      </w:numPr>
    </w:pPr>
  </w:style>
  <w:style w:type="paragraph" w:customStyle="1" w:styleId="ListAlpha2">
    <w:name w:val="List Alpha 2"/>
    <w:basedOn w:val="List2"/>
    <w:rsid w:val="00EA5A55"/>
    <w:pPr>
      <w:numPr>
        <w:numId w:val="7"/>
      </w:numPr>
    </w:pPr>
  </w:style>
  <w:style w:type="paragraph" w:styleId="List2">
    <w:name w:val="List 2"/>
    <w:basedOn w:val="BodyText"/>
    <w:rsid w:val="00EA5A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5A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5A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5A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5A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5A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5A55"/>
    <w:pPr>
      <w:numPr>
        <w:numId w:val="3"/>
      </w:numPr>
    </w:pPr>
  </w:style>
  <w:style w:type="paragraph" w:styleId="ListContinue2">
    <w:name w:val="List Continue 2"/>
    <w:basedOn w:val="List2"/>
    <w:rsid w:val="00EA5A55"/>
    <w:pPr>
      <w:ind w:firstLine="0"/>
    </w:pPr>
  </w:style>
  <w:style w:type="paragraph" w:styleId="ListContinue3">
    <w:name w:val="List Continue 3"/>
    <w:basedOn w:val="List3"/>
    <w:rsid w:val="00EA5A55"/>
    <w:pPr>
      <w:ind w:left="1021" w:firstLine="0"/>
    </w:pPr>
  </w:style>
  <w:style w:type="paragraph" w:styleId="ListContinue4">
    <w:name w:val="List Continue 4"/>
    <w:basedOn w:val="List4"/>
    <w:rsid w:val="00EA5A55"/>
    <w:pPr>
      <w:ind w:firstLine="0"/>
    </w:pPr>
  </w:style>
  <w:style w:type="paragraph" w:styleId="ListContinue5">
    <w:name w:val="List Continue 5"/>
    <w:basedOn w:val="List5"/>
    <w:rsid w:val="00EA5A55"/>
    <w:pPr>
      <w:ind w:firstLine="0"/>
    </w:pPr>
  </w:style>
  <w:style w:type="paragraph" w:styleId="ListNumber3">
    <w:name w:val="List Number 3"/>
    <w:basedOn w:val="List3"/>
    <w:rsid w:val="00EA5A55"/>
    <w:pPr>
      <w:numPr>
        <w:numId w:val="4"/>
      </w:numPr>
    </w:pPr>
  </w:style>
  <w:style w:type="paragraph" w:styleId="ListNumber4">
    <w:name w:val="List Number 4"/>
    <w:basedOn w:val="List4"/>
    <w:rsid w:val="00EA5A55"/>
    <w:pPr>
      <w:numPr>
        <w:numId w:val="5"/>
      </w:numPr>
    </w:pPr>
  </w:style>
  <w:style w:type="paragraph" w:styleId="ListNumber5">
    <w:name w:val="List Number 5"/>
    <w:basedOn w:val="List5"/>
    <w:rsid w:val="00EA5A55"/>
    <w:pPr>
      <w:numPr>
        <w:numId w:val="6"/>
      </w:numPr>
    </w:pPr>
  </w:style>
  <w:style w:type="paragraph" w:styleId="BlockText">
    <w:name w:val="Block Text"/>
    <w:basedOn w:val="Normal"/>
    <w:rsid w:val="00EA5A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5A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5A55"/>
    <w:rPr>
      <w:sz w:val="16"/>
      <w:vertAlign w:val="superscript"/>
    </w:rPr>
  </w:style>
  <w:style w:type="character" w:customStyle="1" w:styleId="Symbols">
    <w:name w:val="Symbols"/>
    <w:basedOn w:val="DefaultParagraphFont"/>
    <w:rsid w:val="00EA5A55"/>
    <w:rPr>
      <w:rFonts w:ascii="Symbol" w:hAnsi="Symbol"/>
    </w:rPr>
  </w:style>
  <w:style w:type="character" w:customStyle="1" w:styleId="MenuOptions">
    <w:name w:val="Menu Options"/>
    <w:basedOn w:val="DefaultParagraphFont"/>
    <w:rsid w:val="00EA5A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5A55"/>
    <w:rPr>
      <w:b/>
    </w:rPr>
  </w:style>
  <w:style w:type="character" w:customStyle="1" w:styleId="Underlined">
    <w:name w:val="Underlined"/>
    <w:basedOn w:val="DefaultParagraphFont"/>
    <w:rsid w:val="00EA5A55"/>
    <w:rPr>
      <w:u w:val="single"/>
    </w:rPr>
  </w:style>
  <w:style w:type="paragraph" w:customStyle="1" w:styleId="TableBodyTextRight">
    <w:name w:val="Table Body Text Right"/>
    <w:basedOn w:val="TableBodyText"/>
    <w:rsid w:val="00EA5A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5A55"/>
    <w:rPr>
      <w:sz w:val="18"/>
    </w:rPr>
  </w:style>
  <w:style w:type="paragraph" w:customStyle="1" w:styleId="BodySmallRight">
    <w:name w:val="Body Small Right"/>
    <w:basedOn w:val="BodyTextRight"/>
    <w:rsid w:val="00EA5A55"/>
    <w:rPr>
      <w:sz w:val="18"/>
      <w:szCs w:val="18"/>
    </w:rPr>
  </w:style>
  <w:style w:type="paragraph" w:customStyle="1" w:styleId="MarginEdition">
    <w:name w:val="Margin Edition"/>
    <w:basedOn w:val="MarginNote"/>
    <w:rsid w:val="00EA5A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5A55"/>
    <w:rPr>
      <w:sz w:val="2"/>
      <w:szCs w:val="2"/>
    </w:rPr>
  </w:style>
  <w:style w:type="character" w:customStyle="1" w:styleId="Small">
    <w:name w:val="Small"/>
    <w:basedOn w:val="DefaultParagraphFont"/>
    <w:rsid w:val="00EA5A55"/>
    <w:rPr>
      <w:sz w:val="16"/>
    </w:rPr>
  </w:style>
  <w:style w:type="paragraph" w:customStyle="1" w:styleId="WideTable">
    <w:name w:val="Wide Table"/>
    <w:basedOn w:val="Normal"/>
    <w:rsid w:val="00EA5A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5A55"/>
  </w:style>
  <w:style w:type="paragraph" w:styleId="Quote">
    <w:name w:val="Quote"/>
    <w:basedOn w:val="Heading1"/>
    <w:link w:val="QuoteChar"/>
    <w:qFormat/>
    <w:rsid w:val="00EA5A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5A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5A55"/>
    <w:pPr>
      <w:pageBreakBefore/>
    </w:pPr>
  </w:style>
  <w:style w:type="paragraph" w:customStyle="1" w:styleId="Border">
    <w:name w:val="Border"/>
    <w:basedOn w:val="Normal"/>
    <w:qFormat/>
    <w:rsid w:val="00EA5A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5A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5A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5A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5A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5A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5A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5A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5A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5A55"/>
    <w:rPr>
      <w:u w:val="single"/>
    </w:rPr>
  </w:style>
  <w:style w:type="character" w:customStyle="1" w:styleId="BoldandItalics">
    <w:name w:val="Bold and Italics"/>
    <w:qFormat/>
    <w:rsid w:val="00EA5A55"/>
    <w:rPr>
      <w:b/>
      <w:i/>
      <w:u w:val="none"/>
    </w:rPr>
  </w:style>
  <w:style w:type="paragraph" w:styleId="BalloonText">
    <w:name w:val="Balloon Text"/>
    <w:basedOn w:val="Normal"/>
    <w:link w:val="BalloonTextChar"/>
    <w:rsid w:val="00EA5A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5A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5A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5A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5A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5A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5A55"/>
    <w:pPr>
      <w:spacing w:before="0" w:after="0"/>
    </w:pPr>
  </w:style>
  <w:style w:type="paragraph" w:customStyle="1" w:styleId="BodyTextBold">
    <w:name w:val="Body Text Bold"/>
    <w:basedOn w:val="BodyText"/>
    <w:qFormat/>
    <w:rsid w:val="00EA5A55"/>
    <w:rPr>
      <w:b/>
    </w:rPr>
  </w:style>
  <w:style w:type="character" w:styleId="Hyperlink">
    <w:name w:val="Hyperlink"/>
    <w:basedOn w:val="DefaultParagraphFont"/>
    <w:uiPriority w:val="99"/>
    <w:unhideWhenUsed/>
    <w:rsid w:val="000F1F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228</Words>
  <Characters>1490</Characters>
  <Application>Microsoft Office Word</Application>
  <DocSecurity>0</DocSecurity>
  <Lines>49</Lines>
  <Paragraphs>38</Paragraphs>
  <ScaleCrop>false</ScaleCrop>
  <Company>Author-it Software Corporation Ltd.</Company>
  <LinksUpToDate>false</LinksUpToDate>
  <CharactersWithSpaces>1680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AHCCOM201 Assess and receive raw materials for composting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2022-07-31T14:48:00Z</dcterms:created>
  <dcterms:modified xsi:type="dcterms:W3CDTF">2022-07-31T14:48:00Z</dcterms:modified>
</cp:coreProperties>
</file>