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5993" w:rsidP="001E59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AHCCMN102 Apply effective work practices</w:t>
      </w:r>
      <w:r>
        <w:fldChar w:fldCharType="end"/>
      </w:r>
    </w:p>
    <w:p w:rsidR="001E5993" w:rsidP="001E5993">
      <w:pPr>
        <w:pStyle w:val="Version"/>
        <w:sectPr w:rsidSect="00077E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7ECB" w:rsidP="00077ECB">
      <w:pPr>
        <w:pStyle w:val="SuperHeading"/>
      </w:pPr>
      <w:r w:rsidRPr="00077ECB">
        <w:t>AHCCMN102 Apply effective work practices</w:t>
      </w:r>
    </w:p>
    <w:p w:rsidR="00000000" w:rsidRPr="00077ECB" w:rsidP="00077ECB">
      <w:pPr>
        <w:pStyle w:val="Heading1"/>
      </w:pPr>
      <w:bookmarkStart w:id="1" w:name="O_877387"/>
      <w:bookmarkEnd w:id="1"/>
      <w:r w:rsidRPr="00077E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77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ECB">
            <w:pPr>
              <w:pStyle w:val="TableHeading"/>
              <w:rPr>
                <w:lang w:val="en-NZ"/>
              </w:rPr>
            </w:pPr>
            <w:r w:rsidRPr="00077EC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ECB">
            <w:pPr>
              <w:pStyle w:val="TableHeading"/>
              <w:rPr>
                <w:lang w:val="en-NZ"/>
              </w:rPr>
            </w:pPr>
            <w:r w:rsidRPr="00077EC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ECB">
            <w:pPr>
              <w:pStyle w:val="TableHeading"/>
              <w:rPr>
                <w:lang w:val="en-NZ"/>
              </w:rPr>
            </w:pPr>
            <w:r w:rsidRPr="00077ECB">
              <w:t>Comment</w:t>
            </w:r>
          </w:p>
        </w:tc>
      </w:tr>
      <w:tr w:rsidTr="00077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ECB">
            <w:pPr>
              <w:pStyle w:val="BodyText"/>
              <w:rPr>
                <w:lang w:val="en-NZ"/>
              </w:rPr>
            </w:pPr>
            <w:r w:rsidRPr="00077EC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ECB">
            <w:pPr>
              <w:pStyle w:val="BodyText"/>
              <w:rPr>
                <w:lang w:val="en-NZ"/>
              </w:rPr>
            </w:pPr>
            <w:r w:rsidRPr="00077EC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ECB" w:rsidP="00077ECB">
            <w:pPr>
              <w:pStyle w:val="BodyText"/>
            </w:pPr>
            <w:r w:rsidRPr="00077ECB">
              <w:t>Initial release</w:t>
            </w:r>
          </w:p>
        </w:tc>
      </w:tr>
    </w:tbl>
    <w:p w:rsidR="00000000" w:rsidRPr="00077ECB" w:rsidP="00077ECB">
      <w:pPr>
        <w:pStyle w:val="BodyText"/>
      </w:pPr>
    </w:p>
    <w:p w:rsidR="00000000" w:rsidRPr="00077ECB" w:rsidP="00077ECB">
      <w:pPr>
        <w:pStyle w:val="AllowPageBreak"/>
      </w:pPr>
    </w:p>
    <w:p w:rsidR="00000000" w:rsidRPr="00077ECB" w:rsidP="00077ECB">
      <w:pPr>
        <w:pStyle w:val="Heading1"/>
      </w:pPr>
      <w:bookmarkStart w:id="2" w:name="O_877388"/>
      <w:bookmarkEnd w:id="2"/>
      <w:r w:rsidRPr="00077ECB">
        <w:t>Application</w:t>
      </w:r>
    </w:p>
    <w:p w:rsidR="00000000" w:rsidRPr="00077ECB" w:rsidP="001E5993">
      <w:pPr>
        <w:pStyle w:val="BodyText"/>
      </w:pPr>
      <w:r w:rsidRPr="00077ECB">
        <w:t xml:space="preserve">This unit of competency describes the skills and knowledge required to plan and complete tasks effectively within a workplace environment, including </w:t>
      </w:r>
      <w:r w:rsidRPr="00077ECB">
        <w:t>working with others, using technologies and solving simple work problems.</w:t>
      </w:r>
    </w:p>
    <w:p w:rsidR="00000000" w:rsidRPr="00077ECB" w:rsidP="001E5993">
      <w:pPr>
        <w:pStyle w:val="BodyText"/>
      </w:pPr>
      <w:r w:rsidRPr="00077ECB">
        <w:t xml:space="preserve">This unit is designed for use in a Pathway qualification or skills set. It should not be used in a qualification that has a direct job outcome. </w:t>
      </w:r>
    </w:p>
    <w:p w:rsidR="00000000" w:rsidRPr="00077ECB" w:rsidP="001E5993">
      <w:pPr>
        <w:pStyle w:val="BodyText"/>
      </w:pPr>
      <w:r w:rsidRPr="00077ECB">
        <w:t>No occupational licensing, legislat</w:t>
      </w:r>
      <w:r w:rsidRPr="00077ECB">
        <w:t>ive or certification requirements are known to apply to this unit at the time of publication.</w:t>
      </w:r>
    </w:p>
    <w:p w:rsidR="00000000" w:rsidRPr="00077ECB" w:rsidP="00077ECB">
      <w:pPr>
        <w:pStyle w:val="Heading1"/>
      </w:pPr>
      <w:bookmarkStart w:id="3" w:name="O_877389"/>
      <w:bookmarkEnd w:id="3"/>
      <w:r w:rsidRPr="00077ECB">
        <w:t>Pre-requisite Unit</w:t>
      </w:r>
    </w:p>
    <w:p w:rsidR="00000000" w:rsidRPr="00077ECB" w:rsidP="001E5993">
      <w:pPr>
        <w:pStyle w:val="BodyText"/>
      </w:pPr>
      <w:r w:rsidRPr="00077ECB">
        <w:t>Nil.</w:t>
      </w:r>
    </w:p>
    <w:p w:rsidR="00000000" w:rsidRPr="00077ECB" w:rsidP="00077ECB">
      <w:pPr>
        <w:pStyle w:val="Heading1"/>
      </w:pPr>
      <w:bookmarkStart w:id="4" w:name="O_877391"/>
      <w:bookmarkEnd w:id="4"/>
      <w:r w:rsidRPr="00077ECB">
        <w:t>Unit Sector</w:t>
      </w:r>
    </w:p>
    <w:p w:rsidR="00000000" w:rsidRPr="00077ECB" w:rsidP="001E5993">
      <w:pPr>
        <w:pStyle w:val="BodyText"/>
      </w:pPr>
      <w:r w:rsidRPr="00077ECB">
        <w:t>Common (CMN)</w:t>
      </w:r>
    </w:p>
    <w:p w:rsidR="00000000" w:rsidRPr="00077ECB" w:rsidP="00077ECB">
      <w:pPr>
        <w:pStyle w:val="Heading1"/>
      </w:pPr>
      <w:bookmarkStart w:id="5" w:name="O_877392"/>
      <w:bookmarkEnd w:id="5"/>
      <w:r w:rsidRPr="00077EC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E59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ECB">
            <w:pPr>
              <w:pStyle w:val="TableHeading"/>
              <w:rPr>
                <w:lang w:val="en-NZ"/>
              </w:rPr>
            </w:pPr>
            <w:r w:rsidRPr="00077EC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ECB">
            <w:pPr>
              <w:pStyle w:val="TableHeading"/>
              <w:rPr>
                <w:lang w:val="en-NZ"/>
              </w:rPr>
            </w:pPr>
            <w:r w:rsidRPr="00077ECB">
              <w:t>Performance criteria</w:t>
            </w:r>
          </w:p>
        </w:tc>
      </w:tr>
      <w:tr w:rsidTr="001E59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ECB">
            <w:pPr>
              <w:pStyle w:val="BodyText"/>
              <w:rPr>
                <w:lang w:val="en-NZ"/>
              </w:rPr>
            </w:pPr>
            <w:r w:rsidRPr="00077EC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ECB">
            <w:pPr>
              <w:pStyle w:val="BodyText"/>
              <w:rPr>
                <w:lang w:val="en-NZ"/>
              </w:rPr>
            </w:pPr>
            <w:r w:rsidRPr="00077ECB">
              <w:t>Performance criteria describe the performance needed to demonstrate achievement of the element.</w:t>
            </w:r>
          </w:p>
        </w:tc>
      </w:tr>
      <w:tr w:rsidTr="001E59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ECB">
            <w:pPr>
              <w:pStyle w:val="List"/>
              <w:rPr>
                <w:lang w:val="en-NZ"/>
              </w:rPr>
            </w:pPr>
            <w:r w:rsidRPr="00077ECB">
              <w:t>1.</w:t>
            </w:r>
            <w:r w:rsidRPr="00077ECB">
              <w:tab/>
              <w:t>Plan, organise and complete daily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ECB" w:rsidP="00077ECB">
            <w:pPr>
              <w:pStyle w:val="List"/>
            </w:pPr>
            <w:r w:rsidRPr="00077ECB">
              <w:t>1.1</w:t>
            </w:r>
            <w:r w:rsidRPr="00077ECB">
              <w:tab/>
            </w:r>
            <w:r w:rsidRPr="00077ECB">
              <w:t>Identify and interpret work instructions and priorities in consultation with supervisor</w:t>
            </w:r>
          </w:p>
          <w:p w:rsidR="00000000" w:rsidRPr="00077ECB" w:rsidP="00077ECB">
            <w:pPr>
              <w:pStyle w:val="List"/>
            </w:pPr>
            <w:r w:rsidRPr="00077ECB">
              <w:t>1.2</w:t>
            </w:r>
            <w:r w:rsidRPr="00077ECB">
              <w:tab/>
              <w:t>Determine and map out appropriate work plan or daily routine</w:t>
            </w:r>
          </w:p>
          <w:p w:rsidR="00000000" w:rsidRPr="00077ECB" w:rsidP="00077ECB">
            <w:pPr>
              <w:pStyle w:val="List"/>
            </w:pPr>
            <w:r w:rsidRPr="00077ECB">
              <w:t>1.3</w:t>
            </w:r>
            <w:r w:rsidRPr="00077ECB">
              <w:tab/>
              <w:t>Determine, collect and organise materials, resources and information needed to complete work</w:t>
            </w:r>
          </w:p>
          <w:p w:rsidR="00000000" w:rsidRPr="00077ECB" w:rsidP="00077ECB">
            <w:pPr>
              <w:pStyle w:val="List"/>
            </w:pPr>
            <w:r w:rsidRPr="00077ECB">
              <w:t>1.4</w:t>
            </w:r>
            <w:r w:rsidRPr="00077ECB">
              <w:tab/>
              <w:t>Co</w:t>
            </w:r>
            <w:r w:rsidRPr="00077ECB">
              <w:t>mplete work tasks within designated timelines and in line with quality standards and instructions</w:t>
            </w:r>
          </w:p>
          <w:p w:rsidR="00000000" w:rsidRPr="00077ECB" w:rsidP="00077ECB">
            <w:pPr>
              <w:pStyle w:val="List"/>
            </w:pPr>
            <w:r w:rsidRPr="00077ECB">
              <w:t>1.5</w:t>
            </w:r>
            <w:r w:rsidRPr="00077ECB">
              <w:tab/>
              <w:t>Follow work health and safety policies</w:t>
            </w:r>
          </w:p>
          <w:p w:rsidR="00000000" w:rsidRPr="00077ECB" w:rsidP="00077ECB">
            <w:pPr>
              <w:pStyle w:val="List"/>
            </w:pPr>
            <w:r w:rsidRPr="00077ECB">
              <w:t>1.6</w:t>
            </w:r>
            <w:r w:rsidRPr="00077ECB">
              <w:tab/>
              <w:t>Deal with problems that arise in a practical, timely and appropriate manner and seek assistance when required</w:t>
            </w:r>
          </w:p>
          <w:p w:rsidR="00000000" w:rsidP="00077ECB">
            <w:pPr>
              <w:pStyle w:val="List"/>
              <w:rPr>
                <w:lang w:val="en-NZ"/>
              </w:rPr>
            </w:pPr>
            <w:r w:rsidRPr="00077ECB">
              <w:t>1</w:t>
            </w:r>
            <w:r w:rsidRPr="00077ECB">
              <w:t>.7</w:t>
            </w:r>
            <w:r w:rsidRPr="00077ECB">
              <w:tab/>
              <w:t>Seek feedback on work performance and make improvements as required</w:t>
            </w:r>
          </w:p>
        </w:tc>
      </w:tr>
      <w:tr w:rsidTr="001E59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ECB">
            <w:pPr>
              <w:pStyle w:val="List"/>
              <w:rPr>
                <w:lang w:val="en-NZ"/>
              </w:rPr>
            </w:pPr>
            <w:r w:rsidRPr="00077ECB">
              <w:t>2.</w:t>
            </w:r>
            <w:r w:rsidRPr="00077ECB">
              <w:tab/>
              <w:t>Communicate effectively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ECB" w:rsidP="00077ECB">
            <w:pPr>
              <w:pStyle w:val="List"/>
            </w:pPr>
            <w:r w:rsidRPr="00077ECB">
              <w:t>2.1</w:t>
            </w:r>
            <w:r w:rsidRPr="00077ECB">
              <w:tab/>
              <w:t xml:space="preserve">Identify appropriate lines of communication with supervisors, colleagues and customers </w:t>
            </w:r>
          </w:p>
          <w:p w:rsidR="00000000" w:rsidRPr="00077ECB" w:rsidP="00077ECB">
            <w:pPr>
              <w:pStyle w:val="List"/>
            </w:pPr>
            <w:r w:rsidRPr="00077ECB">
              <w:t>2.2</w:t>
            </w:r>
            <w:r w:rsidRPr="00077ECB">
              <w:tab/>
              <w:t>Use effective communication skills as well as literacy and nu</w:t>
            </w:r>
            <w:r w:rsidRPr="00077ECB">
              <w:t>meracy skills, to gather and convey information</w:t>
            </w:r>
          </w:p>
          <w:p w:rsidR="00000000" w:rsidP="00077ECB">
            <w:pPr>
              <w:pStyle w:val="List"/>
              <w:rPr>
                <w:lang w:val="en-NZ"/>
              </w:rPr>
            </w:pPr>
            <w:r w:rsidRPr="00077ECB">
              <w:t>2.3</w:t>
            </w:r>
            <w:r w:rsidRPr="00077ECB">
              <w:tab/>
              <w:t xml:space="preserve">Demonstrate appropriate non-verbal behaviour </w:t>
            </w:r>
          </w:p>
        </w:tc>
      </w:tr>
      <w:tr w:rsidTr="001E59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ECB">
            <w:pPr>
              <w:pStyle w:val="List"/>
              <w:rPr>
                <w:lang w:val="en-NZ"/>
              </w:rPr>
            </w:pPr>
            <w:r w:rsidRPr="00077ECB">
              <w:t>3.</w:t>
            </w:r>
            <w:r w:rsidRPr="00077ECB">
              <w:tab/>
              <w:t>Work with others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ECB" w:rsidP="00077ECB">
            <w:pPr>
              <w:pStyle w:val="List"/>
            </w:pPr>
            <w:r w:rsidRPr="00077ECB">
              <w:t>3.1</w:t>
            </w:r>
            <w:r w:rsidRPr="00077ECB">
              <w:tab/>
              <w:t xml:space="preserve">Identify work roles of self and others in the workplace </w:t>
            </w:r>
          </w:p>
          <w:p w:rsidR="00000000" w:rsidRPr="00077ECB" w:rsidP="00077ECB">
            <w:pPr>
              <w:pStyle w:val="List"/>
            </w:pPr>
            <w:r w:rsidRPr="00077ECB">
              <w:t>3.2</w:t>
            </w:r>
            <w:r w:rsidRPr="00077ECB">
              <w:tab/>
            </w:r>
            <w:r w:rsidRPr="00077ECB">
              <w:t>Contribute to team outcomes in a manner that fulfils own work responsibilities and promotes cooperation and good relationships</w:t>
            </w:r>
          </w:p>
          <w:p w:rsidR="00000000" w:rsidP="00077ECB">
            <w:pPr>
              <w:pStyle w:val="List"/>
              <w:rPr>
                <w:lang w:val="en-NZ"/>
              </w:rPr>
            </w:pPr>
            <w:r w:rsidRPr="00077ECB">
              <w:t>3.3</w:t>
            </w:r>
            <w:r w:rsidRPr="00077ECB">
              <w:tab/>
              <w:t xml:space="preserve">Interact respectfully with customers and colleagues from diverse backgrounds </w:t>
            </w:r>
          </w:p>
        </w:tc>
      </w:tr>
      <w:tr w:rsidTr="001E59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ECB">
            <w:pPr>
              <w:pStyle w:val="List"/>
              <w:rPr>
                <w:lang w:val="en-NZ"/>
              </w:rPr>
            </w:pPr>
            <w:r w:rsidRPr="00077ECB">
              <w:t>4.</w:t>
            </w:r>
            <w:r w:rsidRPr="00077ECB">
              <w:tab/>
              <w:t>Use workplace technology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ECB" w:rsidP="00077ECB">
            <w:pPr>
              <w:pStyle w:val="List"/>
            </w:pPr>
            <w:r w:rsidRPr="00077ECB">
              <w:t>4.1</w:t>
            </w:r>
            <w:r w:rsidRPr="00077ECB">
              <w:tab/>
              <w:t>Select appropr</w:t>
            </w:r>
            <w:r w:rsidRPr="00077ECB">
              <w:t>iate workplace technology to complete work tasks and use according to workplace and manufacturer guidelines and instructions</w:t>
            </w:r>
          </w:p>
          <w:p w:rsidR="00000000" w:rsidRPr="00077ECB" w:rsidP="00077ECB">
            <w:pPr>
              <w:pStyle w:val="List"/>
            </w:pPr>
            <w:r w:rsidRPr="00077ECB">
              <w:t>4.2</w:t>
            </w:r>
            <w:r w:rsidRPr="00077ECB">
              <w:tab/>
              <w:t>Inspect workplace technology to ensure it is working properly and take precautions to reduce risks to technology and self</w:t>
            </w:r>
          </w:p>
          <w:p w:rsidR="00000000" w:rsidRPr="00077ECB" w:rsidP="00077ECB">
            <w:pPr>
              <w:pStyle w:val="List"/>
            </w:pPr>
            <w:r w:rsidRPr="00077ECB">
              <w:t>4.3</w:t>
            </w:r>
            <w:r w:rsidRPr="00077ECB">
              <w:tab/>
              <w:t>T</w:t>
            </w:r>
            <w:r w:rsidRPr="00077ECB">
              <w:t xml:space="preserve">ake appropriate action to address or report problems with workplace technology </w:t>
            </w:r>
          </w:p>
          <w:p w:rsidR="00000000" w:rsidP="00077ECB">
            <w:pPr>
              <w:pStyle w:val="List"/>
              <w:rPr>
                <w:lang w:val="en-NZ"/>
              </w:rPr>
            </w:pPr>
            <w:r w:rsidRPr="00077ECB">
              <w:t>4.4</w:t>
            </w:r>
            <w:r w:rsidRPr="00077ECB">
              <w:tab/>
              <w:t>Care for workplace technology according to workplace and manufacturer guidelines and instructions</w:t>
            </w:r>
          </w:p>
        </w:tc>
      </w:tr>
      <w:tr w:rsidTr="001E59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ECB">
            <w:pPr>
              <w:pStyle w:val="List"/>
              <w:rPr>
                <w:lang w:val="en-NZ"/>
              </w:rPr>
            </w:pPr>
            <w:r w:rsidRPr="00077ECB">
              <w:t>5.</w:t>
            </w:r>
            <w:r w:rsidRPr="00077ECB">
              <w:tab/>
              <w:t>Solve work problems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ECB" w:rsidP="00077ECB">
            <w:pPr>
              <w:pStyle w:val="List"/>
            </w:pPr>
            <w:r w:rsidRPr="00077ECB">
              <w:t>5.1</w:t>
            </w:r>
            <w:r w:rsidRPr="00077ECB">
              <w:tab/>
              <w:t>Identify problems and determine practical or c</w:t>
            </w:r>
            <w:r w:rsidRPr="00077ECB">
              <w:t xml:space="preserve">reative solutions within scope of individual responsibility </w:t>
            </w:r>
          </w:p>
          <w:p w:rsidR="00000000" w:rsidRPr="00077ECB" w:rsidP="00077ECB">
            <w:pPr>
              <w:pStyle w:val="List"/>
            </w:pPr>
            <w:r w:rsidRPr="00077ECB">
              <w:t>5.2</w:t>
            </w:r>
            <w:r w:rsidRPr="00077ECB">
              <w:tab/>
              <w:t>Seek assistance from key personnel when required</w:t>
            </w:r>
          </w:p>
          <w:p w:rsidR="00000000" w:rsidP="00077ECB">
            <w:pPr>
              <w:pStyle w:val="List"/>
              <w:rPr>
                <w:lang w:val="en-NZ"/>
              </w:rPr>
            </w:pPr>
            <w:r w:rsidRPr="00077ECB">
              <w:t>5.3</w:t>
            </w:r>
            <w:r w:rsidRPr="00077ECB">
              <w:tab/>
              <w:t>Report workplace problems as required using workplace procedures</w:t>
            </w:r>
          </w:p>
        </w:tc>
      </w:tr>
      <w:tr w:rsidTr="001E59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ECB">
            <w:pPr>
              <w:pStyle w:val="List"/>
              <w:rPr>
                <w:lang w:val="en-NZ"/>
              </w:rPr>
            </w:pPr>
            <w:r w:rsidRPr="00077ECB">
              <w:t>6.</w:t>
            </w:r>
            <w:r w:rsidRPr="00077ECB">
              <w:tab/>
              <w:t>Adapt to change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ECB" w:rsidP="00077ECB">
            <w:pPr>
              <w:pStyle w:val="List"/>
            </w:pPr>
            <w:r w:rsidRPr="00077ECB">
              <w:t>6.1</w:t>
            </w:r>
            <w:r w:rsidRPr="00077ECB">
              <w:tab/>
              <w:t>Identify, clarify and accommodate new work requir</w:t>
            </w:r>
            <w:r w:rsidRPr="00077ECB">
              <w:t>ements or situations</w:t>
            </w:r>
          </w:p>
          <w:p w:rsidR="00000000" w:rsidRPr="00077ECB" w:rsidP="00077ECB">
            <w:pPr>
              <w:pStyle w:val="List"/>
            </w:pPr>
            <w:r w:rsidRPr="00077ECB">
              <w:t>6.2</w:t>
            </w:r>
            <w:r w:rsidRPr="00077ECB">
              <w:tab/>
              <w:t>Identify possible practical or creative options to deal with workplace challenges, and discuss with supervisor</w:t>
            </w:r>
          </w:p>
        </w:tc>
      </w:tr>
    </w:tbl>
    <w:p w:rsidR="00000000" w:rsidRPr="00077ECB" w:rsidP="00077ECB">
      <w:pPr>
        <w:pStyle w:val="BodyText"/>
      </w:pPr>
    </w:p>
    <w:p w:rsidR="00000000" w:rsidRPr="00077ECB" w:rsidP="00077ECB">
      <w:pPr>
        <w:pStyle w:val="AllowPageBreak"/>
      </w:pPr>
    </w:p>
    <w:p w:rsidR="00000000" w:rsidRPr="00077ECB" w:rsidP="00077ECB">
      <w:pPr>
        <w:pStyle w:val="Heading1"/>
      </w:pPr>
      <w:bookmarkStart w:id="6" w:name="O_877393"/>
      <w:bookmarkEnd w:id="6"/>
      <w:r w:rsidRPr="00077ECB">
        <w:t>Foundation Skills</w:t>
      </w:r>
    </w:p>
    <w:p w:rsidR="00000000" w:rsidRPr="00077ECB" w:rsidP="001E5993">
      <w:pPr>
        <w:pStyle w:val="BodyText"/>
      </w:pPr>
      <w:r w:rsidRPr="00077ECB">
        <w:t>Foundation Skills essential to performance are explicit in the performance criteria of this unit of competency.</w:t>
      </w:r>
    </w:p>
    <w:p w:rsidR="00000000" w:rsidRPr="00077ECB" w:rsidP="00077ECB">
      <w:pPr>
        <w:pStyle w:val="Heading1"/>
      </w:pPr>
      <w:bookmarkStart w:id="7" w:name="O_877394"/>
      <w:bookmarkEnd w:id="7"/>
      <w:r w:rsidRPr="00077ECB">
        <w:t>Range of Conditions</w:t>
      </w:r>
    </w:p>
    <w:p w:rsidR="00000000" w:rsidRPr="00077ECB" w:rsidP="00077ECB">
      <w:pPr>
        <w:pStyle w:val="Heading1"/>
      </w:pPr>
      <w:bookmarkStart w:id="8" w:name="O_877395"/>
      <w:bookmarkEnd w:id="8"/>
      <w:r w:rsidRPr="00077ECB">
        <w:t>Unit Mapping Information</w:t>
      </w:r>
    </w:p>
    <w:p w:rsidR="00000000" w:rsidRPr="00077ECB" w:rsidP="001E5993">
      <w:pPr>
        <w:pStyle w:val="BodyText"/>
      </w:pPr>
      <w:r w:rsidRPr="00077ECB">
        <w:t>This unit is equivalent to AGFCMN102A Apply effective work practic</w:t>
      </w:r>
      <w:r w:rsidRPr="00077ECB">
        <w:t>es.</w:t>
      </w:r>
    </w:p>
    <w:p w:rsidR="00000000" w:rsidRPr="00077ECB" w:rsidP="00077ECB">
      <w:pPr>
        <w:pStyle w:val="Heading1"/>
      </w:pPr>
      <w:bookmarkStart w:id="9" w:name="O_877402"/>
      <w:bookmarkEnd w:id="9"/>
      <w:r w:rsidRPr="00077ECB">
        <w:t>Links</w:t>
      </w:r>
    </w:p>
    <w:p w:rsidR="00000000" w:rsidRPr="00077ECB" w:rsidP="001E5993">
      <w:pPr>
        <w:pStyle w:val="BodyText"/>
      </w:pPr>
      <w:r w:rsidRPr="00077E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3696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77ECB" w:rsidP="00077ECB"/>
    <w:sectPr w:rsidSect="00077E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E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ECB" w:rsidRPr="001E5993" w:rsidP="001E59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E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993" w:rsidP="00077E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5993" w:rsidP="00077E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E5993" w:rsidP="00077E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E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9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7ECB" w:rsidRPr="001E5993" w:rsidP="001E59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E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993" w:rsidRPr="002D2AF8" w:rsidP="00077E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AHCCMN102 Apply effective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1E5993" w:rsidP="00077E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E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7E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E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E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E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E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E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E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E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E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E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ECB"/>
  </w:style>
  <w:style w:type="character" w:customStyle="1" w:styleId="Heading1Char">
    <w:name w:val="Heading 1 Char"/>
    <w:basedOn w:val="DefaultParagraphFont"/>
    <w:link w:val="Heading1"/>
    <w:rsid w:val="00077E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E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E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7EC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77E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77EC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77E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7E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E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E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E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E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E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7E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7E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7E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E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E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E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E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7E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E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7E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E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EC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77E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7E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7ECB"/>
    <w:rPr>
      <w:b/>
      <w:spacing w:val="0"/>
    </w:rPr>
  </w:style>
  <w:style w:type="paragraph" w:customStyle="1" w:styleId="SuperTitle">
    <w:name w:val="SuperTitle"/>
    <w:basedOn w:val="Title"/>
    <w:rsid w:val="00077E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E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E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7E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7E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E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7E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E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7E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E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E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E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E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7ECB"/>
    <w:rPr>
      <w:i/>
    </w:rPr>
  </w:style>
  <w:style w:type="paragraph" w:styleId="Caption">
    <w:name w:val="caption"/>
    <w:basedOn w:val="BodyText"/>
    <w:next w:val="Normal"/>
    <w:qFormat/>
    <w:rsid w:val="00077E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E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E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ECB"/>
  </w:style>
  <w:style w:type="paragraph" w:styleId="TableofFigures">
    <w:name w:val="table of figures"/>
    <w:basedOn w:val="Normal"/>
    <w:next w:val="Normal"/>
    <w:semiHidden/>
    <w:rsid w:val="00077E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E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77ECB"/>
    <w:rPr>
      <w:rFonts w:ascii="Wingdings" w:hAnsi="Wingdings"/>
    </w:rPr>
  </w:style>
  <w:style w:type="character" w:customStyle="1" w:styleId="HotSpot">
    <w:name w:val="HotSpot"/>
    <w:rsid w:val="00077ECB"/>
    <w:rPr>
      <w:color w:val="0033CC"/>
      <w:u w:val="none"/>
    </w:rPr>
  </w:style>
  <w:style w:type="paragraph" w:customStyle="1" w:styleId="BodyTextRight">
    <w:name w:val="Body Text Right"/>
    <w:basedOn w:val="BodyText"/>
    <w:rsid w:val="00077E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E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E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E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E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E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7ECB"/>
    <w:rPr>
      <w:sz w:val="32"/>
    </w:rPr>
  </w:style>
  <w:style w:type="paragraph" w:customStyle="1" w:styleId="HeadingProcedure">
    <w:name w:val="Heading Procedure"/>
    <w:basedOn w:val="HeadingBase"/>
    <w:next w:val="Normal"/>
    <w:rsid w:val="00077E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ECB"/>
    <w:pPr>
      <w:spacing w:before="60" w:after="60"/>
    </w:pPr>
  </w:style>
  <w:style w:type="paragraph" w:styleId="ListContinue">
    <w:name w:val="List Continue"/>
    <w:basedOn w:val="List"/>
    <w:rsid w:val="00077ECB"/>
    <w:pPr>
      <w:ind w:firstLine="0"/>
    </w:pPr>
  </w:style>
  <w:style w:type="paragraph" w:customStyle="1" w:styleId="ListNote">
    <w:name w:val="List Note"/>
    <w:basedOn w:val="List"/>
    <w:rsid w:val="00077E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E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E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ECB"/>
    <w:rPr>
      <w:rFonts w:ascii="Courier New" w:hAnsi="Courier New"/>
    </w:rPr>
  </w:style>
  <w:style w:type="paragraph" w:customStyle="1" w:styleId="NoteBullet">
    <w:name w:val="Note Bullet"/>
    <w:basedOn w:val="Note"/>
    <w:rsid w:val="00077E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E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E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E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E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77E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E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7ECB"/>
    <w:rPr>
      <w:b/>
      <w:smallCaps/>
    </w:rPr>
  </w:style>
  <w:style w:type="paragraph" w:customStyle="1" w:styleId="TableListNumber">
    <w:name w:val="Table List Number"/>
    <w:basedOn w:val="ListNumber"/>
    <w:rsid w:val="00077E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E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ECB"/>
    <w:pPr>
      <w:numPr>
        <w:numId w:val="7"/>
      </w:numPr>
    </w:pPr>
  </w:style>
  <w:style w:type="paragraph" w:customStyle="1" w:styleId="ListAlpha2">
    <w:name w:val="List Alpha 2"/>
    <w:basedOn w:val="List2"/>
    <w:rsid w:val="00077ECB"/>
    <w:pPr>
      <w:numPr>
        <w:numId w:val="6"/>
      </w:numPr>
    </w:pPr>
  </w:style>
  <w:style w:type="paragraph" w:styleId="List2">
    <w:name w:val="List 2"/>
    <w:basedOn w:val="BodyText"/>
    <w:rsid w:val="00077E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E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E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E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7E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7E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7ECB"/>
    <w:pPr>
      <w:numPr>
        <w:numId w:val="2"/>
      </w:numPr>
    </w:pPr>
  </w:style>
  <w:style w:type="paragraph" w:styleId="ListContinue2">
    <w:name w:val="List Continue 2"/>
    <w:basedOn w:val="List2"/>
    <w:rsid w:val="00077ECB"/>
    <w:pPr>
      <w:ind w:firstLine="0"/>
    </w:pPr>
  </w:style>
  <w:style w:type="paragraph" w:styleId="ListContinue3">
    <w:name w:val="List Continue 3"/>
    <w:basedOn w:val="List3"/>
    <w:rsid w:val="00077ECB"/>
    <w:pPr>
      <w:ind w:left="1021" w:firstLine="0"/>
    </w:pPr>
  </w:style>
  <w:style w:type="paragraph" w:styleId="ListContinue4">
    <w:name w:val="List Continue 4"/>
    <w:basedOn w:val="List4"/>
    <w:rsid w:val="00077ECB"/>
    <w:pPr>
      <w:ind w:firstLine="0"/>
    </w:pPr>
  </w:style>
  <w:style w:type="paragraph" w:styleId="ListContinue5">
    <w:name w:val="List Continue 5"/>
    <w:basedOn w:val="List5"/>
    <w:rsid w:val="00077ECB"/>
    <w:pPr>
      <w:ind w:firstLine="0"/>
    </w:pPr>
  </w:style>
  <w:style w:type="paragraph" w:styleId="ListNumber3">
    <w:name w:val="List Number 3"/>
    <w:basedOn w:val="List3"/>
    <w:rsid w:val="00077ECB"/>
    <w:pPr>
      <w:numPr>
        <w:numId w:val="3"/>
      </w:numPr>
    </w:pPr>
  </w:style>
  <w:style w:type="paragraph" w:styleId="ListNumber4">
    <w:name w:val="List Number 4"/>
    <w:basedOn w:val="List4"/>
    <w:rsid w:val="00077ECB"/>
    <w:pPr>
      <w:numPr>
        <w:numId w:val="4"/>
      </w:numPr>
    </w:pPr>
  </w:style>
  <w:style w:type="paragraph" w:styleId="ListNumber5">
    <w:name w:val="List Number 5"/>
    <w:basedOn w:val="List5"/>
    <w:rsid w:val="00077ECB"/>
    <w:pPr>
      <w:numPr>
        <w:numId w:val="5"/>
      </w:numPr>
    </w:pPr>
  </w:style>
  <w:style w:type="paragraph" w:styleId="BlockText">
    <w:name w:val="Block Text"/>
    <w:basedOn w:val="Normal"/>
    <w:rsid w:val="00077E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E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ECB"/>
    <w:rPr>
      <w:sz w:val="16"/>
      <w:vertAlign w:val="superscript"/>
    </w:rPr>
  </w:style>
  <w:style w:type="character" w:customStyle="1" w:styleId="Symbols">
    <w:name w:val="Symbols"/>
    <w:basedOn w:val="DefaultParagraphFont"/>
    <w:rsid w:val="00077ECB"/>
    <w:rPr>
      <w:rFonts w:ascii="Symbol" w:hAnsi="Symbol"/>
    </w:rPr>
  </w:style>
  <w:style w:type="character" w:customStyle="1" w:styleId="MenuOptions">
    <w:name w:val="Menu Options"/>
    <w:basedOn w:val="DefaultParagraphFont"/>
    <w:rsid w:val="00077E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ECB"/>
    <w:rPr>
      <w:b/>
    </w:rPr>
  </w:style>
  <w:style w:type="character" w:customStyle="1" w:styleId="Underlined">
    <w:name w:val="Underlined"/>
    <w:basedOn w:val="DefaultParagraphFont"/>
    <w:rsid w:val="00077ECB"/>
    <w:rPr>
      <w:u w:val="single"/>
    </w:rPr>
  </w:style>
  <w:style w:type="paragraph" w:customStyle="1" w:styleId="TableBodyTextRight">
    <w:name w:val="Table Body Text Right"/>
    <w:basedOn w:val="TableBodyText"/>
    <w:rsid w:val="00077E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ECB"/>
    <w:rPr>
      <w:sz w:val="18"/>
    </w:rPr>
  </w:style>
  <w:style w:type="paragraph" w:customStyle="1" w:styleId="BodySmallRight">
    <w:name w:val="Body Small Right"/>
    <w:basedOn w:val="BodyTextRight"/>
    <w:rsid w:val="00077ECB"/>
    <w:rPr>
      <w:sz w:val="18"/>
      <w:szCs w:val="18"/>
    </w:rPr>
  </w:style>
  <w:style w:type="paragraph" w:customStyle="1" w:styleId="MarginEdition">
    <w:name w:val="Margin Edition"/>
    <w:basedOn w:val="MarginNote"/>
    <w:rsid w:val="00077E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ECB"/>
    <w:rPr>
      <w:sz w:val="2"/>
      <w:szCs w:val="2"/>
    </w:rPr>
  </w:style>
  <w:style w:type="character" w:customStyle="1" w:styleId="Small">
    <w:name w:val="Small"/>
    <w:basedOn w:val="DefaultParagraphFont"/>
    <w:rsid w:val="00077ECB"/>
    <w:rPr>
      <w:sz w:val="16"/>
    </w:rPr>
  </w:style>
  <w:style w:type="paragraph" w:customStyle="1" w:styleId="WideTable">
    <w:name w:val="Wide Table"/>
    <w:basedOn w:val="Normal"/>
    <w:rsid w:val="00077E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ECB"/>
  </w:style>
  <w:style w:type="paragraph" w:styleId="Quote">
    <w:name w:val="Quote"/>
    <w:basedOn w:val="Heading1"/>
    <w:link w:val="QuoteChar"/>
    <w:qFormat/>
    <w:rsid w:val="00077E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E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ECB"/>
    <w:pPr>
      <w:pageBreakBefore/>
    </w:pPr>
  </w:style>
  <w:style w:type="paragraph" w:customStyle="1" w:styleId="Border">
    <w:name w:val="Border"/>
    <w:basedOn w:val="Normal"/>
    <w:qFormat/>
    <w:rsid w:val="00077E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E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E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E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7E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E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E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E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E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ECB"/>
    <w:rPr>
      <w:u w:val="single"/>
    </w:rPr>
  </w:style>
  <w:style w:type="character" w:customStyle="1" w:styleId="BoldandItalics">
    <w:name w:val="Bold and Italics"/>
    <w:qFormat/>
    <w:rsid w:val="00077ECB"/>
    <w:rPr>
      <w:b/>
      <w:i/>
      <w:u w:val="none"/>
    </w:rPr>
  </w:style>
  <w:style w:type="paragraph" w:styleId="BalloonText">
    <w:name w:val="Balloon Text"/>
    <w:basedOn w:val="Normal"/>
    <w:link w:val="BalloonTextChar"/>
    <w:rsid w:val="00077E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E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7E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E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7E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7E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7ECB"/>
    <w:pPr>
      <w:spacing w:before="0" w:after="0"/>
    </w:pPr>
  </w:style>
  <w:style w:type="paragraph" w:customStyle="1" w:styleId="BodyTextBold">
    <w:name w:val="Body Text Bold"/>
    <w:basedOn w:val="BodyText"/>
    <w:qFormat/>
    <w:rsid w:val="00077ECB"/>
    <w:rPr>
      <w:b/>
    </w:rPr>
  </w:style>
  <w:style w:type="character" w:styleId="Hyperlink">
    <w:name w:val="Hyperlink"/>
    <w:basedOn w:val="DefaultParagraphFont"/>
    <w:uiPriority w:val="99"/>
    <w:unhideWhenUsed/>
    <w:rsid w:val="001E59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3152</Characters>
  <Application>Microsoft Office Word</Application>
  <DocSecurity>0</DocSecurity>
  <Lines>108</Lines>
  <Paragraphs>70</Paragraphs>
  <ScaleCrop>false</ScaleCrop>
  <Company>Author-it Software Corporation Ltd.</Company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AHCCMN102 Apply effective work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2022-07-31T14:03:00Z</dcterms:created>
  <dcterms:modified xsi:type="dcterms:W3CDTF">2022-07-31T14:03:00Z</dcterms:modified>
</cp:coreProperties>
</file>