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B65" w:rsidP="00905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AHCCHM405 Plan and implement a chemical use program</w:t>
      </w:r>
      <w:r>
        <w:fldChar w:fldCharType="end"/>
      </w:r>
    </w:p>
    <w:p w:rsidR="00905B65" w:rsidP="00905B65">
      <w:pPr>
        <w:pStyle w:val="Version"/>
        <w:sectPr w:rsidSect="00F26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7E5" w:rsidP="00F267E5">
      <w:pPr>
        <w:pStyle w:val="SuperHeading"/>
      </w:pPr>
      <w:r w:rsidRPr="00F267E5">
        <w:t>AHCCHM405 Plan and implement a chemical use program</w:t>
      </w:r>
    </w:p>
    <w:p w:rsidR="00000000" w:rsidRPr="00F267E5" w:rsidP="00F267E5">
      <w:pPr>
        <w:pStyle w:val="Heading1"/>
      </w:pPr>
      <w:bookmarkStart w:id="1" w:name="O_988361"/>
      <w:bookmarkEnd w:id="1"/>
      <w:r w:rsidRPr="00F267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rPr>
                <w:rStyle w:val="SpecialBold"/>
              </w:rPr>
              <w:t>Comments</w:t>
            </w:r>
          </w:p>
        </w:tc>
      </w:tr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t>This version released with AHC Agriculture, Horticulture and Conservation and Land Management Training Package Version 3.0.</w:t>
            </w:r>
          </w:p>
        </w:tc>
      </w:tr>
    </w:tbl>
    <w:p w:rsidR="00000000" w:rsidRPr="00F267E5" w:rsidP="00F267E5">
      <w:pPr>
        <w:pStyle w:val="BodyText"/>
      </w:pPr>
    </w:p>
    <w:p w:rsidR="00000000" w:rsidRPr="00F267E5" w:rsidP="00F267E5">
      <w:pPr>
        <w:pStyle w:val="AllowPageBreak"/>
      </w:pPr>
    </w:p>
    <w:p w:rsidR="00000000" w:rsidRPr="00F267E5" w:rsidP="00F267E5">
      <w:pPr>
        <w:pStyle w:val="Heading1"/>
      </w:pPr>
      <w:bookmarkStart w:id="2" w:name="O_988362"/>
      <w:bookmarkEnd w:id="2"/>
      <w:r w:rsidRPr="00F267E5">
        <w:t>Application</w:t>
      </w:r>
    </w:p>
    <w:p w:rsidR="00000000" w:rsidRPr="00F267E5" w:rsidP="00905B65">
      <w:pPr>
        <w:pStyle w:val="BodyText"/>
      </w:pPr>
      <w:r w:rsidRPr="00F267E5">
        <w:t>This unit of competency describes the skills</w:t>
      </w:r>
      <w:r w:rsidRPr="00F267E5">
        <w:t xml:space="preserve"> and knowledge required to assess and control the risks associated with chemical use and to plan and implement a program for chemical use.</w:t>
      </w:r>
    </w:p>
    <w:p w:rsidR="00000000" w:rsidRPr="00F267E5" w:rsidP="00905B65">
      <w:pPr>
        <w:pStyle w:val="BodyText"/>
      </w:pPr>
      <w:r w:rsidRPr="00F267E5">
        <w:t xml:space="preserve">The unit applies to individuals who take responsibility for their own work and provide direction to others. All work </w:t>
      </w:r>
      <w:r w:rsidRPr="00F267E5">
        <w:t>must be carried out to comply with workplace procedures, in accordance with applicable state/territory health and safety in the workplace, pesticide and environmental legislation and codes of practice.</w:t>
      </w:r>
    </w:p>
    <w:p w:rsidR="00000000" w:rsidRPr="00F267E5" w:rsidP="00905B65">
      <w:pPr>
        <w:pStyle w:val="BodyText"/>
      </w:pPr>
      <w:r w:rsidRPr="00F267E5">
        <w:t>No occupational licensing, legislative or certificatio</w:t>
      </w:r>
      <w:r w:rsidRPr="00F267E5">
        <w:t>n requirements apply to this unit at the time of publication.</w:t>
      </w:r>
    </w:p>
    <w:p w:rsidR="00000000" w:rsidRPr="00F267E5" w:rsidP="00F267E5">
      <w:pPr>
        <w:pStyle w:val="Heading1"/>
      </w:pPr>
      <w:bookmarkStart w:id="3" w:name="O_988363"/>
      <w:bookmarkEnd w:id="3"/>
      <w:r w:rsidRPr="00F267E5">
        <w:t>Pre-requisite Unit</w:t>
      </w:r>
    </w:p>
    <w:p w:rsidR="00000000" w:rsidRPr="00F267E5" w:rsidP="00905B65">
      <w:pPr>
        <w:pStyle w:val="BodyText"/>
      </w:pPr>
      <w:r w:rsidRPr="00F267E5">
        <w:t>Nil</w:t>
      </w:r>
    </w:p>
    <w:p w:rsidR="00000000" w:rsidRPr="00F267E5" w:rsidP="00F267E5">
      <w:pPr>
        <w:pStyle w:val="Heading1"/>
      </w:pPr>
      <w:bookmarkStart w:id="4" w:name="O_988365"/>
      <w:bookmarkEnd w:id="4"/>
      <w:r w:rsidRPr="00F267E5">
        <w:t>Unit Sector</w:t>
      </w:r>
    </w:p>
    <w:p w:rsidR="00000000" w:rsidRPr="00F267E5" w:rsidP="00905B65">
      <w:pPr>
        <w:pStyle w:val="BodyText"/>
      </w:pPr>
      <w:r w:rsidRPr="00F267E5">
        <w:t>Chemicals (CHM)</w:t>
      </w:r>
    </w:p>
    <w:p w:rsidR="00000000" w:rsidRPr="00F267E5" w:rsidP="00F267E5">
      <w:pPr>
        <w:pStyle w:val="Heading1"/>
      </w:pPr>
      <w:bookmarkStart w:id="5" w:name="O_988366"/>
      <w:bookmarkEnd w:id="5"/>
      <w:r w:rsidRPr="00F267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5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rPr>
                <w:rStyle w:val="SpecialBold"/>
              </w:rPr>
              <w:t>Performance Criteria</w:t>
            </w:r>
          </w:p>
        </w:tc>
      </w:tr>
      <w:tr w:rsidTr="00905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5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1. Identify requirements for chemical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t>1.1 Identify, source and interpret information required for planning and im</w:t>
            </w:r>
            <w:r w:rsidRPr="00F267E5">
              <w:t>plementing a chemical use program</w:t>
            </w:r>
          </w:p>
          <w:p w:rsidR="00000000" w:rsidRPr="00F267E5" w:rsidP="00F267E5">
            <w:pPr>
              <w:pStyle w:val="BodyText"/>
            </w:pPr>
            <w:r w:rsidRPr="00F267E5">
              <w:t xml:space="preserve">1.2 Assess the need for chemical use as an option </w:t>
            </w:r>
          </w:p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1.3 Ensure that personnel are adequately trained in chemical use according to workplace procedures</w:t>
            </w:r>
          </w:p>
        </w:tc>
      </w:tr>
      <w:tr w:rsidTr="00905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2. Assess risks and develop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t>2.1 Identify hazards, assess risks and develop control measures and emergency action plans for chemical use operational activities</w:t>
            </w:r>
          </w:p>
          <w:p w:rsidR="00000000" w:rsidRPr="00F267E5" w:rsidP="00F267E5">
            <w:pPr>
              <w:pStyle w:val="BodyText"/>
            </w:pPr>
            <w:r w:rsidRPr="00F267E5">
              <w:t>2.2 Assess weather conditions and forecasts to determine implications for off target contamination</w:t>
            </w:r>
          </w:p>
          <w:p w:rsidR="00000000" w:rsidRPr="00F267E5" w:rsidP="00F267E5">
            <w:pPr>
              <w:pStyle w:val="BodyText"/>
            </w:pPr>
            <w:r w:rsidRPr="00F267E5">
              <w:t>2.3 Assess the sensitivity</w:t>
            </w:r>
            <w:r w:rsidRPr="00F267E5">
              <w:t xml:space="preserve"> of target area and impact of chemical on the environment according to chemical label instructions and safety data sheets (SDS)</w:t>
            </w:r>
          </w:p>
          <w:p w:rsidR="00000000" w:rsidRPr="00F267E5" w:rsidP="00F267E5">
            <w:pPr>
              <w:pStyle w:val="BodyText"/>
            </w:pPr>
            <w:r w:rsidRPr="00F267E5">
              <w:t>2.4 Assess the risk to human and animal health according to chemical label instructions and SDS</w:t>
            </w:r>
          </w:p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2.5 Analyse assessments and docu</w:t>
            </w:r>
            <w:r w:rsidRPr="00F267E5">
              <w:t>ment risk control procedures for the chemical application plan according to workplace procedures</w:t>
            </w:r>
          </w:p>
        </w:tc>
      </w:tr>
      <w:tr w:rsidTr="00905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3. Develop an operational and maintenance program for chemical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t>3.1 Determine chemicals to be used according to workplace pest management strategy</w:t>
            </w:r>
          </w:p>
          <w:p w:rsidR="00000000" w:rsidRPr="00F267E5" w:rsidP="00F267E5">
            <w:pPr>
              <w:pStyle w:val="BodyText"/>
            </w:pPr>
            <w:r w:rsidRPr="00F267E5">
              <w:t>3.2 Calc</w:t>
            </w:r>
            <w:r w:rsidRPr="00F267E5">
              <w:t>ulate mixing requirements for chemicals according to chemical label instructions and workplace procedures</w:t>
            </w:r>
          </w:p>
          <w:p w:rsidR="00000000" w:rsidRPr="00F267E5" w:rsidP="00F267E5">
            <w:pPr>
              <w:pStyle w:val="BodyText"/>
            </w:pPr>
            <w:r w:rsidRPr="00F267E5">
              <w:t>3.3 Document operational checks and calibration requirements of equipment according to operators instructions and manufacturer specifications</w:t>
            </w:r>
          </w:p>
          <w:p w:rsidR="00000000" w:rsidRPr="00F267E5" w:rsidP="00F267E5">
            <w:pPr>
              <w:pStyle w:val="BodyText"/>
            </w:pPr>
            <w:r w:rsidRPr="00F267E5">
              <w:t>3.4 Deve</w:t>
            </w:r>
            <w:r w:rsidRPr="00F267E5">
              <w:t>lop and implement an operational and maintenance strategy for application equipment and personal protective equipment according to health and safety practices</w:t>
            </w:r>
          </w:p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3.5 Document operational and maintenance procedures for chemical application plan according to wo</w:t>
            </w:r>
            <w:r w:rsidRPr="00F267E5">
              <w:t>rkplace protocols</w:t>
            </w:r>
          </w:p>
        </w:tc>
      </w:tr>
      <w:tr w:rsidTr="00905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4. Implement and monitor chemical application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t>4.1 Provide personnel with chemical use procedures, and instruction on safety equipment for chemical application plan</w:t>
            </w:r>
          </w:p>
          <w:p w:rsidR="00000000" w:rsidRPr="00F267E5" w:rsidP="00F267E5">
            <w:pPr>
              <w:pStyle w:val="BodyText"/>
            </w:pPr>
            <w:r w:rsidRPr="00F267E5">
              <w:t>4.2 Monitor adherence with safe practice for preparation and applica</w:t>
            </w:r>
            <w:r w:rsidRPr="00F267E5">
              <w:t>tion of chemicals according to chemical application plan</w:t>
            </w:r>
          </w:p>
          <w:p w:rsidR="00000000" w:rsidRPr="00F267E5" w:rsidP="00F267E5">
            <w:pPr>
              <w:pStyle w:val="BodyText"/>
            </w:pPr>
            <w:r w:rsidRPr="00F267E5">
              <w:t>4.3 Monitor adherence to procedures for handling, transport, storage, decontamination and disposal of chemicals according to chemical application plan</w:t>
            </w:r>
          </w:p>
          <w:p w:rsidR="00000000" w:rsidRPr="00F267E5" w:rsidP="00F267E5">
            <w:pPr>
              <w:pStyle w:val="BodyText"/>
            </w:pPr>
            <w:r w:rsidRPr="00F267E5">
              <w:t xml:space="preserve">4.4 Monitor adherence to maintenance procedures </w:t>
            </w:r>
            <w:r w:rsidRPr="00F267E5">
              <w:t>according to chemical application plan</w:t>
            </w:r>
          </w:p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4.5 Monitor adherence to residue procedures for product and environment according to chemical application plan</w:t>
            </w:r>
          </w:p>
        </w:tc>
      </w:tr>
      <w:tr w:rsidTr="00905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 xml:space="preserve">5. Finalise work </w:t>
            </w:r>
            <w:r w:rsidRPr="00F267E5">
              <w:t>activities in accordance with chemical application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t xml:space="preserve">5.1 Ensure excess chemicals are disposed of according to waste </w:t>
            </w:r>
            <w:r w:rsidRPr="00F267E5">
              <w:t xml:space="preserve">management and environment procedures </w:t>
            </w:r>
          </w:p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5.2 Ensure required records are completed according to operational and workplace, health and safety procedures</w:t>
            </w:r>
          </w:p>
        </w:tc>
      </w:tr>
      <w:tr w:rsidTr="00905B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 xml:space="preserve">6. Evaluate chemical application plan and </w:t>
            </w:r>
            <w:r w:rsidRPr="00F267E5">
              <w:t>records for continuous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t xml:space="preserve">6.1 Develop procedures for evaluating the effectiveness of chemical application plan </w:t>
            </w:r>
          </w:p>
          <w:p w:rsidR="00000000" w:rsidRPr="00F267E5" w:rsidP="00F267E5">
            <w:pPr>
              <w:pStyle w:val="BodyText"/>
            </w:pPr>
            <w:r w:rsidRPr="00F267E5">
              <w:t>6.2 Identify and document shortfalls in chemical application plan</w:t>
            </w:r>
          </w:p>
          <w:p w:rsidR="00000000" w:rsidRPr="00F267E5" w:rsidP="00F267E5">
            <w:pPr>
              <w:pStyle w:val="BodyText"/>
            </w:pPr>
            <w:r w:rsidRPr="00F267E5">
              <w:t>6.3 Develop a continuous improvement strategy to rectify the chemical</w:t>
            </w:r>
            <w:r w:rsidRPr="00F267E5">
              <w:t xml:space="preserve"> application plan</w:t>
            </w:r>
          </w:p>
        </w:tc>
      </w:tr>
    </w:tbl>
    <w:p w:rsidR="00000000" w:rsidRPr="00F267E5" w:rsidP="00F267E5">
      <w:pPr>
        <w:pStyle w:val="BodyText"/>
      </w:pPr>
    </w:p>
    <w:p w:rsidR="00000000" w:rsidRPr="00F267E5" w:rsidP="00F267E5">
      <w:pPr>
        <w:pStyle w:val="AllowPageBreak"/>
      </w:pPr>
    </w:p>
    <w:p w:rsidR="00000000" w:rsidRPr="00F267E5" w:rsidP="00F267E5">
      <w:pPr>
        <w:pStyle w:val="Heading1"/>
      </w:pPr>
      <w:bookmarkStart w:id="6" w:name="O_988367"/>
      <w:bookmarkEnd w:id="6"/>
      <w:r w:rsidRPr="00F267E5">
        <w:t>Foundation Skills</w:t>
      </w:r>
    </w:p>
    <w:p w:rsidR="00000000" w:rsidRPr="00905B65" w:rsidP="00905B65">
      <w:pPr>
        <w:pStyle w:val="BodyText"/>
        <w:rPr>
          <w:i/>
        </w:rPr>
      </w:pPr>
      <w:r w:rsidRPr="00905B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rPr>
                <w:rStyle w:val="SpecialBold"/>
              </w:rPr>
              <w:t>Des</w:t>
            </w:r>
            <w:r w:rsidRPr="00F267E5">
              <w:rPr>
                <w:rStyle w:val="SpecialBold"/>
              </w:rPr>
              <w:t>cription</w:t>
            </w:r>
          </w:p>
        </w:tc>
      </w:tr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ListBullet"/>
              <w:rPr>
                <w:lang w:val="en-NZ"/>
              </w:rPr>
            </w:pPr>
            <w:r w:rsidRPr="00F267E5">
              <w:t>Critically analyse and consolidate information to determine chemical control procedures and develop chemical application plan</w:t>
            </w:r>
          </w:p>
        </w:tc>
      </w:tr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ListBullet"/>
              <w:rPr>
                <w:lang w:val="en-NZ"/>
              </w:rPr>
            </w:pPr>
            <w:r w:rsidRPr="00F267E5">
              <w:t xml:space="preserve">Develop procedural material using clear and detailed language in order to convey explicit risk </w:t>
            </w:r>
            <w:r w:rsidRPr="00F267E5">
              <w:t>control information</w:t>
            </w:r>
          </w:p>
        </w:tc>
      </w:tr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ListBullet"/>
              <w:rPr>
                <w:lang w:val="en-NZ"/>
              </w:rPr>
            </w:pPr>
            <w:r w:rsidRPr="00F267E5">
              <w:t>Present complex information using clear and convincing language, tone and pace appropriate when briefing personnel on chemical application plan</w:t>
            </w:r>
          </w:p>
        </w:tc>
      </w:tr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ListBullet"/>
            </w:pPr>
            <w:r w:rsidRPr="00F267E5">
              <w:t>Work independently or with others in making decisions to achieve organisation outcomes</w:t>
            </w:r>
          </w:p>
          <w:p w:rsidR="00000000" w:rsidRPr="00F267E5" w:rsidP="00F267E5">
            <w:pPr>
              <w:pStyle w:val="ListBullet"/>
            </w:pPr>
            <w:r w:rsidRPr="00F267E5">
              <w:t>Contribute to roles and responsibilities of others through implementation of plans</w:t>
            </w:r>
          </w:p>
          <w:p w:rsidR="00000000" w:rsidP="00F267E5">
            <w:pPr>
              <w:pStyle w:val="ListBullet"/>
              <w:rPr>
                <w:lang w:val="en-NZ"/>
              </w:rPr>
            </w:pPr>
            <w:r w:rsidRPr="00F267E5">
              <w:t>Take full responsibility for following policies, procedures and legislative requiremen</w:t>
            </w:r>
            <w:r w:rsidRPr="00F267E5">
              <w:t xml:space="preserve">ts </w:t>
            </w:r>
          </w:p>
        </w:tc>
      </w:tr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ListBullet"/>
            </w:pPr>
            <w:r w:rsidRPr="00F267E5">
              <w:t>Implement strategies for a  diverse range of colleagues in order to build rapport and foster strong relationships when instructing and monitoring performance</w:t>
            </w:r>
          </w:p>
          <w:p w:rsidR="00000000" w:rsidP="00F267E5">
            <w:pPr>
              <w:pStyle w:val="ListBullet"/>
              <w:rPr>
                <w:lang w:val="en-NZ"/>
              </w:rPr>
            </w:pPr>
            <w:r w:rsidRPr="00F267E5">
              <w:t>Elicit feedback and provides feedback to others in order to improve wor</w:t>
            </w:r>
            <w:r w:rsidRPr="00F267E5">
              <w:t>kgroup behaviours and update plans</w:t>
            </w:r>
          </w:p>
        </w:tc>
      </w:tr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ListBullet"/>
            </w:pPr>
            <w:r w:rsidRPr="00F267E5">
              <w:t>Accept responsibility for planning and sequencing complex tasks and workload</w:t>
            </w:r>
          </w:p>
          <w:p w:rsidR="00000000" w:rsidRPr="00F267E5" w:rsidP="00F267E5">
            <w:pPr>
              <w:pStyle w:val="ListBullet"/>
            </w:pPr>
            <w:r w:rsidRPr="00F267E5">
              <w:t>Monitor progress of procedures and reviews and amends them to meet demands and priorities</w:t>
            </w:r>
          </w:p>
          <w:p w:rsidR="00000000" w:rsidRPr="00F267E5" w:rsidP="00F267E5">
            <w:pPr>
              <w:pStyle w:val="ListBullet"/>
            </w:pPr>
            <w:r w:rsidRPr="00F267E5">
              <w:t>Apply systematic and analytical de</w:t>
            </w:r>
            <w:r w:rsidRPr="00F267E5">
              <w:t>cision making processes for complex and non-routine situations</w:t>
            </w:r>
          </w:p>
        </w:tc>
      </w:tr>
    </w:tbl>
    <w:p w:rsidR="00000000" w:rsidRPr="00F267E5" w:rsidP="00F267E5">
      <w:pPr>
        <w:pStyle w:val="BodyText"/>
      </w:pPr>
    </w:p>
    <w:p w:rsidR="00000000" w:rsidRPr="00F267E5" w:rsidP="00F267E5">
      <w:pPr>
        <w:pStyle w:val="AllowPageBreak"/>
      </w:pPr>
    </w:p>
    <w:p w:rsidR="00000000" w:rsidRPr="00F267E5" w:rsidP="00F267E5">
      <w:pPr>
        <w:pStyle w:val="Heading1"/>
      </w:pPr>
      <w:bookmarkStart w:id="7" w:name="O_988369"/>
      <w:bookmarkEnd w:id="7"/>
      <w:r w:rsidRPr="00F267E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rPr>
                <w:rStyle w:val="SpecialBold"/>
              </w:rPr>
              <w:t>Equivalence status</w:t>
            </w:r>
          </w:p>
        </w:tc>
      </w:tr>
      <w:tr w:rsidTr="00F26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 xml:space="preserve">AHCCHM405 Plan and implement a chemical use program </w:t>
            </w:r>
            <w:r w:rsidRPr="00F267E5">
              <w:br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 xml:space="preserve">AHCCHM402 Plan and implement a chemical use program </w:t>
            </w:r>
            <w:r w:rsidRPr="00F267E5"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t>Changes to Performance Criteria for clarity and added PC in Element 6.</w:t>
            </w:r>
          </w:p>
          <w:p w:rsidR="00000000" w:rsidP="00F267E5">
            <w:pPr>
              <w:pStyle w:val="BodyText"/>
              <w:rPr>
                <w:lang w:val="en-NZ"/>
              </w:rPr>
            </w:pPr>
            <w:r w:rsidRPr="00F267E5">
              <w:t>Removal of prerequisite units</w:t>
            </w:r>
            <w:r w:rsidRPr="00F267E5">
              <w:br/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7E5" w:rsidP="00F267E5">
            <w:pPr>
              <w:pStyle w:val="BodyText"/>
            </w:pPr>
            <w:r w:rsidRPr="00F267E5">
              <w:t xml:space="preserve">Equivalent unit </w:t>
            </w:r>
          </w:p>
          <w:p w:rsidR="00000000" w:rsidRPr="00F267E5" w:rsidP="00F267E5">
            <w:pPr>
              <w:pStyle w:val="BodyText"/>
            </w:pPr>
          </w:p>
        </w:tc>
      </w:tr>
    </w:tbl>
    <w:p w:rsidR="00000000" w:rsidRPr="00F267E5" w:rsidP="00F267E5">
      <w:pPr>
        <w:pStyle w:val="BodyText"/>
      </w:pPr>
    </w:p>
    <w:p w:rsidR="00000000" w:rsidRPr="00F267E5" w:rsidP="00F267E5">
      <w:pPr>
        <w:pStyle w:val="AllowPageBreak"/>
      </w:pPr>
    </w:p>
    <w:p w:rsidR="00000000" w:rsidRPr="00F267E5" w:rsidP="00F267E5">
      <w:pPr>
        <w:pStyle w:val="Heading1"/>
      </w:pPr>
      <w:bookmarkStart w:id="8" w:name="O_988376"/>
      <w:bookmarkEnd w:id="8"/>
      <w:r w:rsidRPr="00F267E5">
        <w:t>Links</w:t>
      </w:r>
    </w:p>
    <w:p w:rsidR="00000000" w:rsidRPr="00F267E5" w:rsidP="00905B65">
      <w:pPr>
        <w:pStyle w:val="BodyText"/>
      </w:pPr>
      <w:r w:rsidRPr="00F267E5">
        <w:t>Compan</w:t>
      </w:r>
      <w:r w:rsidRPr="00F267E5">
        <w:t xml:space="preserve">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0A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67E5" w:rsidP="00F267E5"/>
    <w:sectPr w:rsidSect="00F267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E5" w:rsidRPr="00905B65" w:rsidP="00905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65" w:rsidP="00F26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B65" w:rsidP="00F26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5B65" w:rsidP="00F26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7E5" w:rsidRPr="00905B65" w:rsidP="00905B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65" w:rsidRPr="002D2AF8" w:rsidP="00F26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AHCCHM405 Plan and implement a chemical use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5B65" w:rsidP="00F26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EC0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96A6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7E5"/>
  </w:style>
  <w:style w:type="character" w:customStyle="1" w:styleId="Heading1Char">
    <w:name w:val="Heading 1 Char"/>
    <w:basedOn w:val="DefaultParagraphFont"/>
    <w:link w:val="Heading1"/>
    <w:rsid w:val="00F26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7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7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7E5"/>
    <w:rPr>
      <w:b/>
      <w:spacing w:val="0"/>
    </w:rPr>
  </w:style>
  <w:style w:type="character" w:styleId="Emphasis">
    <w:name w:val="Emphasis"/>
    <w:basedOn w:val="DefaultParagraphFont"/>
    <w:qFormat/>
    <w:rsid w:val="00F267E5"/>
    <w:rPr>
      <w:i/>
    </w:rPr>
  </w:style>
  <w:style w:type="paragraph" w:customStyle="1" w:styleId="SuperHeading">
    <w:name w:val="SuperHeading"/>
    <w:basedOn w:val="Normal"/>
    <w:rsid w:val="00F26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7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7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7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7E5"/>
  </w:style>
  <w:style w:type="paragraph" w:styleId="TableofFigures">
    <w:name w:val="table of figures"/>
    <w:basedOn w:val="Normal"/>
    <w:next w:val="Normal"/>
    <w:semiHidden/>
    <w:rsid w:val="00F26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7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67E5"/>
    <w:rPr>
      <w:rFonts w:ascii="Wingdings" w:hAnsi="Wingdings"/>
    </w:rPr>
  </w:style>
  <w:style w:type="paragraph" w:customStyle="1" w:styleId="TableHeading">
    <w:name w:val="Table Heading"/>
    <w:basedOn w:val="HeadingBase"/>
    <w:rsid w:val="00F26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7E5"/>
    <w:rPr>
      <w:color w:val="0033CC"/>
      <w:u w:val="none"/>
    </w:rPr>
  </w:style>
  <w:style w:type="paragraph" w:customStyle="1" w:styleId="BodyTextRight">
    <w:name w:val="Body Text Right"/>
    <w:basedOn w:val="BodyText"/>
    <w:rsid w:val="00F26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7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7E5"/>
    <w:rPr>
      <w:sz w:val="32"/>
    </w:rPr>
  </w:style>
  <w:style w:type="paragraph" w:customStyle="1" w:styleId="HeadingProcedure">
    <w:name w:val="Heading Procedure"/>
    <w:basedOn w:val="HeadingBase"/>
    <w:next w:val="Normal"/>
    <w:rsid w:val="00F26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7E5"/>
    <w:pPr>
      <w:spacing w:before="60" w:after="60"/>
    </w:pPr>
  </w:style>
  <w:style w:type="paragraph" w:styleId="ListContinue">
    <w:name w:val="List Continue"/>
    <w:basedOn w:val="List"/>
    <w:rsid w:val="00F267E5"/>
    <w:pPr>
      <w:ind w:firstLine="0"/>
    </w:pPr>
  </w:style>
  <w:style w:type="paragraph" w:customStyle="1" w:styleId="ListNote">
    <w:name w:val="List Note"/>
    <w:basedOn w:val="List"/>
    <w:rsid w:val="00F26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7E5"/>
    <w:rPr>
      <w:rFonts w:ascii="Courier New" w:hAnsi="Courier New"/>
    </w:rPr>
  </w:style>
  <w:style w:type="paragraph" w:customStyle="1" w:styleId="NoteBullet">
    <w:name w:val="Note Bullet"/>
    <w:basedOn w:val="Note"/>
    <w:rsid w:val="00F26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7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7E5"/>
    <w:rPr>
      <w:b/>
      <w:smallCaps/>
    </w:rPr>
  </w:style>
  <w:style w:type="paragraph" w:customStyle="1" w:styleId="TableListNumber">
    <w:name w:val="Table List Number"/>
    <w:basedOn w:val="ListNumber"/>
    <w:rsid w:val="00F26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7E5"/>
    <w:pPr>
      <w:numPr>
        <w:numId w:val="8"/>
      </w:numPr>
    </w:pPr>
  </w:style>
  <w:style w:type="paragraph" w:customStyle="1" w:styleId="ListAlpha2">
    <w:name w:val="List Alpha 2"/>
    <w:basedOn w:val="List2"/>
    <w:rsid w:val="00F267E5"/>
    <w:pPr>
      <w:numPr>
        <w:numId w:val="7"/>
      </w:numPr>
    </w:pPr>
  </w:style>
  <w:style w:type="paragraph" w:styleId="List2">
    <w:name w:val="List 2"/>
    <w:basedOn w:val="BodyText"/>
    <w:rsid w:val="00F26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7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7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67E5"/>
    <w:pPr>
      <w:numPr>
        <w:numId w:val="3"/>
      </w:numPr>
    </w:pPr>
  </w:style>
  <w:style w:type="paragraph" w:styleId="ListContinue2">
    <w:name w:val="List Continue 2"/>
    <w:basedOn w:val="List2"/>
    <w:rsid w:val="00F267E5"/>
    <w:pPr>
      <w:ind w:firstLine="0"/>
    </w:pPr>
  </w:style>
  <w:style w:type="paragraph" w:styleId="ListContinue3">
    <w:name w:val="List Continue 3"/>
    <w:basedOn w:val="List3"/>
    <w:rsid w:val="00F267E5"/>
    <w:pPr>
      <w:ind w:left="1021" w:firstLine="0"/>
    </w:pPr>
  </w:style>
  <w:style w:type="paragraph" w:styleId="ListContinue4">
    <w:name w:val="List Continue 4"/>
    <w:basedOn w:val="List4"/>
    <w:rsid w:val="00F267E5"/>
    <w:pPr>
      <w:ind w:firstLine="0"/>
    </w:pPr>
  </w:style>
  <w:style w:type="paragraph" w:styleId="ListContinue5">
    <w:name w:val="List Continue 5"/>
    <w:basedOn w:val="List5"/>
    <w:rsid w:val="00F267E5"/>
    <w:pPr>
      <w:ind w:firstLine="0"/>
    </w:pPr>
  </w:style>
  <w:style w:type="paragraph" w:styleId="ListNumber3">
    <w:name w:val="List Number 3"/>
    <w:basedOn w:val="List3"/>
    <w:rsid w:val="00F267E5"/>
    <w:pPr>
      <w:numPr>
        <w:numId w:val="4"/>
      </w:numPr>
    </w:pPr>
  </w:style>
  <w:style w:type="paragraph" w:styleId="ListNumber4">
    <w:name w:val="List Number 4"/>
    <w:basedOn w:val="List4"/>
    <w:rsid w:val="00F267E5"/>
    <w:pPr>
      <w:numPr>
        <w:numId w:val="5"/>
      </w:numPr>
    </w:pPr>
  </w:style>
  <w:style w:type="paragraph" w:styleId="ListNumber5">
    <w:name w:val="List Number 5"/>
    <w:basedOn w:val="List5"/>
    <w:rsid w:val="00F267E5"/>
    <w:pPr>
      <w:numPr>
        <w:numId w:val="6"/>
      </w:numPr>
    </w:pPr>
  </w:style>
  <w:style w:type="paragraph" w:styleId="BlockText">
    <w:name w:val="Block Text"/>
    <w:basedOn w:val="Normal"/>
    <w:rsid w:val="00F26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7E5"/>
    <w:rPr>
      <w:sz w:val="16"/>
      <w:vertAlign w:val="superscript"/>
    </w:rPr>
  </w:style>
  <w:style w:type="character" w:customStyle="1" w:styleId="Symbols">
    <w:name w:val="Symbols"/>
    <w:basedOn w:val="DefaultParagraphFont"/>
    <w:rsid w:val="00F267E5"/>
    <w:rPr>
      <w:rFonts w:ascii="Symbol" w:hAnsi="Symbol"/>
    </w:rPr>
  </w:style>
  <w:style w:type="character" w:customStyle="1" w:styleId="MenuOptions">
    <w:name w:val="Menu Options"/>
    <w:basedOn w:val="DefaultParagraphFont"/>
    <w:rsid w:val="00F26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7E5"/>
    <w:rPr>
      <w:b/>
    </w:rPr>
  </w:style>
  <w:style w:type="character" w:customStyle="1" w:styleId="Underlined">
    <w:name w:val="Underlined"/>
    <w:basedOn w:val="DefaultParagraphFont"/>
    <w:rsid w:val="00F267E5"/>
    <w:rPr>
      <w:u w:val="single"/>
    </w:rPr>
  </w:style>
  <w:style w:type="paragraph" w:customStyle="1" w:styleId="TableBodyTextRight">
    <w:name w:val="Table Body Text Right"/>
    <w:basedOn w:val="TableBodyText"/>
    <w:rsid w:val="00F26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7E5"/>
    <w:rPr>
      <w:sz w:val="18"/>
    </w:rPr>
  </w:style>
  <w:style w:type="paragraph" w:customStyle="1" w:styleId="BodySmallRight">
    <w:name w:val="Body Small Right"/>
    <w:basedOn w:val="BodyTextRight"/>
    <w:rsid w:val="00F267E5"/>
    <w:rPr>
      <w:sz w:val="18"/>
      <w:szCs w:val="18"/>
    </w:rPr>
  </w:style>
  <w:style w:type="paragraph" w:customStyle="1" w:styleId="MarginEdition">
    <w:name w:val="Margin Edition"/>
    <w:basedOn w:val="MarginNote"/>
    <w:rsid w:val="00F26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7E5"/>
    <w:rPr>
      <w:sz w:val="2"/>
      <w:szCs w:val="2"/>
    </w:rPr>
  </w:style>
  <w:style w:type="character" w:customStyle="1" w:styleId="Small">
    <w:name w:val="Small"/>
    <w:basedOn w:val="DefaultParagraphFont"/>
    <w:rsid w:val="00F267E5"/>
    <w:rPr>
      <w:sz w:val="16"/>
    </w:rPr>
  </w:style>
  <w:style w:type="paragraph" w:customStyle="1" w:styleId="WideTable">
    <w:name w:val="Wide Table"/>
    <w:basedOn w:val="Normal"/>
    <w:rsid w:val="00F26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7E5"/>
  </w:style>
  <w:style w:type="paragraph" w:styleId="Quote">
    <w:name w:val="Quote"/>
    <w:basedOn w:val="Heading1"/>
    <w:link w:val="QuoteChar"/>
    <w:qFormat/>
    <w:rsid w:val="00F26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7E5"/>
    <w:pPr>
      <w:pageBreakBefore/>
    </w:pPr>
  </w:style>
  <w:style w:type="paragraph" w:customStyle="1" w:styleId="Border">
    <w:name w:val="Border"/>
    <w:basedOn w:val="Normal"/>
    <w:qFormat/>
    <w:rsid w:val="00F26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7E5"/>
    <w:rPr>
      <w:u w:val="single"/>
    </w:rPr>
  </w:style>
  <w:style w:type="character" w:customStyle="1" w:styleId="BoldandItalics">
    <w:name w:val="Bold and Italics"/>
    <w:qFormat/>
    <w:rsid w:val="00F267E5"/>
    <w:rPr>
      <w:b/>
      <w:i/>
      <w:u w:val="none"/>
    </w:rPr>
  </w:style>
  <w:style w:type="paragraph" w:styleId="BalloonText">
    <w:name w:val="Balloon Text"/>
    <w:basedOn w:val="Normal"/>
    <w:link w:val="BalloonTextChar"/>
    <w:rsid w:val="00F26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7E5"/>
    <w:pPr>
      <w:spacing w:before="0" w:after="0"/>
    </w:pPr>
  </w:style>
  <w:style w:type="paragraph" w:customStyle="1" w:styleId="BodyTextBold">
    <w:name w:val="Body Text Bold"/>
    <w:basedOn w:val="BodyText"/>
    <w:qFormat/>
    <w:rsid w:val="00F267E5"/>
    <w:rPr>
      <w:b/>
    </w:rPr>
  </w:style>
  <w:style w:type="character" w:styleId="Hyperlink">
    <w:name w:val="Hyperlink"/>
    <w:basedOn w:val="DefaultParagraphFont"/>
    <w:uiPriority w:val="99"/>
    <w:unhideWhenUsed/>
    <w:rsid w:val="00905B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5465</Characters>
  <Application>Microsoft Office Word</Application>
  <DocSecurity>0</DocSecurity>
  <Lines>188</Lines>
  <Paragraphs>98</Paragraphs>
  <ScaleCrop>false</ScaleCrop>
  <Company>Author-it Software Corporation Ltd.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AHCCHM405 Plan and implement a chemical use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