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32A" w:rsidP="00255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AHCCHM402 Plan and implement a chemical use program</w:t>
      </w:r>
      <w:r>
        <w:fldChar w:fldCharType="end"/>
      </w:r>
    </w:p>
    <w:p w:rsidR="0025532A" w:rsidP="0025532A">
      <w:pPr>
        <w:pStyle w:val="Version"/>
        <w:sectPr w:rsidSect="00D70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AE5" w:rsidP="00D70AE5">
      <w:pPr>
        <w:pStyle w:val="SuperHeading"/>
      </w:pPr>
      <w:r w:rsidRPr="00D70AE5">
        <w:t>AHCCHM402 Plan and implement a chemical use program</w:t>
      </w:r>
    </w:p>
    <w:p w:rsidR="00000000" w:rsidRPr="00D70AE5" w:rsidP="00D70AE5">
      <w:pPr>
        <w:pStyle w:val="Heading1"/>
      </w:pPr>
      <w:bookmarkStart w:id="1" w:name="O_879237"/>
      <w:bookmarkEnd w:id="1"/>
      <w:r w:rsidRPr="00D70A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TableHeading"/>
              <w:rPr>
                <w:lang w:val="en-NZ"/>
              </w:rPr>
            </w:pPr>
            <w:r w:rsidRPr="00D70AE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TableHeading"/>
              <w:rPr>
                <w:lang w:val="en-NZ"/>
              </w:rPr>
            </w:pPr>
            <w:r w:rsidRPr="00D70AE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TableHeading"/>
              <w:rPr>
                <w:lang w:val="en-NZ"/>
              </w:rPr>
            </w:pPr>
            <w:r w:rsidRPr="00D70AE5">
              <w:t>Comment</w:t>
            </w:r>
          </w:p>
        </w:tc>
      </w:tr>
      <w:tr w:rsidTr="00D70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BodyText"/>
              <w:rPr>
                <w:lang w:val="en-NZ"/>
              </w:rPr>
            </w:pPr>
            <w:r w:rsidRPr="00D70AE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BodyText"/>
              <w:rPr>
                <w:lang w:val="en-NZ"/>
              </w:rPr>
            </w:pPr>
            <w:r w:rsidRPr="00D70AE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AE5" w:rsidP="00D70AE5">
            <w:pPr>
              <w:pStyle w:val="BodyText"/>
            </w:pPr>
            <w:r w:rsidRPr="00D70AE5">
              <w:t>Initial release</w:t>
            </w:r>
          </w:p>
        </w:tc>
      </w:tr>
    </w:tbl>
    <w:p w:rsidR="00000000" w:rsidRPr="00D70AE5" w:rsidP="00D70AE5">
      <w:pPr>
        <w:pStyle w:val="BodyText"/>
      </w:pPr>
    </w:p>
    <w:p w:rsidR="00000000" w:rsidRPr="00D70AE5" w:rsidP="00D70AE5">
      <w:pPr>
        <w:pStyle w:val="AllowPageBreak"/>
      </w:pPr>
    </w:p>
    <w:p w:rsidR="00000000" w:rsidRPr="00D70AE5" w:rsidP="00D70AE5">
      <w:pPr>
        <w:pStyle w:val="Heading1"/>
      </w:pPr>
      <w:bookmarkStart w:id="2" w:name="O_879238"/>
      <w:bookmarkEnd w:id="2"/>
      <w:r w:rsidRPr="00D70AE5">
        <w:t>Application</w:t>
      </w:r>
    </w:p>
    <w:p w:rsidR="00000000" w:rsidRPr="00D70AE5" w:rsidP="00D70AE5">
      <w:pPr>
        <w:pStyle w:val="BodyText"/>
      </w:pPr>
      <w:r w:rsidRPr="00D70AE5">
        <w:t xml:space="preserve">This unit of competency describes the skills and knowledge required to plan and implement a program for the use of chemicals as well as assess and mitigate risks associated with the use of chemicals across a range of industry sectors. </w:t>
      </w:r>
    </w:p>
    <w:p w:rsidR="00000000" w:rsidRPr="00D70AE5" w:rsidP="00D70AE5">
      <w:pPr>
        <w:pStyle w:val="BodyText"/>
      </w:pPr>
    </w:p>
    <w:p w:rsidR="00000000" w:rsidRPr="00D70AE5" w:rsidP="00D70AE5">
      <w:pPr>
        <w:pStyle w:val="BodyText"/>
      </w:pPr>
      <w:r w:rsidRPr="00D70AE5">
        <w:t>All work must be ca</w:t>
      </w:r>
      <w:r w:rsidRPr="00D70AE5">
        <w:t>rried out to comply with workplace procedures, work health and safety and pesticide legislation and codes, and sustainability practices.</w:t>
      </w:r>
    </w:p>
    <w:p w:rsidR="00000000" w:rsidRPr="00D70AE5" w:rsidP="00D70AE5">
      <w:pPr>
        <w:pStyle w:val="BodyText"/>
      </w:pPr>
    </w:p>
    <w:p w:rsidR="00000000" w:rsidRPr="00D70AE5" w:rsidP="00D70AE5">
      <w:pPr>
        <w:pStyle w:val="BodyText"/>
      </w:pPr>
      <w:r w:rsidRPr="00D70AE5">
        <w:t xml:space="preserve">This unit applies to individuals who take responsibility for their own work and may provide direction to others. They </w:t>
      </w:r>
      <w:r w:rsidRPr="00D70AE5">
        <w:t>provide and communicate solutions to a range of predictable and sometimes unpredictable problems. Work is carried out to industry standards.</w:t>
      </w:r>
    </w:p>
    <w:p w:rsidR="00000000" w:rsidRPr="00D70AE5" w:rsidP="00D70AE5">
      <w:pPr>
        <w:pStyle w:val="BodyText"/>
      </w:pPr>
    </w:p>
    <w:p w:rsidR="00000000" w:rsidRPr="00D70AE5" w:rsidP="00D70AE5">
      <w:pPr>
        <w:pStyle w:val="BodyText"/>
      </w:pPr>
      <w:r w:rsidRPr="00D70AE5">
        <w:t>Licensing, legislative, regulatory or certification requirements may apply to this unit. Candidates should confirm</w:t>
      </w:r>
      <w:r w:rsidRPr="00D70AE5">
        <w:t xml:space="preserve"> the regulatory requirements that apply in their relevant State or Territory before undertaking this unit. This unit may be deemed to have a time limit when used as part of an accreditation or licence process.</w:t>
      </w:r>
    </w:p>
    <w:p w:rsidR="00000000" w:rsidRPr="00D70AE5" w:rsidP="00D70AE5">
      <w:pPr>
        <w:pStyle w:val="AllowPageBreak"/>
      </w:pPr>
    </w:p>
    <w:p w:rsidR="00000000" w:rsidRPr="00D70AE5" w:rsidP="00D70AE5">
      <w:pPr>
        <w:pStyle w:val="Heading1"/>
      </w:pPr>
      <w:bookmarkStart w:id="3" w:name="O_879239"/>
      <w:bookmarkEnd w:id="3"/>
      <w:r w:rsidRPr="00D70AE5">
        <w:t>Pre-requisite Unit</w:t>
      </w:r>
    </w:p>
    <w:p w:rsidR="00000000" w:rsidRPr="00D70AE5" w:rsidP="00D70AE5">
      <w:pPr>
        <w:pStyle w:val="BodyText"/>
      </w:pPr>
      <w:r w:rsidRPr="00D70AE5">
        <w:t xml:space="preserve">AHCCHM303 </w:t>
      </w:r>
      <w:r w:rsidRPr="00D70AE5">
        <w:t>Prepare and apply chemicals</w:t>
      </w:r>
    </w:p>
    <w:p w:rsidR="00000000" w:rsidRPr="00D70AE5" w:rsidP="00D70AE5">
      <w:pPr>
        <w:pStyle w:val="BodyText"/>
      </w:pPr>
      <w:r w:rsidRPr="00D70AE5">
        <w:t>AHCCHM304 Transport and store chemicals</w:t>
      </w:r>
    </w:p>
    <w:p w:rsidR="00000000" w:rsidRPr="00D70AE5" w:rsidP="00D70AE5">
      <w:pPr>
        <w:pStyle w:val="AllowPageBreak"/>
      </w:pPr>
    </w:p>
    <w:p w:rsidR="00000000" w:rsidRPr="00D70AE5" w:rsidP="00D70AE5">
      <w:pPr>
        <w:pStyle w:val="Heading1"/>
      </w:pPr>
      <w:bookmarkStart w:id="4" w:name="O_879241"/>
      <w:bookmarkEnd w:id="4"/>
      <w:r w:rsidRPr="00D70AE5">
        <w:t>Unit Sector</w:t>
      </w:r>
    </w:p>
    <w:p w:rsidR="00000000" w:rsidRPr="00D70AE5" w:rsidP="00D70AE5">
      <w:pPr>
        <w:pStyle w:val="BodyText"/>
      </w:pPr>
      <w:r w:rsidRPr="00D70AE5">
        <w:t>Chemicals (CHM)</w:t>
      </w:r>
    </w:p>
    <w:p w:rsidR="00000000" w:rsidRPr="00D70AE5" w:rsidP="00D70AE5">
      <w:pPr>
        <w:pStyle w:val="AllowPageBreak"/>
      </w:pPr>
    </w:p>
    <w:p w:rsidR="00000000" w:rsidRPr="00D70AE5" w:rsidP="00D70AE5">
      <w:pPr>
        <w:pStyle w:val="Heading1"/>
      </w:pPr>
      <w:bookmarkStart w:id="5" w:name="O_879242"/>
      <w:bookmarkEnd w:id="5"/>
      <w:r w:rsidRPr="00D70AE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TableHeading"/>
              <w:rPr>
                <w:lang w:val="en-NZ"/>
              </w:rPr>
            </w:pPr>
            <w:r w:rsidRPr="00D70AE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TableHeading"/>
              <w:rPr>
                <w:lang w:val="en-NZ"/>
              </w:rPr>
            </w:pPr>
            <w:r w:rsidRPr="00D70AE5">
              <w:t>Performance criteria</w:t>
            </w:r>
          </w:p>
        </w:tc>
      </w:tr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BodyText"/>
              <w:rPr>
                <w:lang w:val="en-NZ"/>
              </w:rPr>
            </w:pPr>
            <w:r w:rsidRPr="00D70AE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BodyText"/>
              <w:rPr>
                <w:lang w:val="en-NZ"/>
              </w:rPr>
            </w:pPr>
            <w:r w:rsidRPr="00D70AE5">
              <w:t>Performance criteria describe the performance needed to demonstrate achievement of the element.</w:t>
            </w:r>
          </w:p>
        </w:tc>
      </w:tr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List"/>
              <w:rPr>
                <w:lang w:val="en-NZ"/>
              </w:rPr>
            </w:pPr>
            <w:r w:rsidRPr="00D70AE5">
              <w:t>1.</w:t>
            </w:r>
            <w:r w:rsidRPr="00D70AE5">
              <w:tab/>
              <w:t>Identify requirements for chemical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AE5" w:rsidP="00D70AE5">
            <w:pPr>
              <w:pStyle w:val="List"/>
            </w:pPr>
            <w:r w:rsidRPr="00D70AE5">
              <w:t>1.1</w:t>
            </w:r>
            <w:r w:rsidRPr="00D70AE5">
              <w:tab/>
              <w:t>Assess the need for chemical use as an option within an Integrated Pest Management or animal health strategy or b</w:t>
            </w:r>
            <w:r w:rsidRPr="00D70AE5">
              <w:t>oth</w:t>
            </w:r>
          </w:p>
          <w:p w:rsidR="00000000" w:rsidRPr="00D70AE5" w:rsidP="00D70AE5">
            <w:pPr>
              <w:pStyle w:val="List"/>
            </w:pPr>
            <w:r w:rsidRPr="00D70AE5">
              <w:t>1.2</w:t>
            </w:r>
            <w:r w:rsidRPr="00D70AE5">
              <w:tab/>
              <w:t>Identify and interpret Codes of Practice, legislation and regulations and industry requirements relating to chemical use</w:t>
            </w:r>
          </w:p>
          <w:p w:rsidR="00000000" w:rsidP="00D70AE5">
            <w:pPr>
              <w:pStyle w:val="List"/>
              <w:rPr>
                <w:lang w:val="en-NZ"/>
              </w:rPr>
            </w:pPr>
            <w:r w:rsidRPr="00D70AE5">
              <w:t>1.3</w:t>
            </w:r>
            <w:r w:rsidRPr="00D70AE5">
              <w:tab/>
              <w:t>Confirm that personnel are adequately trained in chemical use</w:t>
            </w:r>
          </w:p>
        </w:tc>
      </w:tr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List"/>
              <w:rPr>
                <w:lang w:val="en-NZ"/>
              </w:rPr>
            </w:pPr>
            <w:r w:rsidRPr="00D70AE5">
              <w:t>2.</w:t>
            </w:r>
            <w:r w:rsidRPr="00D70AE5">
              <w:tab/>
              <w:t>Assess risks and develop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AE5" w:rsidP="00D70AE5">
            <w:pPr>
              <w:pStyle w:val="List"/>
            </w:pPr>
            <w:r w:rsidRPr="00D70AE5">
              <w:t>2.1</w:t>
            </w:r>
            <w:r w:rsidRPr="00D70AE5">
              <w:tab/>
            </w:r>
            <w:r w:rsidRPr="00D70AE5">
              <w:t>Identify hazards, assess risks and develop control measures and emergency action plans for transport, handling, storage, application, decontamination and disposal of chemicals</w:t>
            </w:r>
          </w:p>
          <w:p w:rsidR="00000000" w:rsidRPr="00D70AE5" w:rsidP="00D70AE5">
            <w:pPr>
              <w:pStyle w:val="List"/>
            </w:pPr>
            <w:r w:rsidRPr="00D70AE5">
              <w:t>2.2</w:t>
            </w:r>
            <w:r w:rsidRPr="00D70AE5">
              <w:tab/>
              <w:t>Assess meteorological conditions and forecasts prior to application to deter</w:t>
            </w:r>
            <w:r w:rsidRPr="00D70AE5">
              <w:t xml:space="preserve">mine the need to control the risk of spray drift and other off-target movement </w:t>
            </w:r>
          </w:p>
          <w:p w:rsidR="00000000" w:rsidRPr="00D70AE5" w:rsidP="00D70AE5">
            <w:pPr>
              <w:pStyle w:val="List"/>
            </w:pPr>
            <w:r w:rsidRPr="00D70AE5">
              <w:t>2.3</w:t>
            </w:r>
            <w:r w:rsidRPr="00D70AE5">
              <w:tab/>
              <w:t>Assess the risk to sensitive areas and environmentally sensitive organisms according to label restraints and protection statements</w:t>
            </w:r>
          </w:p>
          <w:p w:rsidR="00000000" w:rsidRPr="00D70AE5" w:rsidP="00D70AE5">
            <w:pPr>
              <w:pStyle w:val="List"/>
            </w:pPr>
            <w:r w:rsidRPr="00D70AE5">
              <w:t>2.4</w:t>
            </w:r>
            <w:r w:rsidRPr="00D70AE5">
              <w:tab/>
              <w:t>Assess the risk to human and animal h</w:t>
            </w:r>
            <w:r w:rsidRPr="00D70AE5">
              <w:t>ealth according to label safety directions, Safety Data Sheet SDS by hazard statements and exposure controls</w:t>
            </w:r>
          </w:p>
          <w:p w:rsidR="00000000" w:rsidP="00D70AE5">
            <w:pPr>
              <w:pStyle w:val="List"/>
              <w:rPr>
                <w:lang w:val="en-NZ"/>
              </w:rPr>
            </w:pPr>
            <w:r w:rsidRPr="00D70AE5">
              <w:t>2.5</w:t>
            </w:r>
            <w:r w:rsidRPr="00D70AE5">
              <w:tab/>
              <w:t>Document preferred control procedures as management component of application or spray plan</w:t>
            </w:r>
          </w:p>
        </w:tc>
      </w:tr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List"/>
              <w:rPr>
                <w:lang w:val="en-NZ"/>
              </w:rPr>
            </w:pPr>
            <w:r w:rsidRPr="00D70AE5">
              <w:t>3.</w:t>
            </w:r>
            <w:r w:rsidRPr="00D70AE5">
              <w:tab/>
              <w:t>Develop an operational and maintenance program f</w:t>
            </w:r>
            <w:r w:rsidRPr="00D70AE5">
              <w:t>or chemical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AE5" w:rsidP="00D70AE5">
            <w:pPr>
              <w:pStyle w:val="List"/>
            </w:pPr>
            <w:r w:rsidRPr="00D70AE5">
              <w:t>3.1</w:t>
            </w:r>
            <w:r w:rsidRPr="00D70AE5">
              <w:tab/>
              <w:t>Determine correct chemicals to be used after accessing the Integrated Pest Management Strategy or Animal Health Strategy</w:t>
            </w:r>
          </w:p>
          <w:p w:rsidR="00000000" w:rsidRPr="00D70AE5" w:rsidP="00D70AE5">
            <w:pPr>
              <w:pStyle w:val="List"/>
            </w:pPr>
            <w:r w:rsidRPr="00D70AE5">
              <w:t>3.2</w:t>
            </w:r>
            <w:r w:rsidRPr="00D70AE5">
              <w:tab/>
              <w:t>Define and calculate mixing rates for chemicals, including mixing order if more than one chemical is to be mixe</w:t>
            </w:r>
            <w:r w:rsidRPr="00D70AE5">
              <w:t>d in the tank, adjuvants and water quality</w:t>
            </w:r>
          </w:p>
          <w:p w:rsidR="00000000" w:rsidRPr="00D70AE5" w:rsidP="00D70AE5">
            <w:pPr>
              <w:pStyle w:val="List"/>
            </w:pPr>
            <w:r w:rsidRPr="00D70AE5">
              <w:t>3.3</w:t>
            </w:r>
            <w:r w:rsidRPr="00D70AE5">
              <w:tab/>
              <w:t>Specify pre-operational checks that must be carried out and calibration requirements</w:t>
            </w:r>
          </w:p>
          <w:p w:rsidR="00000000" w:rsidRPr="00D70AE5" w:rsidP="00D70AE5">
            <w:pPr>
              <w:pStyle w:val="List"/>
            </w:pPr>
            <w:r w:rsidRPr="00D70AE5">
              <w:t>3.4</w:t>
            </w:r>
            <w:r w:rsidRPr="00D70AE5">
              <w:tab/>
              <w:t>Develop and implement a maintenance strategy for application equipment and personal protective equipment</w:t>
            </w:r>
          </w:p>
          <w:p w:rsidR="00000000" w:rsidP="00D70AE5">
            <w:pPr>
              <w:pStyle w:val="List"/>
              <w:rPr>
                <w:lang w:val="en-NZ"/>
              </w:rPr>
            </w:pPr>
            <w:r w:rsidRPr="00D70AE5">
              <w:t>3.5</w:t>
            </w:r>
            <w:r w:rsidRPr="00D70AE5">
              <w:tab/>
              <w:t>Document al</w:t>
            </w:r>
            <w:r w:rsidRPr="00D70AE5">
              <w:t>l procedures as operational and maintenance component of application or spray plan</w:t>
            </w:r>
          </w:p>
        </w:tc>
      </w:tr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List"/>
              <w:rPr>
                <w:lang w:val="en-NZ"/>
              </w:rPr>
            </w:pPr>
            <w:r w:rsidRPr="00D70AE5">
              <w:t>4.</w:t>
            </w:r>
            <w:r w:rsidRPr="00D70AE5">
              <w:tab/>
              <w:t>Implement and monitor application or spray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AE5" w:rsidP="00D70AE5">
            <w:pPr>
              <w:pStyle w:val="List"/>
            </w:pPr>
            <w:r w:rsidRPr="00D70AE5">
              <w:t>4.1</w:t>
            </w:r>
            <w:r w:rsidRPr="00D70AE5">
              <w:tab/>
              <w:t>Provide appropriate personal protective equipment for employees using chemicals</w:t>
            </w:r>
          </w:p>
          <w:p w:rsidR="00000000" w:rsidRPr="00D70AE5" w:rsidP="00D70AE5">
            <w:pPr>
              <w:pStyle w:val="List"/>
            </w:pPr>
            <w:r w:rsidRPr="00D70AE5">
              <w:t>4.2</w:t>
            </w:r>
            <w:r w:rsidRPr="00D70AE5">
              <w:tab/>
              <w:t>Monitor the implementation of saf</w:t>
            </w:r>
            <w:r w:rsidRPr="00D70AE5">
              <w:t>e practice in the workplace including preparation and application of chemicals</w:t>
            </w:r>
          </w:p>
          <w:p w:rsidR="00000000" w:rsidRPr="00D70AE5" w:rsidP="00D70AE5">
            <w:pPr>
              <w:pStyle w:val="List"/>
            </w:pPr>
            <w:r w:rsidRPr="00D70AE5">
              <w:t>4.3</w:t>
            </w:r>
            <w:r w:rsidRPr="00D70AE5">
              <w:tab/>
              <w:t>Monitor implementation of procedures for transport, handling, storage, decontamination and disposal</w:t>
            </w:r>
          </w:p>
          <w:p w:rsidR="00000000" w:rsidRPr="00D70AE5" w:rsidP="00D70AE5">
            <w:pPr>
              <w:pStyle w:val="List"/>
            </w:pPr>
            <w:r w:rsidRPr="00D70AE5">
              <w:t>4.4</w:t>
            </w:r>
            <w:r w:rsidRPr="00D70AE5">
              <w:tab/>
              <w:t>Monitor implementation of maintenance procedures</w:t>
            </w:r>
          </w:p>
          <w:p w:rsidR="00000000" w:rsidP="00D70AE5">
            <w:pPr>
              <w:pStyle w:val="List"/>
              <w:rPr>
                <w:lang w:val="en-NZ"/>
              </w:rPr>
            </w:pPr>
            <w:r w:rsidRPr="00D70AE5">
              <w:t>4.5</w:t>
            </w:r>
            <w:r w:rsidRPr="00D70AE5">
              <w:tab/>
              <w:t>Monitor implemen</w:t>
            </w:r>
            <w:r w:rsidRPr="00D70AE5">
              <w:t xml:space="preserve">tation of procedures to mitigate residues in </w:t>
            </w:r>
            <w:r w:rsidRPr="00D70AE5">
              <w:t>produce and the environment</w:t>
            </w:r>
          </w:p>
        </w:tc>
      </w:tr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List"/>
              <w:rPr>
                <w:lang w:val="en-NZ"/>
              </w:rPr>
            </w:pPr>
            <w:r w:rsidRPr="00D70AE5">
              <w:t>5.</w:t>
            </w:r>
            <w:r w:rsidRPr="00D70AE5">
              <w:tab/>
              <w:t>Finalise work activities in accordance with application or spray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AE5" w:rsidP="00D70AE5">
            <w:pPr>
              <w:pStyle w:val="List"/>
            </w:pPr>
            <w:r w:rsidRPr="00D70AE5">
              <w:t>5.1</w:t>
            </w:r>
            <w:r w:rsidRPr="00D70AE5">
              <w:tab/>
              <w:t>Check that excess chemicals are disposed of appropriately</w:t>
            </w:r>
          </w:p>
          <w:p w:rsidR="00000000" w:rsidP="00D70AE5">
            <w:pPr>
              <w:pStyle w:val="List"/>
              <w:rPr>
                <w:lang w:val="en-NZ"/>
              </w:rPr>
            </w:pPr>
            <w:r w:rsidRPr="00D70AE5">
              <w:t>5.2</w:t>
            </w:r>
            <w:r w:rsidRPr="00D70AE5">
              <w:tab/>
              <w:t>Check all requ</w:t>
            </w:r>
            <w:r w:rsidRPr="00D70AE5">
              <w:t xml:space="preserve">ired records including incident reports are completed </w:t>
            </w:r>
          </w:p>
        </w:tc>
      </w:tr>
      <w:tr w:rsidTr="0025532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AE5">
            <w:pPr>
              <w:pStyle w:val="List"/>
              <w:rPr>
                <w:lang w:val="en-NZ"/>
              </w:rPr>
            </w:pPr>
            <w:r w:rsidRPr="00D70AE5">
              <w:t>6.</w:t>
            </w:r>
            <w:r w:rsidRPr="00D70AE5">
              <w:tab/>
              <w:t>Evaluate application or spray plan and records for continuous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AE5" w:rsidP="00D70AE5">
            <w:pPr>
              <w:pStyle w:val="List"/>
            </w:pPr>
            <w:r w:rsidRPr="00D70AE5">
              <w:t>6.1</w:t>
            </w:r>
            <w:r w:rsidRPr="00D70AE5">
              <w:tab/>
              <w:t>Develop procedures for evaluating the effectiveness of the application or spray plan including risk control measures to</w:t>
            </w:r>
            <w:r w:rsidRPr="00D70AE5">
              <w:t xml:space="preserve"> achieve continuous improvement</w:t>
            </w:r>
          </w:p>
          <w:p w:rsidR="00000000" w:rsidRPr="00D70AE5" w:rsidP="00D70AE5">
            <w:pPr>
              <w:pStyle w:val="List"/>
            </w:pPr>
            <w:r w:rsidRPr="00D70AE5">
              <w:t>6.2</w:t>
            </w:r>
            <w:r w:rsidRPr="00D70AE5">
              <w:tab/>
              <w:t>Develop a continuous improvement strategy to minimise risk Identify shortfalls during evaluation and subsequently rectify</w:t>
            </w:r>
          </w:p>
        </w:tc>
      </w:tr>
    </w:tbl>
    <w:p w:rsidR="00000000" w:rsidRPr="00D70AE5" w:rsidP="00D70AE5">
      <w:pPr>
        <w:pStyle w:val="BodyText"/>
      </w:pPr>
    </w:p>
    <w:p w:rsidR="00000000" w:rsidRPr="00D70AE5" w:rsidP="00D70AE5">
      <w:pPr>
        <w:pStyle w:val="AllowPageBreak"/>
      </w:pPr>
    </w:p>
    <w:p w:rsidR="00000000" w:rsidRPr="00D70AE5" w:rsidP="00D70AE5">
      <w:pPr>
        <w:pStyle w:val="Heading1"/>
      </w:pPr>
      <w:bookmarkStart w:id="6" w:name="O_879243"/>
      <w:bookmarkEnd w:id="6"/>
      <w:r w:rsidRPr="00D70AE5">
        <w:t>Foundation Skills</w:t>
      </w:r>
    </w:p>
    <w:p w:rsidR="00000000" w:rsidRPr="00D70AE5" w:rsidP="00D70AE5">
      <w:pPr>
        <w:pStyle w:val="BodyText"/>
      </w:pPr>
      <w:r w:rsidRPr="00D70AE5">
        <w:t>Foundation Skills essential to performance are explicit in th</w:t>
      </w:r>
      <w:r w:rsidRPr="00D70AE5">
        <w:t>e performance criteria of this unit of competency.</w:t>
      </w:r>
    </w:p>
    <w:p w:rsidR="00000000" w:rsidRPr="00D70AE5" w:rsidP="00D70AE5">
      <w:pPr>
        <w:pStyle w:val="AllowPageBreak"/>
      </w:pPr>
    </w:p>
    <w:p w:rsidR="00000000" w:rsidRPr="00D70AE5" w:rsidP="00D70AE5">
      <w:pPr>
        <w:pStyle w:val="Heading1"/>
      </w:pPr>
      <w:bookmarkStart w:id="7" w:name="O_879244"/>
      <w:bookmarkEnd w:id="7"/>
      <w:r w:rsidRPr="00D70AE5">
        <w:t>Range of Conditions</w:t>
      </w:r>
    </w:p>
    <w:p w:rsidR="00000000" w:rsidRPr="00D70AE5" w:rsidP="00D70AE5">
      <w:pPr>
        <w:pStyle w:val="Heading1"/>
      </w:pPr>
      <w:bookmarkStart w:id="8" w:name="O_879245"/>
      <w:bookmarkEnd w:id="8"/>
      <w:r w:rsidRPr="00D70AE5">
        <w:t>Unit Mapping Information</w:t>
      </w:r>
    </w:p>
    <w:p w:rsidR="00000000" w:rsidRPr="00D70AE5" w:rsidP="00D70AE5">
      <w:pPr>
        <w:pStyle w:val="BodyText"/>
      </w:pPr>
      <w:r w:rsidRPr="00D70AE5">
        <w:t>AHCCHM401A Minimise risks in the use of chemicals and AHCCHM402A Plan and implement a chemical use program.</w:t>
      </w:r>
    </w:p>
    <w:p w:rsidR="00000000" w:rsidRPr="00D70AE5" w:rsidP="00D70AE5">
      <w:pPr>
        <w:pStyle w:val="AllowPageBreak"/>
      </w:pPr>
    </w:p>
    <w:p w:rsidR="00000000" w:rsidRPr="00D70AE5" w:rsidP="00D70AE5">
      <w:pPr>
        <w:pStyle w:val="Heading1"/>
      </w:pPr>
      <w:bookmarkStart w:id="9" w:name="O_879252"/>
      <w:bookmarkEnd w:id="9"/>
      <w:r w:rsidRPr="00D70AE5">
        <w:t>Li</w:t>
      </w:r>
      <w:r w:rsidRPr="00D70AE5">
        <w:t>nks</w:t>
      </w:r>
    </w:p>
    <w:p w:rsidR="00000000" w:rsidRPr="00D70AE5" w:rsidP="00D70AE5">
      <w:pPr>
        <w:pStyle w:val="BodyText"/>
      </w:pPr>
      <w:r w:rsidRPr="00D70AE5">
        <w:t>Companion Volume implementation guides are found in VETNet - https://vetnet.education.gov.au/Pages/TrainingDocs.aspx?q=c6399549-9c62-4a5e-bf1a-524b2322cf72</w:t>
      </w:r>
    </w:p>
    <w:p w:rsidR="00000000" w:rsidRPr="00D70AE5" w:rsidP="00D70AE5"/>
    <w:sectPr w:rsidSect="00D70A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E5" w:rsidRPr="0025532A" w:rsidP="00255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2A" w:rsidP="00D70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32A" w:rsidP="00D70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532A" w:rsidP="00D70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AE5" w:rsidRPr="0025532A" w:rsidP="00255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2A" w:rsidRPr="002D2AF8" w:rsidP="00D70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AHCCHM402 Plan and implement a chemical use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25532A" w:rsidP="00D70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AE5"/>
  </w:style>
  <w:style w:type="character" w:customStyle="1" w:styleId="Heading1Char">
    <w:name w:val="Heading 1 Char"/>
    <w:basedOn w:val="DefaultParagraphFont"/>
    <w:link w:val="Heading1"/>
    <w:rsid w:val="00D70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A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0AE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70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0AE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0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AE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70AE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0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AE5"/>
    <w:rPr>
      <w:b/>
      <w:spacing w:val="0"/>
    </w:rPr>
  </w:style>
  <w:style w:type="paragraph" w:customStyle="1" w:styleId="SuperTitle">
    <w:name w:val="SuperTitle"/>
    <w:basedOn w:val="Title"/>
    <w:rsid w:val="00D70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0A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0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AE5"/>
    <w:rPr>
      <w:i/>
    </w:rPr>
  </w:style>
  <w:style w:type="paragraph" w:styleId="Caption">
    <w:name w:val="caption"/>
    <w:basedOn w:val="BodyText"/>
    <w:next w:val="Normal"/>
    <w:qFormat/>
    <w:rsid w:val="00D70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AE5"/>
  </w:style>
  <w:style w:type="paragraph" w:styleId="TableofFigures">
    <w:name w:val="table of figures"/>
    <w:basedOn w:val="Normal"/>
    <w:next w:val="Normal"/>
    <w:semiHidden/>
    <w:rsid w:val="00D70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AE5"/>
    <w:pPr>
      <w:numPr>
        <w:numId w:val="9"/>
      </w:numPr>
    </w:pPr>
  </w:style>
  <w:style w:type="character" w:customStyle="1" w:styleId="WingdingSymbols">
    <w:name w:val="Wingding Symbols"/>
    <w:rsid w:val="00D70AE5"/>
    <w:rPr>
      <w:rFonts w:ascii="Wingdings" w:hAnsi="Wingdings"/>
    </w:rPr>
  </w:style>
  <w:style w:type="character" w:customStyle="1" w:styleId="HotSpot">
    <w:name w:val="HotSpot"/>
    <w:rsid w:val="00D70AE5"/>
    <w:rPr>
      <w:color w:val="0033CC"/>
      <w:u w:val="none"/>
    </w:rPr>
  </w:style>
  <w:style w:type="paragraph" w:customStyle="1" w:styleId="BodyTextRight">
    <w:name w:val="Body Text Right"/>
    <w:basedOn w:val="BodyText"/>
    <w:rsid w:val="00D70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A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AE5"/>
    <w:rPr>
      <w:sz w:val="32"/>
    </w:rPr>
  </w:style>
  <w:style w:type="paragraph" w:customStyle="1" w:styleId="HeadingProcedure">
    <w:name w:val="Heading Procedure"/>
    <w:basedOn w:val="HeadingBase"/>
    <w:next w:val="Normal"/>
    <w:rsid w:val="00D70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AE5"/>
    <w:pPr>
      <w:spacing w:before="60" w:after="60"/>
    </w:pPr>
  </w:style>
  <w:style w:type="paragraph" w:styleId="ListContinue">
    <w:name w:val="List Continue"/>
    <w:basedOn w:val="List"/>
    <w:rsid w:val="00D70AE5"/>
    <w:pPr>
      <w:ind w:firstLine="0"/>
    </w:pPr>
  </w:style>
  <w:style w:type="paragraph" w:customStyle="1" w:styleId="ListNote">
    <w:name w:val="List Note"/>
    <w:basedOn w:val="List"/>
    <w:rsid w:val="00D70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AE5"/>
    <w:rPr>
      <w:rFonts w:ascii="Courier New" w:hAnsi="Courier New"/>
    </w:rPr>
  </w:style>
  <w:style w:type="paragraph" w:customStyle="1" w:styleId="NoteBullet">
    <w:name w:val="Note Bullet"/>
    <w:basedOn w:val="Note"/>
    <w:rsid w:val="00D70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A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0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AE5"/>
    <w:rPr>
      <w:b/>
      <w:smallCaps/>
    </w:rPr>
  </w:style>
  <w:style w:type="paragraph" w:customStyle="1" w:styleId="TableListNumber">
    <w:name w:val="Table List Number"/>
    <w:basedOn w:val="ListNumber"/>
    <w:rsid w:val="00D70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AE5"/>
    <w:pPr>
      <w:numPr>
        <w:numId w:val="7"/>
      </w:numPr>
    </w:pPr>
  </w:style>
  <w:style w:type="paragraph" w:customStyle="1" w:styleId="ListAlpha2">
    <w:name w:val="List Alpha 2"/>
    <w:basedOn w:val="List2"/>
    <w:rsid w:val="00D70AE5"/>
    <w:pPr>
      <w:numPr>
        <w:numId w:val="6"/>
      </w:numPr>
    </w:pPr>
  </w:style>
  <w:style w:type="paragraph" w:styleId="List2">
    <w:name w:val="List 2"/>
    <w:basedOn w:val="BodyText"/>
    <w:rsid w:val="00D70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A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A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0AE5"/>
    <w:pPr>
      <w:numPr>
        <w:numId w:val="2"/>
      </w:numPr>
    </w:pPr>
  </w:style>
  <w:style w:type="paragraph" w:styleId="ListContinue2">
    <w:name w:val="List Continue 2"/>
    <w:basedOn w:val="List2"/>
    <w:rsid w:val="00D70AE5"/>
    <w:pPr>
      <w:ind w:firstLine="0"/>
    </w:pPr>
  </w:style>
  <w:style w:type="paragraph" w:styleId="ListContinue3">
    <w:name w:val="List Continue 3"/>
    <w:basedOn w:val="List3"/>
    <w:rsid w:val="00D70AE5"/>
    <w:pPr>
      <w:ind w:left="1021" w:firstLine="0"/>
    </w:pPr>
  </w:style>
  <w:style w:type="paragraph" w:styleId="ListContinue4">
    <w:name w:val="List Continue 4"/>
    <w:basedOn w:val="List4"/>
    <w:rsid w:val="00D70AE5"/>
    <w:pPr>
      <w:ind w:firstLine="0"/>
    </w:pPr>
  </w:style>
  <w:style w:type="paragraph" w:styleId="ListContinue5">
    <w:name w:val="List Continue 5"/>
    <w:basedOn w:val="List5"/>
    <w:rsid w:val="00D70AE5"/>
    <w:pPr>
      <w:ind w:firstLine="0"/>
    </w:pPr>
  </w:style>
  <w:style w:type="paragraph" w:styleId="ListNumber3">
    <w:name w:val="List Number 3"/>
    <w:basedOn w:val="List3"/>
    <w:rsid w:val="00D70AE5"/>
    <w:pPr>
      <w:numPr>
        <w:numId w:val="3"/>
      </w:numPr>
    </w:pPr>
  </w:style>
  <w:style w:type="paragraph" w:styleId="ListNumber4">
    <w:name w:val="List Number 4"/>
    <w:basedOn w:val="List4"/>
    <w:rsid w:val="00D70AE5"/>
    <w:pPr>
      <w:numPr>
        <w:numId w:val="4"/>
      </w:numPr>
    </w:pPr>
  </w:style>
  <w:style w:type="paragraph" w:styleId="ListNumber5">
    <w:name w:val="List Number 5"/>
    <w:basedOn w:val="List5"/>
    <w:rsid w:val="00D70AE5"/>
    <w:pPr>
      <w:numPr>
        <w:numId w:val="5"/>
      </w:numPr>
    </w:pPr>
  </w:style>
  <w:style w:type="paragraph" w:styleId="BlockText">
    <w:name w:val="Block Text"/>
    <w:basedOn w:val="Normal"/>
    <w:rsid w:val="00D70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AE5"/>
    <w:rPr>
      <w:sz w:val="16"/>
      <w:vertAlign w:val="superscript"/>
    </w:rPr>
  </w:style>
  <w:style w:type="character" w:customStyle="1" w:styleId="Symbols">
    <w:name w:val="Symbols"/>
    <w:basedOn w:val="DefaultParagraphFont"/>
    <w:rsid w:val="00D70AE5"/>
    <w:rPr>
      <w:rFonts w:ascii="Symbol" w:hAnsi="Symbol"/>
    </w:rPr>
  </w:style>
  <w:style w:type="character" w:customStyle="1" w:styleId="MenuOptions">
    <w:name w:val="Menu Options"/>
    <w:basedOn w:val="DefaultParagraphFont"/>
    <w:rsid w:val="00D70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AE5"/>
    <w:rPr>
      <w:b/>
    </w:rPr>
  </w:style>
  <w:style w:type="character" w:customStyle="1" w:styleId="Underlined">
    <w:name w:val="Underlined"/>
    <w:basedOn w:val="DefaultParagraphFont"/>
    <w:rsid w:val="00D70AE5"/>
    <w:rPr>
      <w:u w:val="single"/>
    </w:rPr>
  </w:style>
  <w:style w:type="paragraph" w:customStyle="1" w:styleId="TableBodyTextRight">
    <w:name w:val="Table Body Text Right"/>
    <w:basedOn w:val="TableBodyText"/>
    <w:rsid w:val="00D70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AE5"/>
    <w:rPr>
      <w:sz w:val="18"/>
    </w:rPr>
  </w:style>
  <w:style w:type="paragraph" w:customStyle="1" w:styleId="BodySmallRight">
    <w:name w:val="Body Small Right"/>
    <w:basedOn w:val="BodyTextRight"/>
    <w:rsid w:val="00D70AE5"/>
    <w:rPr>
      <w:sz w:val="18"/>
      <w:szCs w:val="18"/>
    </w:rPr>
  </w:style>
  <w:style w:type="paragraph" w:customStyle="1" w:styleId="MarginEdition">
    <w:name w:val="Margin Edition"/>
    <w:basedOn w:val="MarginNote"/>
    <w:rsid w:val="00D70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AE5"/>
    <w:rPr>
      <w:sz w:val="2"/>
      <w:szCs w:val="2"/>
    </w:rPr>
  </w:style>
  <w:style w:type="character" w:customStyle="1" w:styleId="Small">
    <w:name w:val="Small"/>
    <w:basedOn w:val="DefaultParagraphFont"/>
    <w:rsid w:val="00D70AE5"/>
    <w:rPr>
      <w:sz w:val="16"/>
    </w:rPr>
  </w:style>
  <w:style w:type="paragraph" w:customStyle="1" w:styleId="WideTable">
    <w:name w:val="Wide Table"/>
    <w:basedOn w:val="Normal"/>
    <w:rsid w:val="00D70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AE5"/>
  </w:style>
  <w:style w:type="paragraph" w:styleId="Quote">
    <w:name w:val="Quote"/>
    <w:basedOn w:val="Heading1"/>
    <w:link w:val="QuoteChar"/>
    <w:qFormat/>
    <w:rsid w:val="00D70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AE5"/>
    <w:pPr>
      <w:pageBreakBefore/>
    </w:pPr>
  </w:style>
  <w:style w:type="paragraph" w:customStyle="1" w:styleId="Border">
    <w:name w:val="Border"/>
    <w:basedOn w:val="Normal"/>
    <w:qFormat/>
    <w:rsid w:val="00D70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AE5"/>
    <w:rPr>
      <w:u w:val="single"/>
    </w:rPr>
  </w:style>
  <w:style w:type="character" w:customStyle="1" w:styleId="BoldandItalics">
    <w:name w:val="Bold and Italics"/>
    <w:qFormat/>
    <w:rsid w:val="00D70AE5"/>
    <w:rPr>
      <w:b/>
      <w:i/>
      <w:u w:val="none"/>
    </w:rPr>
  </w:style>
  <w:style w:type="paragraph" w:styleId="BalloonText">
    <w:name w:val="Balloon Text"/>
    <w:basedOn w:val="Normal"/>
    <w:link w:val="BalloonTextChar"/>
    <w:rsid w:val="00D70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AE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4105</Characters>
  <Application>Microsoft Office Word</Application>
  <DocSecurity>0</DocSecurity>
  <Lines>126</Lines>
  <Paragraphs>60</Paragraphs>
  <ScaleCrop>false</ScaleCrop>
  <Company>Author-it Software Corporation Ltd.</Company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AHCCHM402 Plan and implement a chemical use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2017-12-21T00:07:00Z</dcterms:created>
  <dcterms:modified xsi:type="dcterms:W3CDTF">2017-12-21T00:07:00Z</dcterms:modified>
</cp:coreProperties>
</file>