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8DB" w:rsidP="00BF3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AHCCHM304 Transport and store chemicals</w:t>
      </w:r>
      <w:r>
        <w:fldChar w:fldCharType="end"/>
      </w:r>
    </w:p>
    <w:p w:rsidR="00BF38DB" w:rsidP="00BF38DB">
      <w:pPr>
        <w:pStyle w:val="Version"/>
        <w:sectPr w:rsidSect="00A77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77519" w:rsidP="00A77519">
      <w:pPr>
        <w:pStyle w:val="SuperHeading"/>
      </w:pPr>
      <w:r w:rsidRPr="00A77519">
        <w:t>Assessment Requirements for AHCCHM304 Transport and store chemicals</w:t>
      </w:r>
    </w:p>
    <w:p w:rsidR="00000000" w:rsidRPr="00A77519" w:rsidP="00A77519">
      <w:pPr>
        <w:pStyle w:val="Heading1"/>
      </w:pPr>
      <w:bookmarkStart w:id="1" w:name="O_988166"/>
      <w:bookmarkEnd w:id="1"/>
      <w:r w:rsidRPr="00A775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7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519" w:rsidP="00A77519">
            <w:pPr>
              <w:pStyle w:val="BodyText"/>
            </w:pPr>
            <w:r w:rsidRPr="00A7751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19">
            <w:pPr>
              <w:pStyle w:val="BodyText"/>
              <w:rPr>
                <w:lang w:val="en-NZ"/>
              </w:rPr>
            </w:pPr>
            <w:r w:rsidRPr="00A77519">
              <w:rPr>
                <w:rStyle w:val="SpecialBold"/>
              </w:rPr>
              <w:t>Comments</w:t>
            </w:r>
          </w:p>
        </w:tc>
      </w:tr>
      <w:tr w:rsidTr="00A77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19">
            <w:pPr>
              <w:pStyle w:val="BodyText"/>
              <w:rPr>
                <w:lang w:val="en-NZ"/>
              </w:rPr>
            </w:pPr>
            <w:r w:rsidRPr="00A77519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19">
            <w:pPr>
              <w:pStyle w:val="BodyText"/>
              <w:rPr>
                <w:lang w:val="en-NZ"/>
              </w:rPr>
            </w:pPr>
            <w:r w:rsidRPr="00A77519">
              <w:t>This version released with AHC Agriculture, Horticulture and Conservation and Land Management Training Package Version 3.0.</w:t>
            </w:r>
          </w:p>
        </w:tc>
      </w:tr>
      <w:tr w:rsidTr="00A77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19">
            <w:pPr>
              <w:pStyle w:val="BodyText"/>
              <w:rPr>
                <w:lang w:val="en-NZ"/>
              </w:rPr>
            </w:pPr>
            <w:r w:rsidRPr="00A7751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19">
            <w:pPr>
              <w:pStyle w:val="BodyText"/>
              <w:rPr>
                <w:lang w:val="en-NZ"/>
              </w:rPr>
            </w:pPr>
            <w:r w:rsidRPr="00A77519">
              <w:t>This version released with AHC Agriculture, Horticulture and Conservation and Land Management Training Package Version 1.</w:t>
            </w:r>
            <w:r w:rsidRPr="00A77519">
              <w:t>1.</w:t>
            </w:r>
          </w:p>
        </w:tc>
      </w:tr>
      <w:tr w:rsidTr="00A77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19">
            <w:pPr>
              <w:pStyle w:val="BodyText"/>
              <w:rPr>
                <w:lang w:val="en-NZ"/>
              </w:rPr>
            </w:pPr>
            <w:r w:rsidRPr="00A775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519" w:rsidP="00A77519">
            <w:pPr>
              <w:pStyle w:val="BodyText"/>
            </w:pPr>
            <w:r w:rsidRPr="00A77519">
              <w:t>This version released with AHC Agriculture, Horticulture and Conservation and Land Management Training Package Version 1.0.</w:t>
            </w:r>
          </w:p>
        </w:tc>
      </w:tr>
    </w:tbl>
    <w:p w:rsidR="00000000" w:rsidRPr="00A77519" w:rsidP="00A77519">
      <w:pPr>
        <w:pStyle w:val="BodyText"/>
      </w:pPr>
    </w:p>
    <w:p w:rsidR="00000000" w:rsidRPr="00A77519" w:rsidP="00A77519">
      <w:pPr>
        <w:pStyle w:val="AllowPageBreak"/>
      </w:pPr>
    </w:p>
    <w:p w:rsidR="00000000" w:rsidRPr="00A77519" w:rsidP="00A77519">
      <w:pPr>
        <w:pStyle w:val="Heading1"/>
      </w:pPr>
      <w:bookmarkStart w:id="2" w:name="O_988165"/>
      <w:bookmarkEnd w:id="2"/>
      <w:r w:rsidRPr="00A77519">
        <w:t>Performance Evidence</w:t>
      </w:r>
    </w:p>
    <w:p w:rsidR="00000000" w:rsidRPr="00A77519" w:rsidP="00BF38DB">
      <w:pPr>
        <w:pStyle w:val="BodyText"/>
      </w:pPr>
      <w:r w:rsidRPr="00A77519">
        <w:t>An individual demonstrating competency must satisfy all of the elements and pe</w:t>
      </w:r>
      <w:r w:rsidRPr="00A77519">
        <w:t>rformance criteria in this unit. There must be evidence that on at least one occasion the individual has demonstrated that they have safely transported and stored chemicals, including:</w:t>
      </w:r>
    </w:p>
    <w:p w:rsidR="00000000" w:rsidRPr="00A77519" w:rsidP="00A77519">
      <w:pPr>
        <w:pStyle w:val="ListBullet"/>
      </w:pPr>
      <w:r w:rsidRPr="00A77519">
        <w:t>identified health and safety hazards, assessed risks and implemented c</w:t>
      </w:r>
      <w:r w:rsidRPr="00A77519">
        <w:t>ontrols</w:t>
      </w:r>
    </w:p>
    <w:p w:rsidR="00000000" w:rsidRPr="00A77519" w:rsidP="00A77519">
      <w:pPr>
        <w:pStyle w:val="ListBullet"/>
      </w:pPr>
      <w:r w:rsidRPr="00A77519">
        <w:t>ensured emergency services contact details are available</w:t>
      </w:r>
    </w:p>
    <w:p w:rsidR="00000000" w:rsidRPr="00A77519" w:rsidP="00A77519">
      <w:pPr>
        <w:pStyle w:val="ListBullet"/>
      </w:pPr>
      <w:r w:rsidRPr="00A77519">
        <w:t xml:space="preserve">ensured transport vehicle meets regulations and that chemicals were loaded, secured and protected according to regulations and procedures </w:t>
      </w:r>
    </w:p>
    <w:p w:rsidR="00000000" w:rsidRPr="00A77519" w:rsidP="00A77519">
      <w:pPr>
        <w:pStyle w:val="ListBullet"/>
      </w:pPr>
      <w:r w:rsidRPr="00A77519">
        <w:t>ensured emergency equipment and procedures were available</w:t>
      </w:r>
    </w:p>
    <w:p w:rsidR="00000000" w:rsidRPr="00A77519" w:rsidP="00A77519">
      <w:pPr>
        <w:pStyle w:val="ListBullet"/>
      </w:pPr>
      <w:r w:rsidRPr="00A77519">
        <w:t>handled, transported and stored chemicals safely</w:t>
      </w:r>
    </w:p>
    <w:p w:rsidR="00000000" w:rsidRPr="00A77519" w:rsidP="00A77519">
      <w:pPr>
        <w:pStyle w:val="ListBullet"/>
      </w:pPr>
      <w:r w:rsidRPr="00A77519">
        <w:t>carried out emergency procedures safely and according to procedures</w:t>
      </w:r>
    </w:p>
    <w:p w:rsidR="00000000" w:rsidRPr="00A77519" w:rsidP="00A77519">
      <w:pPr>
        <w:pStyle w:val="ListBullet"/>
      </w:pPr>
      <w:r w:rsidRPr="00A77519">
        <w:t xml:space="preserve">maintained a chemical storage manifest and safety data sheets (SDS) according to </w:t>
      </w:r>
      <w:r w:rsidRPr="00A77519">
        <w:t>legislative and regulatory requirements</w:t>
      </w:r>
    </w:p>
    <w:p w:rsidR="00000000" w:rsidRPr="00A77519" w:rsidP="00A77519">
      <w:pPr>
        <w:pStyle w:val="ListBullet"/>
      </w:pPr>
      <w:r w:rsidRPr="00A77519">
        <w:t>complied with chemical label instructions and SDS for transporting and storage of chemicals and legislative and regulatory requirements</w:t>
      </w:r>
    </w:p>
    <w:p w:rsidR="00000000" w:rsidRPr="00A77519" w:rsidP="00A77519">
      <w:pPr>
        <w:pStyle w:val="ListBullet"/>
      </w:pPr>
      <w:r w:rsidRPr="00A77519">
        <w:t>maintained inventory and records according to workplace procedures and legislati</w:t>
      </w:r>
      <w:r w:rsidRPr="00A77519">
        <w:t>ve and regulatory requirements</w:t>
      </w:r>
    </w:p>
    <w:p w:rsidR="00000000" w:rsidRPr="00A77519" w:rsidP="00A77519">
      <w:pPr>
        <w:pStyle w:val="ListBullet"/>
      </w:pPr>
      <w:r w:rsidRPr="00A77519">
        <w:t>monitored chemical expiration and disposed of chemicals and waste according to workplace procedures and legislative and regulatory requirements.</w:t>
      </w:r>
    </w:p>
    <w:p w:rsidR="00000000" w:rsidRPr="00A77519" w:rsidP="00A77519">
      <w:pPr>
        <w:pStyle w:val="AllowPageBreak"/>
      </w:pPr>
    </w:p>
    <w:p w:rsidR="00000000" w:rsidRPr="00A77519" w:rsidP="00A77519">
      <w:pPr>
        <w:pStyle w:val="Heading1"/>
      </w:pPr>
      <w:bookmarkStart w:id="3" w:name="O_988164"/>
      <w:bookmarkEnd w:id="3"/>
      <w:r w:rsidRPr="00A77519">
        <w:t>Knowledge Evidence</w:t>
      </w:r>
    </w:p>
    <w:p w:rsidR="00000000" w:rsidRPr="00A77519" w:rsidP="00BF38DB">
      <w:pPr>
        <w:pStyle w:val="BodyText"/>
      </w:pPr>
      <w:r w:rsidRPr="00A77519">
        <w:t>An individual must be able to demonstrate th</w:t>
      </w:r>
      <w:r w:rsidRPr="00A77519">
        <w:t>e knowledge required to perform the tasks outlined in the elements and performance criteria of this unit. This includes knowledge of:</w:t>
      </w:r>
    </w:p>
    <w:p w:rsidR="00000000" w:rsidRPr="00A77519" w:rsidP="00A77519">
      <w:pPr>
        <w:pStyle w:val="ListBullet"/>
      </w:pPr>
      <w:r w:rsidRPr="00A77519">
        <w:t>chemical labels and SDS their purpose, use and terminology, including:</w:t>
      </w:r>
    </w:p>
    <w:p w:rsidR="00000000" w:rsidRPr="00A77519" w:rsidP="00A77519">
      <w:pPr>
        <w:pStyle w:val="ListBullet2"/>
      </w:pPr>
      <w:r w:rsidRPr="00A77519">
        <w:t>chemical signs, symbols and coding</w:t>
      </w:r>
    </w:p>
    <w:p w:rsidR="00000000" w:rsidRPr="00A77519" w:rsidP="00A77519">
      <w:pPr>
        <w:pStyle w:val="ListBullet2"/>
      </w:pPr>
      <w:r w:rsidRPr="00A77519">
        <w:t>basic chemical properties and reactivity related to SDS and labels</w:t>
      </w:r>
    </w:p>
    <w:p w:rsidR="00000000" w:rsidRPr="00A77519" w:rsidP="00A77519">
      <w:pPr>
        <w:pStyle w:val="ListBullet"/>
      </w:pPr>
      <w:r w:rsidRPr="00A77519">
        <w:t xml:space="preserve">legislation and regulations that apply to transporting and storing chemicals, including: </w:t>
      </w:r>
    </w:p>
    <w:p w:rsidR="00000000" w:rsidRPr="00A77519" w:rsidP="00A77519">
      <w:pPr>
        <w:pStyle w:val="ListBullet2"/>
      </w:pPr>
      <w:r w:rsidRPr="00A77519">
        <w:t>transport vehicle requirements</w:t>
      </w:r>
    </w:p>
    <w:p w:rsidR="00000000" w:rsidRPr="00A77519" w:rsidP="00A77519">
      <w:pPr>
        <w:pStyle w:val="ListBullet2"/>
      </w:pPr>
      <w:r w:rsidRPr="00A77519">
        <w:t>information and documentation</w:t>
      </w:r>
    </w:p>
    <w:p w:rsidR="00000000" w:rsidRPr="00A77519" w:rsidP="00A77519">
      <w:pPr>
        <w:pStyle w:val="ListBullet2"/>
      </w:pPr>
      <w:r w:rsidRPr="00A77519">
        <w:t>dangerous and hazardous chemicals</w:t>
      </w:r>
    </w:p>
    <w:p w:rsidR="00000000" w:rsidRPr="00A77519" w:rsidP="00A77519">
      <w:pPr>
        <w:pStyle w:val="ListBullet2"/>
      </w:pPr>
      <w:r w:rsidRPr="00A77519">
        <w:t>pl</w:t>
      </w:r>
      <w:r w:rsidRPr="00A77519">
        <w:t>acarding requirements</w:t>
      </w:r>
    </w:p>
    <w:p w:rsidR="00000000" w:rsidRPr="00A77519" w:rsidP="00A77519">
      <w:pPr>
        <w:pStyle w:val="ListBullet"/>
      </w:pPr>
      <w:r w:rsidRPr="00A77519">
        <w:t>risk factors including human and animal health and environmental</w:t>
      </w:r>
    </w:p>
    <w:p w:rsidR="00000000" w:rsidRPr="00A77519" w:rsidP="00A77519">
      <w:pPr>
        <w:pStyle w:val="ListBullet"/>
      </w:pPr>
      <w:r w:rsidRPr="00A77519">
        <w:t>processes and procedures for the disposal of excess, unwanted, expired chemicals and chemical waste including industry disposal programs</w:t>
      </w:r>
    </w:p>
    <w:p w:rsidR="00000000" w:rsidRPr="00A77519" w:rsidP="00A77519">
      <w:pPr>
        <w:pStyle w:val="ListBullet"/>
      </w:pPr>
      <w:r w:rsidRPr="00A77519">
        <w:t>health and safety in the workpl</w:t>
      </w:r>
      <w:r w:rsidRPr="00A77519">
        <w:t>ace requirements including personal protective equipment (PPE) and manual handling</w:t>
      </w:r>
    </w:p>
    <w:p w:rsidR="00000000" w:rsidRPr="00A77519" w:rsidP="00A77519">
      <w:pPr>
        <w:pStyle w:val="ListBullet"/>
      </w:pPr>
      <w:r w:rsidRPr="00A77519">
        <w:t>emergency procedures for spills and accidents</w:t>
      </w:r>
    </w:p>
    <w:p w:rsidR="00000000" w:rsidRPr="00A77519" w:rsidP="00A77519">
      <w:pPr>
        <w:pStyle w:val="ListBullet"/>
      </w:pPr>
      <w:r w:rsidRPr="00A77519">
        <w:t>recording and monitoring of chemical stores including, expiration and disposal procedures.</w:t>
      </w:r>
    </w:p>
    <w:p w:rsidR="00000000" w:rsidRPr="00A77519" w:rsidP="00A77519">
      <w:pPr>
        <w:pStyle w:val="AllowPageBreak"/>
      </w:pPr>
    </w:p>
    <w:p w:rsidR="00000000" w:rsidRPr="00A77519" w:rsidP="00A77519">
      <w:pPr>
        <w:pStyle w:val="Heading1"/>
      </w:pPr>
      <w:bookmarkStart w:id="4" w:name="O_988163"/>
      <w:bookmarkEnd w:id="4"/>
      <w:r w:rsidRPr="00A77519">
        <w:t>Assessment Conditio</w:t>
      </w:r>
      <w:r w:rsidRPr="00A77519">
        <w:t>ns</w:t>
      </w:r>
    </w:p>
    <w:p w:rsidR="00000000" w:rsidRPr="00A77519" w:rsidP="00BF38DB">
      <w:pPr>
        <w:pStyle w:val="BodyText"/>
      </w:pPr>
      <w:r w:rsidRPr="00A77519">
        <w:t xml:space="preserve">Assessment of skills must take place under the following conditions: </w:t>
      </w:r>
    </w:p>
    <w:p w:rsidR="00000000" w:rsidRPr="00A77519" w:rsidP="00A77519">
      <w:pPr>
        <w:pStyle w:val="ListBullet"/>
      </w:pPr>
      <w:r w:rsidRPr="00A77519">
        <w:t>physical conditions:</w:t>
      </w:r>
    </w:p>
    <w:p w:rsidR="00000000" w:rsidRPr="00A77519" w:rsidP="00A77519">
      <w:pPr>
        <w:pStyle w:val="ListBullet2"/>
      </w:pPr>
      <w:r w:rsidRPr="00A77519">
        <w:t>skills must be demonstrated in a typical workplace environment or an environment that accurately represents workplace conditions</w:t>
      </w:r>
    </w:p>
    <w:p w:rsidR="00000000" w:rsidRPr="00A77519" w:rsidP="00A77519">
      <w:pPr>
        <w:pStyle w:val="ListBullet2"/>
      </w:pPr>
      <w:r w:rsidRPr="00A77519">
        <w:t>access to storage facility for chemicals</w:t>
      </w:r>
    </w:p>
    <w:p w:rsidR="00000000" w:rsidRPr="00A77519" w:rsidP="00A77519">
      <w:pPr>
        <w:pStyle w:val="ListBullet2"/>
      </w:pPr>
      <w:r w:rsidRPr="00A77519">
        <w:t>access to vehicle for transporting chemicals</w:t>
      </w:r>
    </w:p>
    <w:p w:rsidR="00000000" w:rsidRPr="00A77519" w:rsidP="00A77519">
      <w:pPr>
        <w:pStyle w:val="ListBullet"/>
      </w:pPr>
      <w:r w:rsidRPr="00A77519">
        <w:t>resources, equipment and materials:</w:t>
      </w:r>
    </w:p>
    <w:p w:rsidR="00000000" w:rsidRPr="00A77519" w:rsidP="00A77519">
      <w:pPr>
        <w:pStyle w:val="ListBullet2"/>
      </w:pPr>
      <w:r w:rsidRPr="00A77519">
        <w:t>chemicals</w:t>
      </w:r>
    </w:p>
    <w:p w:rsidR="00000000" w:rsidRPr="00A77519" w:rsidP="00A77519">
      <w:pPr>
        <w:pStyle w:val="ListBullet2"/>
      </w:pPr>
      <w:r w:rsidRPr="00A77519">
        <w:t>PPE</w:t>
      </w:r>
    </w:p>
    <w:p w:rsidR="00000000" w:rsidRPr="00A77519" w:rsidP="00A77519">
      <w:pPr>
        <w:pStyle w:val="ListBullet2"/>
      </w:pPr>
      <w:r w:rsidRPr="00A77519">
        <w:t>materials and equipment to handle, secure and protect chemical loads</w:t>
      </w:r>
    </w:p>
    <w:p w:rsidR="00000000" w:rsidRPr="00A77519" w:rsidP="00A77519">
      <w:pPr>
        <w:pStyle w:val="ListBullet"/>
      </w:pPr>
      <w:r w:rsidRPr="00A77519">
        <w:t>specifications:</w:t>
      </w:r>
    </w:p>
    <w:p w:rsidR="00000000" w:rsidRPr="00A77519" w:rsidP="00A77519">
      <w:pPr>
        <w:pStyle w:val="ListBullet2"/>
      </w:pPr>
      <w:r w:rsidRPr="00A77519">
        <w:t>specific workplace documents, i</w:t>
      </w:r>
      <w:r w:rsidRPr="00A77519">
        <w:t>ncluding work instructions and procedures for chemical handling, storage and transport</w:t>
      </w:r>
    </w:p>
    <w:p w:rsidR="00000000" w:rsidRPr="00A77519" w:rsidP="00A77519">
      <w:pPr>
        <w:pStyle w:val="ListBullet2"/>
      </w:pPr>
      <w:r w:rsidRPr="00A77519">
        <w:t>chemical labels and safety data</w:t>
      </w:r>
    </w:p>
    <w:p w:rsidR="00000000" w:rsidRPr="00A77519" w:rsidP="00A77519">
      <w:pPr>
        <w:pStyle w:val="ListBullet2"/>
      </w:pPr>
      <w:r w:rsidRPr="00A77519">
        <w:t>legislation and regulations about handling, storage and transport of chemicals.</w:t>
      </w:r>
    </w:p>
    <w:p w:rsidR="00000000" w:rsidRPr="00A77519" w:rsidP="00A77519">
      <w:pPr>
        <w:pStyle w:val="BodyText"/>
      </w:pPr>
    </w:p>
    <w:p w:rsidR="00000000" w:rsidRPr="00A77519" w:rsidP="00BF38DB">
      <w:pPr>
        <w:pStyle w:val="BodyText"/>
      </w:pPr>
      <w:r w:rsidRPr="00A77519">
        <w:t>Assessors of this unit must satisfy the requirements for assessors in applicable vocational education and training legislation, frameworks and/or standards.</w:t>
      </w:r>
    </w:p>
    <w:p w:rsidR="00000000" w:rsidRPr="00A77519" w:rsidP="00A77519">
      <w:pPr>
        <w:pStyle w:val="Heading1"/>
      </w:pPr>
      <w:bookmarkStart w:id="5" w:name="O_988177"/>
      <w:bookmarkEnd w:id="5"/>
      <w:r w:rsidRPr="00A77519">
        <w:t>Links</w:t>
      </w:r>
    </w:p>
    <w:p w:rsidR="00000000" w:rsidRPr="00A77519" w:rsidP="00BF38DB">
      <w:pPr>
        <w:pStyle w:val="BodyText"/>
      </w:pPr>
      <w:r w:rsidRPr="00A77519">
        <w:t xml:space="preserve">Companion Volumes, including Implementation Guides, are available at VETNet </w:t>
      </w:r>
      <w:r w:rsidRPr="00A77519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6B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7519" w:rsidP="00A77519"/>
    <w:sectPr w:rsidSect="00A77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19" w:rsidRPr="00BF38DB" w:rsidP="00BF3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8DB" w:rsidP="00A77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8DB" w:rsidP="00A77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8DB" w:rsidP="00A77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519" w:rsidRPr="00BF38DB" w:rsidP="00BF3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8DB" w:rsidRPr="002D2AF8" w:rsidP="00A77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AHCCHM304 Transport and store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38DB" w:rsidP="00A77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EC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A6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0D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519"/>
  </w:style>
  <w:style w:type="character" w:customStyle="1" w:styleId="Heading1Char">
    <w:name w:val="Heading 1 Char"/>
    <w:basedOn w:val="DefaultParagraphFont"/>
    <w:link w:val="Heading1"/>
    <w:rsid w:val="00A77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5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519"/>
    <w:rPr>
      <w:b/>
      <w:spacing w:val="0"/>
    </w:rPr>
  </w:style>
  <w:style w:type="paragraph" w:styleId="ListBullet2">
    <w:name w:val="List Bullet 2"/>
    <w:basedOn w:val="List2"/>
    <w:rsid w:val="00A775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519"/>
    <w:rPr>
      <w:i/>
    </w:rPr>
  </w:style>
  <w:style w:type="paragraph" w:styleId="Caption">
    <w:name w:val="caption"/>
    <w:basedOn w:val="BodyText"/>
    <w:next w:val="Normal"/>
    <w:qFormat/>
    <w:rsid w:val="00A77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519"/>
  </w:style>
  <w:style w:type="paragraph" w:styleId="TableofFigures">
    <w:name w:val="table of figures"/>
    <w:basedOn w:val="Normal"/>
    <w:next w:val="Normal"/>
    <w:semiHidden/>
    <w:rsid w:val="00A77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5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519"/>
    <w:rPr>
      <w:rFonts w:ascii="Wingdings" w:hAnsi="Wingdings"/>
    </w:rPr>
  </w:style>
  <w:style w:type="paragraph" w:customStyle="1" w:styleId="TableHeading">
    <w:name w:val="Table Heading"/>
    <w:basedOn w:val="HeadingBase"/>
    <w:rsid w:val="00A77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519"/>
    <w:rPr>
      <w:color w:val="0033CC"/>
      <w:u w:val="none"/>
    </w:rPr>
  </w:style>
  <w:style w:type="paragraph" w:customStyle="1" w:styleId="BodyTextRight">
    <w:name w:val="Body Text Right"/>
    <w:basedOn w:val="BodyText"/>
    <w:rsid w:val="00A77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5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519"/>
    <w:rPr>
      <w:sz w:val="32"/>
    </w:rPr>
  </w:style>
  <w:style w:type="paragraph" w:customStyle="1" w:styleId="HeadingProcedure">
    <w:name w:val="Heading Procedure"/>
    <w:basedOn w:val="HeadingBase"/>
    <w:next w:val="Normal"/>
    <w:rsid w:val="00A77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519"/>
    <w:pPr>
      <w:spacing w:before="60" w:after="60"/>
    </w:pPr>
  </w:style>
  <w:style w:type="paragraph" w:styleId="ListContinue">
    <w:name w:val="List Continue"/>
    <w:basedOn w:val="List"/>
    <w:rsid w:val="00A77519"/>
    <w:pPr>
      <w:ind w:firstLine="0"/>
    </w:pPr>
  </w:style>
  <w:style w:type="paragraph" w:customStyle="1" w:styleId="ListNote">
    <w:name w:val="List Note"/>
    <w:basedOn w:val="List"/>
    <w:rsid w:val="00A77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519"/>
    <w:rPr>
      <w:rFonts w:ascii="Courier New" w:hAnsi="Courier New"/>
    </w:rPr>
  </w:style>
  <w:style w:type="paragraph" w:customStyle="1" w:styleId="NoteBullet">
    <w:name w:val="Note Bullet"/>
    <w:basedOn w:val="Note"/>
    <w:rsid w:val="00A77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5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519"/>
    <w:rPr>
      <w:b/>
      <w:smallCaps/>
    </w:rPr>
  </w:style>
  <w:style w:type="paragraph" w:customStyle="1" w:styleId="TableListNumber">
    <w:name w:val="Table List Number"/>
    <w:basedOn w:val="ListNumber"/>
    <w:rsid w:val="00A77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519"/>
    <w:pPr>
      <w:numPr>
        <w:numId w:val="9"/>
      </w:numPr>
    </w:pPr>
  </w:style>
  <w:style w:type="paragraph" w:customStyle="1" w:styleId="ListAlpha2">
    <w:name w:val="List Alpha 2"/>
    <w:basedOn w:val="List2"/>
    <w:rsid w:val="00A77519"/>
    <w:pPr>
      <w:numPr>
        <w:numId w:val="8"/>
      </w:numPr>
    </w:pPr>
  </w:style>
  <w:style w:type="paragraph" w:styleId="List2">
    <w:name w:val="List 2"/>
    <w:basedOn w:val="BodyText"/>
    <w:rsid w:val="00A77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5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5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519"/>
    <w:pPr>
      <w:numPr>
        <w:numId w:val="4"/>
      </w:numPr>
    </w:pPr>
  </w:style>
  <w:style w:type="paragraph" w:styleId="ListContinue2">
    <w:name w:val="List Continue 2"/>
    <w:basedOn w:val="List2"/>
    <w:rsid w:val="00A77519"/>
    <w:pPr>
      <w:ind w:firstLine="0"/>
    </w:pPr>
  </w:style>
  <w:style w:type="paragraph" w:styleId="ListContinue3">
    <w:name w:val="List Continue 3"/>
    <w:basedOn w:val="List3"/>
    <w:rsid w:val="00A77519"/>
    <w:pPr>
      <w:ind w:left="1021" w:firstLine="0"/>
    </w:pPr>
  </w:style>
  <w:style w:type="paragraph" w:styleId="ListContinue4">
    <w:name w:val="List Continue 4"/>
    <w:basedOn w:val="List4"/>
    <w:rsid w:val="00A77519"/>
    <w:pPr>
      <w:ind w:firstLine="0"/>
    </w:pPr>
  </w:style>
  <w:style w:type="paragraph" w:styleId="ListContinue5">
    <w:name w:val="List Continue 5"/>
    <w:basedOn w:val="List5"/>
    <w:rsid w:val="00A77519"/>
    <w:pPr>
      <w:ind w:firstLine="0"/>
    </w:pPr>
  </w:style>
  <w:style w:type="paragraph" w:styleId="ListNumber3">
    <w:name w:val="List Number 3"/>
    <w:basedOn w:val="List3"/>
    <w:rsid w:val="00A77519"/>
    <w:pPr>
      <w:numPr>
        <w:numId w:val="5"/>
      </w:numPr>
    </w:pPr>
  </w:style>
  <w:style w:type="paragraph" w:styleId="ListNumber4">
    <w:name w:val="List Number 4"/>
    <w:basedOn w:val="List4"/>
    <w:rsid w:val="00A77519"/>
    <w:pPr>
      <w:numPr>
        <w:numId w:val="6"/>
      </w:numPr>
    </w:pPr>
  </w:style>
  <w:style w:type="paragraph" w:styleId="ListNumber5">
    <w:name w:val="List Number 5"/>
    <w:basedOn w:val="List5"/>
    <w:rsid w:val="00A77519"/>
    <w:pPr>
      <w:numPr>
        <w:numId w:val="7"/>
      </w:numPr>
    </w:pPr>
  </w:style>
  <w:style w:type="paragraph" w:styleId="BlockText">
    <w:name w:val="Block Text"/>
    <w:basedOn w:val="Normal"/>
    <w:rsid w:val="00A77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519"/>
    <w:rPr>
      <w:sz w:val="16"/>
      <w:vertAlign w:val="superscript"/>
    </w:rPr>
  </w:style>
  <w:style w:type="character" w:customStyle="1" w:styleId="Symbols">
    <w:name w:val="Symbols"/>
    <w:basedOn w:val="DefaultParagraphFont"/>
    <w:rsid w:val="00A77519"/>
    <w:rPr>
      <w:rFonts w:ascii="Symbol" w:hAnsi="Symbol"/>
    </w:rPr>
  </w:style>
  <w:style w:type="character" w:customStyle="1" w:styleId="MenuOptions">
    <w:name w:val="Menu Options"/>
    <w:basedOn w:val="DefaultParagraphFont"/>
    <w:rsid w:val="00A77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519"/>
    <w:rPr>
      <w:b/>
    </w:rPr>
  </w:style>
  <w:style w:type="character" w:customStyle="1" w:styleId="Underlined">
    <w:name w:val="Underlined"/>
    <w:basedOn w:val="DefaultParagraphFont"/>
    <w:rsid w:val="00A77519"/>
    <w:rPr>
      <w:u w:val="single"/>
    </w:rPr>
  </w:style>
  <w:style w:type="paragraph" w:customStyle="1" w:styleId="TableBodyTextRight">
    <w:name w:val="Table Body Text Right"/>
    <w:basedOn w:val="TableBodyText"/>
    <w:rsid w:val="00A77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519"/>
    <w:rPr>
      <w:sz w:val="18"/>
    </w:rPr>
  </w:style>
  <w:style w:type="paragraph" w:customStyle="1" w:styleId="BodySmallRight">
    <w:name w:val="Body Small Right"/>
    <w:basedOn w:val="BodyTextRight"/>
    <w:rsid w:val="00A77519"/>
    <w:rPr>
      <w:sz w:val="18"/>
      <w:szCs w:val="18"/>
    </w:rPr>
  </w:style>
  <w:style w:type="paragraph" w:customStyle="1" w:styleId="MarginEdition">
    <w:name w:val="Margin Edition"/>
    <w:basedOn w:val="MarginNote"/>
    <w:rsid w:val="00A77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519"/>
    <w:rPr>
      <w:sz w:val="2"/>
      <w:szCs w:val="2"/>
    </w:rPr>
  </w:style>
  <w:style w:type="character" w:customStyle="1" w:styleId="Small">
    <w:name w:val="Small"/>
    <w:basedOn w:val="DefaultParagraphFont"/>
    <w:rsid w:val="00A77519"/>
    <w:rPr>
      <w:sz w:val="16"/>
    </w:rPr>
  </w:style>
  <w:style w:type="paragraph" w:customStyle="1" w:styleId="WideTable">
    <w:name w:val="Wide Table"/>
    <w:basedOn w:val="Normal"/>
    <w:rsid w:val="00A77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519"/>
  </w:style>
  <w:style w:type="paragraph" w:styleId="Quote">
    <w:name w:val="Quote"/>
    <w:basedOn w:val="Heading1"/>
    <w:link w:val="QuoteChar"/>
    <w:qFormat/>
    <w:rsid w:val="00A77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519"/>
    <w:pPr>
      <w:pageBreakBefore/>
    </w:pPr>
  </w:style>
  <w:style w:type="paragraph" w:customStyle="1" w:styleId="Border">
    <w:name w:val="Border"/>
    <w:basedOn w:val="Normal"/>
    <w:qFormat/>
    <w:rsid w:val="00A77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519"/>
    <w:rPr>
      <w:u w:val="single"/>
    </w:rPr>
  </w:style>
  <w:style w:type="character" w:customStyle="1" w:styleId="BoldandItalics">
    <w:name w:val="Bold and Italics"/>
    <w:qFormat/>
    <w:rsid w:val="00A77519"/>
    <w:rPr>
      <w:b/>
      <w:i/>
      <w:u w:val="none"/>
    </w:rPr>
  </w:style>
  <w:style w:type="paragraph" w:styleId="BalloonText">
    <w:name w:val="Balloon Text"/>
    <w:basedOn w:val="Normal"/>
    <w:link w:val="BalloonTextChar"/>
    <w:rsid w:val="00A77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519"/>
    <w:pPr>
      <w:spacing w:before="0" w:after="0"/>
    </w:pPr>
  </w:style>
  <w:style w:type="paragraph" w:customStyle="1" w:styleId="BodyTextBold">
    <w:name w:val="Body Text Bold"/>
    <w:basedOn w:val="BodyText"/>
    <w:qFormat/>
    <w:rsid w:val="00A77519"/>
    <w:rPr>
      <w:b/>
    </w:rPr>
  </w:style>
  <w:style w:type="character" w:styleId="Hyperlink">
    <w:name w:val="Hyperlink"/>
    <w:basedOn w:val="DefaultParagraphFont"/>
    <w:uiPriority w:val="99"/>
    <w:unhideWhenUsed/>
    <w:rsid w:val="00BF3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3548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AHCCHM304 Transport and store chemicals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