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9D4" w:rsidP="00A179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AHCCHM303 Prepare and apply chemicals</w:t>
      </w:r>
      <w:r>
        <w:fldChar w:fldCharType="end"/>
      </w:r>
    </w:p>
    <w:p w:rsidR="00A179D4" w:rsidP="00A179D4">
      <w:pPr>
        <w:pStyle w:val="Version"/>
        <w:sectPr w:rsidSect="00AC4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C4248" w:rsidP="00AC4248">
      <w:pPr>
        <w:pStyle w:val="SuperHeading"/>
      </w:pPr>
      <w:r w:rsidRPr="00AC4248">
        <w:t>AHCCHM303 Prepare and apply chemicals</w:t>
      </w:r>
    </w:p>
    <w:p w:rsidR="00000000" w:rsidRPr="00AC4248" w:rsidP="00AC4248">
      <w:pPr>
        <w:pStyle w:val="Heading1"/>
      </w:pPr>
      <w:bookmarkStart w:id="1" w:name="O_962335"/>
      <w:bookmarkEnd w:id="1"/>
      <w:r w:rsidRPr="00AC424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C4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rPr>
                <w:rStyle w:val="SpecialBold"/>
              </w:rPr>
              <w:t>Comments</w:t>
            </w:r>
          </w:p>
        </w:tc>
      </w:tr>
      <w:tr w:rsidTr="00AC4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Release 3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This version released with AHC Agriculture, Horticulture, Conversation and Land Management Training Package Version 2.0.</w:t>
            </w:r>
          </w:p>
        </w:tc>
      </w:tr>
      <w:tr w:rsidTr="00AC4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 xml:space="preserve">This version released with AHC Agriculture, Horticulture, Conservation and </w:t>
            </w:r>
            <w:r w:rsidRPr="00AC4248">
              <w:t>Land Management Training Package Version 1.1.</w:t>
            </w:r>
          </w:p>
        </w:tc>
      </w:tr>
      <w:tr w:rsidTr="00AC424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This version released with AHC Agriculture, Horticulture, Conservation and Land Management Training Package Version 1.0.</w:t>
            </w:r>
          </w:p>
        </w:tc>
      </w:tr>
    </w:tbl>
    <w:p w:rsidR="00000000" w:rsidRPr="00AC4248" w:rsidP="00AC4248">
      <w:pPr>
        <w:pStyle w:val="BodyText"/>
      </w:pP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2" w:name="O_962334"/>
      <w:bookmarkEnd w:id="2"/>
      <w:r w:rsidRPr="00AC4248">
        <w:t>Application</w:t>
      </w:r>
    </w:p>
    <w:p w:rsidR="00000000" w:rsidRPr="00AC4248" w:rsidP="00A179D4">
      <w:pPr>
        <w:pStyle w:val="BodyText"/>
      </w:pPr>
      <w:r w:rsidRPr="00AC4248">
        <w:t>This unit of competency describes the skills and knowledge required to prepare and apply chemicals for the control of pests across a range of industry sectors.</w:t>
      </w:r>
    </w:p>
    <w:p w:rsidR="00000000" w:rsidRPr="00AC4248" w:rsidP="00A179D4">
      <w:pPr>
        <w:pStyle w:val="BodyText"/>
      </w:pPr>
      <w:r w:rsidRPr="00AC4248">
        <w:t>This unit covers the use of general application equipment used across a variety of industries i</w:t>
      </w:r>
      <w:r w:rsidRPr="00AC4248">
        <w:t>ncluding; boom sprays, orchard air-blast sprayers, handheld spray equipment, wipers, dry chemical applicators, dips, pour-on, spot-on, vaccination and drenching equipment.</w:t>
      </w:r>
    </w:p>
    <w:p w:rsidR="00000000" w:rsidRPr="00AC4248" w:rsidP="00A179D4">
      <w:pPr>
        <w:pStyle w:val="BodyText"/>
      </w:pPr>
      <w:r w:rsidRPr="00AC4248">
        <w:t xml:space="preserve">All work must be carried out to comply with workplace procedures, work hand safety </w:t>
      </w:r>
      <w:r w:rsidRPr="00AC4248">
        <w:t>and pesticide legislation and codes.</w:t>
      </w:r>
    </w:p>
    <w:p w:rsidR="00000000" w:rsidRPr="00AC4248" w:rsidP="00A179D4">
      <w:pPr>
        <w:pStyle w:val="BodyText"/>
      </w:pPr>
      <w:r w:rsidRPr="00AC4248">
        <w:t>All work must be carried out to comply with chemical label instructions, Safety Data Sheets (SDS’s), the organisation’s application plan and relevant legislation.</w:t>
      </w:r>
    </w:p>
    <w:p w:rsidR="00000000" w:rsidRPr="00AC4248" w:rsidP="00A179D4">
      <w:pPr>
        <w:pStyle w:val="BodyText"/>
      </w:pPr>
      <w:r w:rsidRPr="00AC4248">
        <w:t xml:space="preserve">This unit applies to individuals who work under broad </w:t>
      </w:r>
      <w:r w:rsidRPr="00AC4248">
        <w:t>direction and take responsibility for their own work and use discretion and judgement in the selection and use of available resources.</w:t>
      </w:r>
    </w:p>
    <w:p w:rsidR="00000000" w:rsidRPr="00AC4248" w:rsidP="00A179D4">
      <w:pPr>
        <w:pStyle w:val="BodyText"/>
      </w:pPr>
      <w:r w:rsidRPr="00AC4248">
        <w:t>Licensing, legislative, regulatory or certification requirements may apply to this unit. Candidates should confirm the r</w:t>
      </w:r>
      <w:r w:rsidRPr="00AC4248">
        <w:t>egulatory requirements that apply in their relevant State or Territory before undertaking this unit.</w:t>
      </w:r>
    </w:p>
    <w:p w:rsidR="00000000" w:rsidRPr="00AC4248" w:rsidP="00A179D4">
      <w:pPr>
        <w:pStyle w:val="BodyText"/>
      </w:pPr>
      <w:r w:rsidRPr="00AC4248">
        <w:t>This unit may be deemed to have a time limit when used as part of an accreditation or licence process.</w:t>
      </w:r>
    </w:p>
    <w:p w:rsidR="00000000" w:rsidRPr="00AC4248" w:rsidP="00AC4248">
      <w:pPr>
        <w:pStyle w:val="Heading1"/>
      </w:pPr>
      <w:bookmarkStart w:id="3" w:name="O_962333"/>
      <w:bookmarkEnd w:id="3"/>
      <w:r w:rsidRPr="00AC4248">
        <w:t>Pre-requisite Unit</w:t>
      </w:r>
    </w:p>
    <w:p w:rsidR="00000000" w:rsidRPr="00AC4248" w:rsidP="00A179D4">
      <w:pPr>
        <w:pStyle w:val="BodyText"/>
      </w:pPr>
      <w:r w:rsidRPr="00AC4248">
        <w:t>Nil</w:t>
      </w:r>
    </w:p>
    <w:p w:rsidR="00000000" w:rsidRPr="00AC4248" w:rsidP="00AC4248">
      <w:pPr>
        <w:pStyle w:val="Heading1"/>
      </w:pPr>
      <w:bookmarkStart w:id="4" w:name="O_962332"/>
      <w:bookmarkEnd w:id="4"/>
      <w:r w:rsidRPr="00AC4248">
        <w:t>Unit Sector</w:t>
      </w:r>
    </w:p>
    <w:p w:rsidR="00000000" w:rsidRPr="00AC4248" w:rsidP="00A179D4">
      <w:pPr>
        <w:pStyle w:val="BodyText"/>
      </w:pPr>
      <w:r w:rsidRPr="00AC4248">
        <w:t>Chemicals (CHM)</w:t>
      </w:r>
    </w:p>
    <w:p w:rsidR="00000000" w:rsidRPr="00AC4248" w:rsidP="00AC4248">
      <w:pPr>
        <w:pStyle w:val="Heading1"/>
      </w:pPr>
      <w:bookmarkStart w:id="5" w:name="O_962331"/>
      <w:bookmarkEnd w:id="5"/>
      <w:r w:rsidRPr="00AC4248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Element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rPr>
                <w:rStyle w:val="SpecialBold"/>
              </w:rPr>
              <w:t>Performance criteria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Emphasis"/>
              </w:rPr>
              <w:t xml:space="preserve">Elements describe the </w:t>
            </w:r>
            <w:r w:rsidRPr="00AC4248">
              <w:t xml:space="preserve">essential </w:t>
            </w:r>
            <w:r w:rsidRPr="00AC4248">
              <w:rPr>
                <w:rStyle w:val="Emphasis"/>
              </w:rPr>
              <w:t>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1. Determine the need for chemical use and prepare an application plan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 xml:space="preserve">1.1 Identify the nature and level of the pest, weed infestation or disease, assess the need for control </w:t>
            </w:r>
          </w:p>
          <w:p w:rsidR="00000000" w:rsidRPr="00AC4248" w:rsidP="00AC4248">
            <w:pPr>
              <w:pStyle w:val="BodyText"/>
            </w:pPr>
            <w:r w:rsidRPr="00AC4248">
              <w:t>1.2 Assess the requirement for chemical use as an option within an integrated pe</w:t>
            </w:r>
            <w:r w:rsidRPr="00AC4248">
              <w:t xml:space="preserve">st management strategy </w:t>
            </w:r>
          </w:p>
          <w:p w:rsidR="00000000" w:rsidRPr="00AC4248" w:rsidP="00AC4248">
            <w:pPr>
              <w:pStyle w:val="BodyText"/>
            </w:pPr>
            <w:r w:rsidRPr="00AC4248">
              <w:t>1.3 Undertake a hazard and risk analysis of different chemical options</w:t>
            </w:r>
          </w:p>
          <w:p w:rsidR="00000000" w:rsidRPr="00AC4248" w:rsidP="00AC4248">
            <w:pPr>
              <w:pStyle w:val="BodyText"/>
            </w:pPr>
            <w:r w:rsidRPr="00AC4248">
              <w:t>1.4 Confirm requirement for chemical application</w:t>
            </w:r>
          </w:p>
          <w:p w:rsidR="00000000" w:rsidRPr="00AC4248" w:rsidP="00AC4248">
            <w:pPr>
              <w:pStyle w:val="BodyText"/>
            </w:pPr>
            <w:r w:rsidRPr="00AC4248">
              <w:t>1.5 Assess the spray drift risk of various application options</w:t>
            </w:r>
          </w:p>
          <w:p w:rsidR="00000000" w:rsidRPr="00AC4248" w:rsidP="00AC4248">
            <w:pPr>
              <w:pStyle w:val="BodyText"/>
            </w:pPr>
            <w:r w:rsidRPr="00AC4248">
              <w:t>1.6 Assess the risk to sensitive areas and enviro</w:t>
            </w:r>
            <w:r w:rsidRPr="00AC4248">
              <w:t>nmentally sensitive organisms</w:t>
            </w:r>
          </w:p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1.7 Prepare application/spray plan where required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2. Prepare chemical mixes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2.1 Access the workplace application or spray plan to determine chemical and target, application rate or dose, type of application equipment, set-up requirements and amount to be applied as per the label instructions</w:t>
            </w:r>
          </w:p>
          <w:p w:rsidR="00000000" w:rsidRPr="00AC4248" w:rsidP="00AC4248">
            <w:pPr>
              <w:pStyle w:val="BodyText"/>
            </w:pPr>
            <w:r w:rsidRPr="00AC4248">
              <w:t xml:space="preserve">2.2 Identify potential hazards, assess </w:t>
            </w:r>
            <w:r w:rsidRPr="00AC4248">
              <w:t>risks and implement control measures</w:t>
            </w:r>
          </w:p>
          <w:p w:rsidR="00000000" w:rsidRPr="00AC4248" w:rsidP="00AC4248">
            <w:pPr>
              <w:pStyle w:val="BodyText"/>
            </w:pPr>
            <w:r w:rsidRPr="00AC4248">
              <w:t xml:space="preserve">2.3 Interpret and apply requirements from chemical labels </w:t>
            </w:r>
          </w:p>
          <w:p w:rsidR="00000000" w:rsidRPr="00AC4248" w:rsidP="00AC4248">
            <w:pPr>
              <w:pStyle w:val="BodyText"/>
            </w:pPr>
            <w:r w:rsidRPr="00AC4248">
              <w:t>2.4 Select appropriate personal protective equipment (PPE) for each stage of work and ensure correct fit</w:t>
            </w:r>
          </w:p>
          <w:p w:rsidR="00000000" w:rsidRPr="00AC4248" w:rsidP="00AC4248">
            <w:pPr>
              <w:pStyle w:val="BodyText"/>
            </w:pPr>
            <w:r w:rsidRPr="00AC4248">
              <w:t xml:space="preserve">2.5 Select appropriate mixing equipment and a suitable </w:t>
            </w:r>
            <w:r w:rsidRPr="00AC4248">
              <w:t>location for mixing and loading</w:t>
            </w:r>
          </w:p>
          <w:p w:rsidR="00000000" w:rsidRPr="00AC4248" w:rsidP="00AC4248">
            <w:pPr>
              <w:pStyle w:val="BodyText"/>
            </w:pPr>
            <w:r w:rsidRPr="00AC4248">
              <w:t xml:space="preserve">2.6 Mix chemicals in accordance with registered use and clean </w:t>
            </w:r>
            <w:r w:rsidRPr="00AC4248">
              <w:t>equipment when finished task</w:t>
            </w:r>
          </w:p>
          <w:p w:rsidR="00000000" w:rsidRPr="00AC4248" w:rsidP="00AC4248">
            <w:pPr>
              <w:pStyle w:val="BodyText"/>
            </w:pPr>
            <w:r w:rsidRPr="00AC4248">
              <w:t>2.7 Follow label instructions in the event of a spill</w:t>
            </w:r>
          </w:p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2.8 Confirm that neighbours have been notified of chemical application as appro</w:t>
            </w:r>
            <w:r w:rsidRPr="00AC4248">
              <w:t>priate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3. Calibrate application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 xml:space="preserve">3.1 Select application equipment to be used to minimise spray drift risk and maximise efficacy </w:t>
            </w:r>
          </w:p>
          <w:p w:rsidR="00000000" w:rsidRPr="00AC4248" w:rsidP="00AC4248">
            <w:pPr>
              <w:pStyle w:val="BodyText"/>
            </w:pPr>
            <w:r w:rsidRPr="00AC4248">
              <w:t>3.2 Carry out pre-operational checks of application equipment</w:t>
            </w:r>
          </w:p>
          <w:p w:rsidR="00000000" w:rsidRPr="00AC4248" w:rsidP="00AC4248">
            <w:pPr>
              <w:pStyle w:val="BodyText"/>
            </w:pPr>
            <w:r w:rsidRPr="00AC4248">
              <w:t>3.3 Calibrate equipment in accordance with manufacturer</w:t>
            </w:r>
            <w:r w:rsidRPr="00AC4248">
              <w:t>s’ specifications and application/spray plan.</w:t>
            </w:r>
          </w:p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3.4 Safely load chemical mix wearing appropriate Personal Protective Equipment (PPE) and controlling risks to human health and the environment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4. Apply chemicals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4.1 Monitor meteorological conditions and forec</w:t>
            </w:r>
            <w:r w:rsidRPr="00AC4248">
              <w:t xml:space="preserve">asts prior to and during application to minimise spray drift and other off target movement of chemicals </w:t>
            </w:r>
          </w:p>
          <w:p w:rsidR="00000000" w:rsidRPr="00AC4248" w:rsidP="00AC4248">
            <w:pPr>
              <w:pStyle w:val="BodyText"/>
            </w:pPr>
            <w:r w:rsidRPr="00AC4248">
              <w:t>4.2 Select and use appropriate PPE in accordance with chemical label and SDS’s</w:t>
            </w:r>
          </w:p>
          <w:p w:rsidR="00000000" w:rsidRPr="00AC4248" w:rsidP="00AC4248">
            <w:pPr>
              <w:pStyle w:val="BodyText"/>
            </w:pPr>
            <w:r w:rsidRPr="00AC4248">
              <w:t>4.3 Apply chemical in accordance with the label and application/spray pl</w:t>
            </w:r>
            <w:r w:rsidRPr="00AC4248">
              <w:t>an</w:t>
            </w:r>
          </w:p>
          <w:p w:rsidR="00000000" w:rsidRPr="00AC4248" w:rsidP="00AC4248">
            <w:pPr>
              <w:pStyle w:val="BodyText"/>
            </w:pPr>
            <w:r w:rsidRPr="00AC4248">
              <w:t>4.4 Assess and minimise risks to others, product integrity and the environment</w:t>
            </w:r>
          </w:p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4.5 Follow chemical spill or accident procedures in the event of a spill</w:t>
            </w:r>
          </w:p>
        </w:tc>
      </w:tr>
      <w:tr w:rsidTr="00A179D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5. Clean up equipment and complete records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5.1 Dispose</w:t>
            </w:r>
            <w:r w:rsidRPr="00AC4248">
              <w:t xml:space="preserve"> of excess chemicals and containers as per label and SDS instructions</w:t>
            </w:r>
          </w:p>
          <w:p w:rsidR="00000000" w:rsidRPr="00AC4248" w:rsidP="00AC4248">
            <w:pPr>
              <w:pStyle w:val="BodyText"/>
            </w:pPr>
            <w:r w:rsidRPr="00AC4248">
              <w:t>5.2 Clean and decontaminate application equipment in appropriate location</w:t>
            </w:r>
          </w:p>
          <w:p w:rsidR="00000000" w:rsidRPr="00AC4248" w:rsidP="00AC4248">
            <w:pPr>
              <w:pStyle w:val="BodyText"/>
            </w:pPr>
            <w:r w:rsidRPr="00AC4248">
              <w:t>5.3 Clean and store personal protective equipment in appropriate location</w:t>
            </w:r>
          </w:p>
          <w:p w:rsidR="00000000" w:rsidRPr="00AC4248" w:rsidP="00AC4248">
            <w:pPr>
              <w:pStyle w:val="BodyText"/>
            </w:pPr>
            <w:r w:rsidRPr="00AC4248">
              <w:t xml:space="preserve">5.4 Report incidents </w:t>
            </w:r>
          </w:p>
          <w:p w:rsidR="00000000" w:rsidRPr="00AC4248" w:rsidP="00AC4248">
            <w:pPr>
              <w:pStyle w:val="BodyText"/>
            </w:pPr>
            <w:r w:rsidRPr="00AC4248">
              <w:t>5.5 Complete all</w:t>
            </w:r>
            <w:r w:rsidRPr="00AC4248">
              <w:t xml:space="preserve"> records </w:t>
            </w:r>
          </w:p>
        </w:tc>
      </w:tr>
    </w:tbl>
    <w:p w:rsidR="00000000" w:rsidRPr="00AC4248" w:rsidP="00AC4248">
      <w:pPr>
        <w:pStyle w:val="List"/>
      </w:pP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6" w:name="O_962330"/>
      <w:bookmarkEnd w:id="6"/>
      <w:r w:rsidRPr="00AC4248">
        <w:t>Foundation Skills</w:t>
      </w:r>
    </w:p>
    <w:p w:rsidR="00000000" w:rsidRPr="00A179D4" w:rsidP="00A179D4">
      <w:pPr>
        <w:pStyle w:val="BodyText"/>
        <w:rPr>
          <w:i/>
        </w:rPr>
      </w:pPr>
      <w:r w:rsidRPr="00A179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p w:rsidR="00000000" w:rsidRPr="00AC4248" w:rsidP="00A179D4">
      <w:pPr>
        <w:pStyle w:val="BodyText"/>
      </w:pPr>
      <w:r w:rsidRPr="00AC4248">
        <w:t>Foundation Skills</w:t>
      </w:r>
      <w:r w:rsidRPr="00AC4248">
        <w:t xml:space="preserve"> essential to performance are explicit in the performance criteria of this unit of competency.</w:t>
      </w:r>
    </w:p>
    <w:p w:rsidR="00000000" w:rsidRPr="00AC4248" w:rsidP="00AC4248">
      <w:pPr>
        <w:pStyle w:val="Heading1"/>
      </w:pPr>
      <w:bookmarkStart w:id="7" w:name="O_962328"/>
      <w:bookmarkEnd w:id="7"/>
      <w:r w:rsidRPr="00AC424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301"/>
        <w:gridCol w:w="3315"/>
        <w:gridCol w:w="1381"/>
      </w:tblGrid>
      <w:tr w:rsidTr="00A179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rPr>
                <w:rStyle w:val="SpecialBold"/>
              </w:rPr>
              <w:t>Equivalence status</w:t>
            </w:r>
          </w:p>
        </w:tc>
      </w:tr>
      <w:tr w:rsidTr="00A179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AHCCHM303 Prepare and apply chemicals 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AHCCHM303 Prepare and apply chemicals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Minor typographical errors corrected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Equivalent unit</w:t>
            </w:r>
          </w:p>
        </w:tc>
      </w:tr>
    </w:tbl>
    <w:p w:rsidR="00000000" w:rsidRPr="00AC4248" w:rsidP="00AC4248">
      <w:pPr>
        <w:pStyle w:val="BodyText"/>
      </w:pP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8" w:name="O_962336"/>
      <w:bookmarkEnd w:id="8"/>
      <w:r w:rsidRPr="00AC4248">
        <w:t>Links</w:t>
      </w:r>
    </w:p>
    <w:p w:rsidR="00000000" w:rsidRPr="00AC4248" w:rsidP="00A179D4">
      <w:pPr>
        <w:pStyle w:val="BodyText"/>
      </w:pPr>
      <w:r w:rsidRPr="00AC4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44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4248" w:rsidP="00A179D4">
      <w:pPr>
        <w:pStyle w:val="BodyText"/>
        <w:sectPr w:rsidSect="00AC42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4248" w:rsidP="00AC4248">
      <w:pPr>
        <w:pStyle w:val="SuperHeading"/>
      </w:pPr>
      <w:r w:rsidRPr="00AC4248">
        <w:t>Assessment Requirements for AHCCHM303 Prepare and apply chemicals</w:t>
      </w:r>
    </w:p>
    <w:p w:rsidR="00000000" w:rsidRPr="00AC4248" w:rsidP="00AC4248">
      <w:pPr>
        <w:pStyle w:val="Heading1"/>
      </w:pPr>
      <w:bookmarkStart w:id="9" w:name="O_962326"/>
      <w:bookmarkEnd w:id="9"/>
      <w:r w:rsidRPr="00AC42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4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rPr>
                <w:rStyle w:val="SpecialBold"/>
              </w:rPr>
              <w:t>Comments</w:t>
            </w:r>
          </w:p>
        </w:tc>
      </w:tr>
      <w:tr w:rsidTr="00AC4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 xml:space="preserve">Release 3 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This version released with AHC Agriculure, Horticulture, Conservation and Land Management Training Package Version 2.0.</w:t>
            </w:r>
          </w:p>
        </w:tc>
      </w:tr>
      <w:tr w:rsidTr="00AC4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This version released with AHC Agriculture, Horticulture, Conservation and Land Management Training Package Versio</w:t>
            </w:r>
            <w:r w:rsidRPr="00AC4248">
              <w:t>n 1.1.</w:t>
            </w:r>
          </w:p>
        </w:tc>
      </w:tr>
      <w:tr w:rsidTr="00AC4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248">
            <w:pPr>
              <w:pStyle w:val="BodyText"/>
              <w:rPr>
                <w:lang w:val="en-NZ"/>
              </w:rPr>
            </w:pPr>
            <w:r w:rsidRPr="00AC42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248" w:rsidP="00AC4248">
            <w:pPr>
              <w:pStyle w:val="BodyText"/>
            </w:pPr>
            <w:r w:rsidRPr="00AC4248">
              <w:t>This version released with AHC Agriculture, Horticulture, Conservation and Land Management Training Package Version 1.0.</w:t>
            </w:r>
          </w:p>
        </w:tc>
      </w:tr>
    </w:tbl>
    <w:p w:rsidR="00000000" w:rsidRPr="00AC4248" w:rsidP="00AC4248">
      <w:pPr>
        <w:pStyle w:val="BodyText"/>
      </w:pP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10" w:name="O_962325"/>
      <w:bookmarkEnd w:id="10"/>
      <w:r w:rsidRPr="00AC4248">
        <w:t>Performance Evidence</w:t>
      </w:r>
    </w:p>
    <w:p w:rsidR="00000000" w:rsidRPr="00AC4248" w:rsidP="00A179D4">
      <w:pPr>
        <w:pStyle w:val="BodyText"/>
      </w:pPr>
      <w:r w:rsidRPr="00AC424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4248" w:rsidP="00A179D4">
      <w:pPr>
        <w:pStyle w:val="BodyText"/>
      </w:pPr>
      <w:r w:rsidRPr="00AC4248">
        <w:t>The candidate must provid</w:t>
      </w:r>
      <w:r w:rsidRPr="00AC4248">
        <w:t>e evidence that they can:</w:t>
      </w:r>
    </w:p>
    <w:p w:rsidR="00000000" w:rsidRPr="00AC4248" w:rsidP="00AC4248">
      <w:pPr>
        <w:pStyle w:val="ListBullet"/>
      </w:pPr>
      <w:r w:rsidRPr="00AC4248">
        <w:t>determine the need for chemical application</w:t>
      </w:r>
    </w:p>
    <w:p w:rsidR="00000000" w:rsidRPr="00AC4248" w:rsidP="00AC4248">
      <w:pPr>
        <w:pStyle w:val="ListBullet"/>
      </w:pPr>
      <w:r w:rsidRPr="00AC4248">
        <w:t>develop an application/spray plan</w:t>
      </w:r>
    </w:p>
    <w:p w:rsidR="00000000" w:rsidRPr="00AC4248" w:rsidP="00AC4248">
      <w:pPr>
        <w:pStyle w:val="ListBullet"/>
      </w:pPr>
      <w:r w:rsidRPr="00AC4248">
        <w:t>identify hazards and implement risk control procedures to ensure a safe workplace</w:t>
      </w:r>
    </w:p>
    <w:p w:rsidR="00000000" w:rsidRPr="00AC4248" w:rsidP="00AC4248">
      <w:pPr>
        <w:pStyle w:val="ListBullet"/>
      </w:pPr>
      <w:r w:rsidRPr="00AC4248">
        <w:t>interpret and apply chemical label requirements included in the appli</w:t>
      </w:r>
      <w:r w:rsidRPr="00AC4248">
        <w:t>cation or spray plan</w:t>
      </w:r>
    </w:p>
    <w:p w:rsidR="00000000" w:rsidRPr="00AC4248" w:rsidP="00AC4248">
      <w:pPr>
        <w:pStyle w:val="ListBullet"/>
      </w:pPr>
      <w:r w:rsidRPr="00AC4248">
        <w:t>identify weather conditions that impact on spray drift risk and implement control measures</w:t>
      </w:r>
    </w:p>
    <w:p w:rsidR="00000000" w:rsidRPr="00AC4248" w:rsidP="00AC4248">
      <w:pPr>
        <w:pStyle w:val="ListBullet"/>
      </w:pPr>
      <w:r w:rsidRPr="00AC4248">
        <w:t>conduct pre-operational checks of application equipment</w:t>
      </w:r>
    </w:p>
    <w:p w:rsidR="00000000" w:rsidRPr="00AC4248" w:rsidP="00AC4248">
      <w:pPr>
        <w:pStyle w:val="ListBullet"/>
      </w:pPr>
      <w:r w:rsidRPr="00AC4248">
        <w:t>calibrate handheld and/or powered application equipment relevant to the industry sector</w:t>
      </w:r>
    </w:p>
    <w:p w:rsidR="00000000" w:rsidRPr="00AC4248" w:rsidP="00AC4248">
      <w:pPr>
        <w:pStyle w:val="ListBullet"/>
      </w:pPr>
      <w:r w:rsidRPr="00AC4248">
        <w:t>mix and load chemicals in accordance with label requirements</w:t>
      </w:r>
    </w:p>
    <w:p w:rsidR="00000000" w:rsidRPr="00AC4248" w:rsidP="00AC4248">
      <w:pPr>
        <w:pStyle w:val="ListBullet"/>
      </w:pPr>
      <w:r w:rsidRPr="00AC4248">
        <w:t>measure and record weather conditions before and during and after application</w:t>
      </w:r>
    </w:p>
    <w:p w:rsidR="00000000" w:rsidRPr="00AC4248" w:rsidP="00AC4248">
      <w:pPr>
        <w:pStyle w:val="ListBullet"/>
      </w:pPr>
      <w:r w:rsidRPr="00AC4248">
        <w:t>apply chemicals safely in compliance with labels, legislation and codes of practice</w:t>
      </w:r>
    </w:p>
    <w:p w:rsidR="00000000" w:rsidRPr="00AC4248" w:rsidP="00AC4248">
      <w:pPr>
        <w:pStyle w:val="ListBullet"/>
      </w:pPr>
      <w:r w:rsidRPr="00AC4248">
        <w:t xml:space="preserve">dispose of surplus chemicals and </w:t>
      </w:r>
      <w:r w:rsidRPr="00AC4248">
        <w:t>empty containers</w:t>
      </w:r>
    </w:p>
    <w:p w:rsidR="00000000" w:rsidRPr="00AC4248" w:rsidP="00AC4248">
      <w:pPr>
        <w:pStyle w:val="ListBullet"/>
      </w:pPr>
      <w:r w:rsidRPr="00AC4248">
        <w:t>record relevant information including amount of chemical applied</w:t>
      </w:r>
    </w:p>
    <w:p w:rsidR="00000000" w:rsidRPr="00AC4248" w:rsidP="00AC4248">
      <w:pPr>
        <w:pStyle w:val="ListBullet"/>
      </w:pPr>
      <w:r w:rsidRPr="00AC4248">
        <w:t>use appropriate personal protective equipment</w:t>
      </w:r>
    </w:p>
    <w:p w:rsidR="00000000" w:rsidRPr="00AC4248" w:rsidP="00AC4248">
      <w:pPr>
        <w:pStyle w:val="ListBullet"/>
      </w:pPr>
      <w:r w:rsidRPr="00AC4248">
        <w:t>follow emergency procedures during an accident or spillage.</w:t>
      </w: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11" w:name="O_962324"/>
      <w:bookmarkEnd w:id="11"/>
      <w:r w:rsidRPr="00AC4248">
        <w:t>Knowledge Evidence</w:t>
      </w:r>
    </w:p>
    <w:p w:rsidR="00000000" w:rsidRPr="00AC4248" w:rsidP="00A179D4">
      <w:pPr>
        <w:pStyle w:val="BodyText"/>
      </w:pPr>
      <w:r w:rsidRPr="00AC4248">
        <w:t>The candidate must demonstrate knowledge of:</w:t>
      </w:r>
    </w:p>
    <w:p w:rsidR="00000000" w:rsidRPr="00AC4248" w:rsidP="00AC4248">
      <w:pPr>
        <w:pStyle w:val="ListBullet"/>
      </w:pPr>
      <w:r w:rsidRPr="00AC4248">
        <w:t>options for pest control based on the Integrated Pest and Resistance Management Plan</w:t>
      </w:r>
    </w:p>
    <w:p w:rsidR="00000000" w:rsidRPr="00AC4248" w:rsidP="00AC4248">
      <w:pPr>
        <w:pStyle w:val="ListBullet"/>
      </w:pPr>
      <w:r w:rsidRPr="00AC4248">
        <w:t>pest and/or disease resistance management</w:t>
      </w:r>
    </w:p>
    <w:p w:rsidR="00000000" w:rsidRPr="00AC4248" w:rsidP="00AC4248">
      <w:pPr>
        <w:pStyle w:val="ListBullet"/>
      </w:pPr>
      <w:r w:rsidRPr="00AC4248">
        <w:t>various chemical labels and SDS formats</w:t>
      </w:r>
    </w:p>
    <w:p w:rsidR="00000000" w:rsidRPr="00AC4248" w:rsidP="00AC4248">
      <w:pPr>
        <w:pStyle w:val="ListBullet"/>
      </w:pPr>
      <w:r w:rsidRPr="00AC4248">
        <w:t>impact of meteorological factors on the saf</w:t>
      </w:r>
      <w:r w:rsidRPr="00AC4248">
        <w:t>e and effective application of chemicals</w:t>
      </w:r>
    </w:p>
    <w:p w:rsidR="00000000" w:rsidRPr="00AC4248" w:rsidP="00AC4248">
      <w:pPr>
        <w:pStyle w:val="ListBullet"/>
      </w:pPr>
      <w:r w:rsidRPr="00AC4248">
        <w:t>factors that determine spray drift risk including droplet size, wind speed, temperature and temperature inversions and approaches to controlling spray drift risk</w:t>
      </w:r>
    </w:p>
    <w:p w:rsidR="00000000" w:rsidRPr="00AC4248" w:rsidP="00AC4248">
      <w:pPr>
        <w:pStyle w:val="ListBullet"/>
      </w:pPr>
      <w:r w:rsidRPr="00AC4248">
        <w:t>risk factors including human and animal health, weath</w:t>
      </w:r>
      <w:r w:rsidRPr="00AC4248">
        <w:t xml:space="preserve">er prior to, during and after application, spillage, </w:t>
      </w:r>
      <w:r w:rsidRPr="00AC4248">
        <w:t>residues in plants and animals consumed as food and environmental</w:t>
      </w:r>
    </w:p>
    <w:p w:rsidR="00000000" w:rsidRPr="00AC4248" w:rsidP="00AC4248">
      <w:pPr>
        <w:pStyle w:val="ListBullet"/>
      </w:pPr>
      <w:r w:rsidRPr="00AC4248">
        <w:t>how to mix chemicals including mixing order, adjuvants and water quality</w:t>
      </w:r>
    </w:p>
    <w:p w:rsidR="00000000" w:rsidRPr="00AC4248" w:rsidP="00AC4248">
      <w:pPr>
        <w:pStyle w:val="ListBullet"/>
      </w:pPr>
      <w:r w:rsidRPr="00AC4248">
        <w:t>requirements for disposal of excess chemicals, clearing spillage</w:t>
      </w:r>
      <w:r w:rsidRPr="00AC4248">
        <w:t>s and equipment clean up</w:t>
      </w:r>
    </w:p>
    <w:p w:rsidR="00000000" w:rsidRPr="00AC4248" w:rsidP="00AC4248">
      <w:pPr>
        <w:pStyle w:val="ListBullet"/>
      </w:pPr>
      <w:r w:rsidRPr="00AC4248">
        <w:t>how to select, operate and use a variety of application equipment including boom sprays</w:t>
      </w:r>
    </w:p>
    <w:p w:rsidR="00000000" w:rsidRPr="00AC4248" w:rsidP="00AC4248">
      <w:pPr>
        <w:pStyle w:val="ListBullet"/>
      </w:pPr>
      <w:r w:rsidRPr="00AC4248">
        <w:t>features, functions and calibration techniques for a range of powered and hand held application equipment relevant to the industry sector</w:t>
      </w:r>
    </w:p>
    <w:p w:rsidR="00000000" w:rsidRPr="00AC4248" w:rsidP="00AC4248">
      <w:pPr>
        <w:pStyle w:val="ListBullet"/>
      </w:pPr>
      <w:r w:rsidRPr="00AC4248">
        <w:t>spray</w:t>
      </w:r>
      <w:r w:rsidRPr="00AC4248">
        <w:t xml:space="preserve"> nozzle identification, selection, operation and use</w:t>
      </w:r>
    </w:p>
    <w:p w:rsidR="00000000" w:rsidRPr="00AC4248" w:rsidP="00AC4248">
      <w:pPr>
        <w:pStyle w:val="ListBullet"/>
      </w:pPr>
      <w:r w:rsidRPr="00AC4248">
        <w:t>pests, weeds and/or diseases relevant to the industry sector</w:t>
      </w:r>
    </w:p>
    <w:p w:rsidR="00000000" w:rsidRPr="00AC4248" w:rsidP="00AC4248">
      <w:pPr>
        <w:pStyle w:val="ListBullet"/>
      </w:pPr>
      <w:r w:rsidRPr="00AC4248">
        <w:t xml:space="preserve">legislation, regulations and licensing requirements in relation to chemical use </w:t>
      </w:r>
    </w:p>
    <w:p w:rsidR="00000000" w:rsidRPr="00AC4248" w:rsidP="00AC4248">
      <w:pPr>
        <w:pStyle w:val="ListBullet"/>
      </w:pPr>
      <w:r w:rsidRPr="00AC4248">
        <w:t>APVMA policy on spray drift management.</w:t>
      </w:r>
    </w:p>
    <w:p w:rsidR="00000000" w:rsidRPr="00AC4248" w:rsidP="00AC4248">
      <w:pPr>
        <w:pStyle w:val="AllowPageBreak"/>
      </w:pPr>
    </w:p>
    <w:p w:rsidR="00000000" w:rsidRPr="00AC4248" w:rsidP="00AC4248">
      <w:pPr>
        <w:pStyle w:val="Heading1"/>
      </w:pPr>
      <w:bookmarkStart w:id="12" w:name="O_962323"/>
      <w:bookmarkEnd w:id="12"/>
      <w:r w:rsidRPr="00AC4248">
        <w:t>Asse</w:t>
      </w:r>
      <w:r w:rsidRPr="00AC4248">
        <w:t>ssment Conditions</w:t>
      </w:r>
    </w:p>
    <w:p w:rsidR="00000000" w:rsidRPr="00AC4248" w:rsidP="00A179D4">
      <w:pPr>
        <w:pStyle w:val="BodyText"/>
      </w:pPr>
      <w:r w:rsidRPr="00AC4248">
        <w:t>Competency is to be assessed in the workplace OR simulated environment that accurately reflects performance in a real workplace setting.</w:t>
      </w:r>
    </w:p>
    <w:p w:rsidR="00000000" w:rsidRPr="00AC4248" w:rsidP="00A179D4">
      <w:pPr>
        <w:pStyle w:val="BodyText"/>
      </w:pPr>
      <w:r w:rsidRPr="00AC4248">
        <w:t xml:space="preserve">The candidate must be assessed at least once calibrating application equipment. </w:t>
      </w:r>
    </w:p>
    <w:p w:rsidR="00000000" w:rsidRPr="00AC4248" w:rsidP="00A179D4">
      <w:pPr>
        <w:pStyle w:val="BodyText"/>
      </w:pPr>
      <w:r w:rsidRPr="00AC4248">
        <w:t>Assessors must satisfy current standards for RTOs.</w:t>
      </w:r>
    </w:p>
    <w:p w:rsidR="00000000" w:rsidRPr="00AC4248" w:rsidP="00AC4248">
      <w:pPr>
        <w:pStyle w:val="Heading1"/>
      </w:pPr>
      <w:bookmarkStart w:id="13" w:name="O_962337"/>
      <w:bookmarkEnd w:id="13"/>
      <w:r w:rsidRPr="00AC4248">
        <w:t>Links</w:t>
      </w:r>
    </w:p>
    <w:p w:rsidR="00000000" w:rsidRPr="00AC4248" w:rsidP="00A179D4">
      <w:pPr>
        <w:pStyle w:val="BodyText"/>
      </w:pPr>
      <w:r w:rsidRPr="00AC42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44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4248" w:rsidP="00AC4248"/>
    <w:sectPr w:rsidSect="00AC42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 w:rsidRPr="00A179D4" w:rsidP="00A179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D4" w:rsidP="00AC4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79D4" w:rsidP="00AC4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79D4" w:rsidP="00AC42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 w:rsidP="00AC4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79D4">
      <w:t>Approved</w:t>
    </w:r>
    <w:r w:rsidR="00A179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79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79D4">
      <w:rPr>
        <w:noProof/>
      </w:rPr>
      <w:t>5</w:t>
    </w:r>
    <w:r>
      <w:rPr>
        <w:noProof/>
      </w:rPr>
      <w:fldChar w:fldCharType="end"/>
    </w:r>
  </w:p>
  <w:p w:rsidR="00AC4248" w:rsidP="00AC4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79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79D4">
      <w:t>Skills Insight</w:t>
    </w:r>
    <w:r w:rsidR="00A179D4">
      <w:fldChar w:fldCharType="end"/>
    </w:r>
  </w:p>
  <w:p w:rsidR="00AC4248" w:rsidP="00AC4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248" w:rsidRPr="00A179D4" w:rsidP="00A179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9D4" w:rsidRPr="002D2AF8" w:rsidP="00AC4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AHCCHM303 Prepare and apply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79D4" w:rsidP="00AC42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48" w:rsidRPr="002D2AF8" w:rsidP="00AC4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79D4">
      <w:t>AHCCHM303 Prepare and apply chemicals</w:t>
    </w:r>
    <w:r w:rsidR="00A179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79D4">
      <w:rPr>
        <w:noProof/>
      </w:rPr>
      <w:t>2 March 2025</w:t>
    </w:r>
    <w:r>
      <w:fldChar w:fldCharType="end"/>
    </w:r>
  </w:p>
  <w:p w:rsidR="00AC4248" w:rsidP="00AC4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446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07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248"/>
  </w:style>
  <w:style w:type="character" w:customStyle="1" w:styleId="Heading1Char">
    <w:name w:val="Heading 1 Char"/>
    <w:basedOn w:val="DefaultParagraphFont"/>
    <w:link w:val="Heading1"/>
    <w:rsid w:val="00AC4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2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42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2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248"/>
    <w:rPr>
      <w:b/>
      <w:spacing w:val="0"/>
    </w:rPr>
  </w:style>
  <w:style w:type="character" w:styleId="Emphasis">
    <w:name w:val="Emphasis"/>
    <w:basedOn w:val="DefaultParagraphFont"/>
    <w:qFormat/>
    <w:rsid w:val="00AC4248"/>
    <w:rPr>
      <w:i/>
    </w:rPr>
  </w:style>
  <w:style w:type="paragraph" w:customStyle="1" w:styleId="SuperHeading">
    <w:name w:val="SuperHeading"/>
    <w:basedOn w:val="Normal"/>
    <w:rsid w:val="00AC4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2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4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2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248"/>
  </w:style>
  <w:style w:type="paragraph" w:styleId="TableofFigures">
    <w:name w:val="table of figures"/>
    <w:basedOn w:val="Normal"/>
    <w:next w:val="Normal"/>
    <w:semiHidden/>
    <w:rsid w:val="00AC4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2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248"/>
    <w:rPr>
      <w:rFonts w:ascii="Wingdings" w:hAnsi="Wingdings"/>
    </w:rPr>
  </w:style>
  <w:style w:type="paragraph" w:customStyle="1" w:styleId="TableHeading">
    <w:name w:val="Table Heading"/>
    <w:basedOn w:val="HeadingBase"/>
    <w:rsid w:val="00AC4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248"/>
    <w:rPr>
      <w:color w:val="0033CC"/>
      <w:u w:val="none"/>
    </w:rPr>
  </w:style>
  <w:style w:type="paragraph" w:customStyle="1" w:styleId="BodyTextRight">
    <w:name w:val="Body Text Right"/>
    <w:basedOn w:val="BodyText"/>
    <w:rsid w:val="00AC4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2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248"/>
    <w:rPr>
      <w:sz w:val="32"/>
    </w:rPr>
  </w:style>
  <w:style w:type="paragraph" w:customStyle="1" w:styleId="HeadingProcedure">
    <w:name w:val="Heading Procedure"/>
    <w:basedOn w:val="HeadingBase"/>
    <w:next w:val="Normal"/>
    <w:rsid w:val="00AC4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248"/>
    <w:pPr>
      <w:spacing w:before="60" w:after="60"/>
    </w:pPr>
  </w:style>
  <w:style w:type="paragraph" w:styleId="ListContinue">
    <w:name w:val="List Continue"/>
    <w:basedOn w:val="List"/>
    <w:rsid w:val="00AC4248"/>
    <w:pPr>
      <w:ind w:firstLine="0"/>
    </w:pPr>
  </w:style>
  <w:style w:type="paragraph" w:customStyle="1" w:styleId="ListNote">
    <w:name w:val="List Note"/>
    <w:basedOn w:val="List"/>
    <w:rsid w:val="00AC4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248"/>
    <w:rPr>
      <w:rFonts w:ascii="Courier New" w:hAnsi="Courier New"/>
    </w:rPr>
  </w:style>
  <w:style w:type="paragraph" w:customStyle="1" w:styleId="NoteBullet">
    <w:name w:val="Note Bullet"/>
    <w:basedOn w:val="Note"/>
    <w:rsid w:val="00AC4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2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248"/>
    <w:rPr>
      <w:b/>
      <w:smallCaps/>
    </w:rPr>
  </w:style>
  <w:style w:type="paragraph" w:customStyle="1" w:styleId="TableListNumber">
    <w:name w:val="Table List Number"/>
    <w:basedOn w:val="ListNumber"/>
    <w:rsid w:val="00AC4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248"/>
    <w:pPr>
      <w:numPr>
        <w:numId w:val="8"/>
      </w:numPr>
    </w:pPr>
  </w:style>
  <w:style w:type="paragraph" w:customStyle="1" w:styleId="ListAlpha2">
    <w:name w:val="List Alpha 2"/>
    <w:basedOn w:val="List2"/>
    <w:rsid w:val="00AC4248"/>
    <w:pPr>
      <w:numPr>
        <w:numId w:val="7"/>
      </w:numPr>
    </w:pPr>
  </w:style>
  <w:style w:type="paragraph" w:styleId="List2">
    <w:name w:val="List 2"/>
    <w:basedOn w:val="BodyText"/>
    <w:rsid w:val="00AC4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2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2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248"/>
    <w:pPr>
      <w:numPr>
        <w:numId w:val="3"/>
      </w:numPr>
    </w:pPr>
  </w:style>
  <w:style w:type="paragraph" w:styleId="ListContinue2">
    <w:name w:val="List Continue 2"/>
    <w:basedOn w:val="List2"/>
    <w:rsid w:val="00AC4248"/>
    <w:pPr>
      <w:ind w:firstLine="0"/>
    </w:pPr>
  </w:style>
  <w:style w:type="paragraph" w:styleId="ListContinue3">
    <w:name w:val="List Continue 3"/>
    <w:basedOn w:val="List3"/>
    <w:rsid w:val="00AC4248"/>
    <w:pPr>
      <w:ind w:left="1021" w:firstLine="0"/>
    </w:pPr>
  </w:style>
  <w:style w:type="paragraph" w:styleId="ListContinue4">
    <w:name w:val="List Continue 4"/>
    <w:basedOn w:val="List4"/>
    <w:rsid w:val="00AC4248"/>
    <w:pPr>
      <w:ind w:firstLine="0"/>
    </w:pPr>
  </w:style>
  <w:style w:type="paragraph" w:styleId="ListContinue5">
    <w:name w:val="List Continue 5"/>
    <w:basedOn w:val="List5"/>
    <w:rsid w:val="00AC4248"/>
    <w:pPr>
      <w:ind w:firstLine="0"/>
    </w:pPr>
  </w:style>
  <w:style w:type="paragraph" w:styleId="ListNumber3">
    <w:name w:val="List Number 3"/>
    <w:basedOn w:val="List3"/>
    <w:rsid w:val="00AC4248"/>
    <w:pPr>
      <w:numPr>
        <w:numId w:val="4"/>
      </w:numPr>
    </w:pPr>
  </w:style>
  <w:style w:type="paragraph" w:styleId="ListNumber4">
    <w:name w:val="List Number 4"/>
    <w:basedOn w:val="List4"/>
    <w:rsid w:val="00AC4248"/>
    <w:pPr>
      <w:numPr>
        <w:numId w:val="5"/>
      </w:numPr>
    </w:pPr>
  </w:style>
  <w:style w:type="paragraph" w:styleId="ListNumber5">
    <w:name w:val="List Number 5"/>
    <w:basedOn w:val="List5"/>
    <w:rsid w:val="00AC4248"/>
    <w:pPr>
      <w:numPr>
        <w:numId w:val="6"/>
      </w:numPr>
    </w:pPr>
  </w:style>
  <w:style w:type="paragraph" w:styleId="BlockText">
    <w:name w:val="Block Text"/>
    <w:basedOn w:val="Normal"/>
    <w:rsid w:val="00AC4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248"/>
    <w:rPr>
      <w:sz w:val="16"/>
      <w:vertAlign w:val="superscript"/>
    </w:rPr>
  </w:style>
  <w:style w:type="character" w:customStyle="1" w:styleId="Symbols">
    <w:name w:val="Symbols"/>
    <w:basedOn w:val="DefaultParagraphFont"/>
    <w:rsid w:val="00AC4248"/>
    <w:rPr>
      <w:rFonts w:ascii="Symbol" w:hAnsi="Symbol"/>
    </w:rPr>
  </w:style>
  <w:style w:type="character" w:customStyle="1" w:styleId="MenuOptions">
    <w:name w:val="Menu Options"/>
    <w:basedOn w:val="DefaultParagraphFont"/>
    <w:rsid w:val="00AC4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248"/>
    <w:rPr>
      <w:b/>
    </w:rPr>
  </w:style>
  <w:style w:type="character" w:customStyle="1" w:styleId="Underlined">
    <w:name w:val="Underlined"/>
    <w:basedOn w:val="DefaultParagraphFont"/>
    <w:rsid w:val="00AC4248"/>
    <w:rPr>
      <w:u w:val="single"/>
    </w:rPr>
  </w:style>
  <w:style w:type="paragraph" w:customStyle="1" w:styleId="TableBodyTextRight">
    <w:name w:val="Table Body Text Right"/>
    <w:basedOn w:val="TableBodyText"/>
    <w:rsid w:val="00AC4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248"/>
    <w:rPr>
      <w:sz w:val="18"/>
    </w:rPr>
  </w:style>
  <w:style w:type="paragraph" w:customStyle="1" w:styleId="BodySmallRight">
    <w:name w:val="Body Small Right"/>
    <w:basedOn w:val="BodyTextRight"/>
    <w:rsid w:val="00AC4248"/>
    <w:rPr>
      <w:sz w:val="18"/>
      <w:szCs w:val="18"/>
    </w:rPr>
  </w:style>
  <w:style w:type="paragraph" w:customStyle="1" w:styleId="MarginEdition">
    <w:name w:val="Margin Edition"/>
    <w:basedOn w:val="MarginNote"/>
    <w:rsid w:val="00AC4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248"/>
    <w:rPr>
      <w:sz w:val="2"/>
      <w:szCs w:val="2"/>
    </w:rPr>
  </w:style>
  <w:style w:type="character" w:customStyle="1" w:styleId="Small">
    <w:name w:val="Small"/>
    <w:basedOn w:val="DefaultParagraphFont"/>
    <w:rsid w:val="00AC4248"/>
    <w:rPr>
      <w:sz w:val="16"/>
    </w:rPr>
  </w:style>
  <w:style w:type="paragraph" w:customStyle="1" w:styleId="WideTable">
    <w:name w:val="Wide Table"/>
    <w:basedOn w:val="Normal"/>
    <w:rsid w:val="00AC4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248"/>
  </w:style>
  <w:style w:type="paragraph" w:styleId="Quote">
    <w:name w:val="Quote"/>
    <w:basedOn w:val="Heading1"/>
    <w:link w:val="QuoteChar"/>
    <w:qFormat/>
    <w:rsid w:val="00AC4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248"/>
    <w:pPr>
      <w:pageBreakBefore/>
    </w:pPr>
  </w:style>
  <w:style w:type="paragraph" w:customStyle="1" w:styleId="Border">
    <w:name w:val="Border"/>
    <w:basedOn w:val="Normal"/>
    <w:qFormat/>
    <w:rsid w:val="00AC4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248"/>
    <w:rPr>
      <w:u w:val="single"/>
    </w:rPr>
  </w:style>
  <w:style w:type="character" w:customStyle="1" w:styleId="BoldandItalics">
    <w:name w:val="Bold and Italics"/>
    <w:qFormat/>
    <w:rsid w:val="00AC4248"/>
    <w:rPr>
      <w:b/>
      <w:i/>
      <w:u w:val="none"/>
    </w:rPr>
  </w:style>
  <w:style w:type="paragraph" w:styleId="BalloonText">
    <w:name w:val="Balloon Text"/>
    <w:basedOn w:val="Normal"/>
    <w:link w:val="BalloonTextChar"/>
    <w:rsid w:val="00AC4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248"/>
    <w:pPr>
      <w:spacing w:before="0" w:after="0"/>
    </w:pPr>
  </w:style>
  <w:style w:type="paragraph" w:customStyle="1" w:styleId="BodyTextBold">
    <w:name w:val="Body Text Bold"/>
    <w:basedOn w:val="BodyText"/>
    <w:qFormat/>
    <w:rsid w:val="00AC4248"/>
    <w:rPr>
      <w:b/>
    </w:rPr>
  </w:style>
  <w:style w:type="character" w:styleId="Hyperlink">
    <w:name w:val="Hyperlink"/>
    <w:basedOn w:val="DefaultParagraphFont"/>
    <w:uiPriority w:val="99"/>
    <w:unhideWhenUsed/>
    <w:rsid w:val="00A179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7886</Characters>
  <Application>Microsoft Office Word</Application>
  <DocSecurity>0</DocSecurity>
  <Lines>231</Lines>
  <Paragraphs>150</Paragraphs>
  <ScaleCrop>false</ScaleCrop>
  <Company>Author-it Software Corporation Ltd.</Company>
  <LinksUpToDate>false</LinksUpToDate>
  <CharactersWithSpaces>9005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AHCCHM303 Prepare and apply chemicals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2025-03-02T00:28:00Z</dcterms:created>
  <dcterms:modified xsi:type="dcterms:W3CDTF">2025-03-02T00:28:00Z</dcterms:modified>
</cp:coreProperties>
</file>