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D99" w:rsidP="00436D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AHCCFP403 Identify opportunities and risks in carbon farming projects</w:t>
      </w:r>
      <w:r>
        <w:fldChar w:fldCharType="end"/>
      </w:r>
    </w:p>
    <w:p w:rsidR="00436D99" w:rsidP="00436D99">
      <w:pPr>
        <w:pStyle w:val="Version"/>
        <w:sectPr w:rsidSect="00CB70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04E" w:rsidP="00CB704E">
      <w:pPr>
        <w:pStyle w:val="SuperHeading"/>
      </w:pPr>
      <w:r w:rsidRPr="00CB704E">
        <w:t>AHCCFP403 Identify opportunities and risks in carbon farming projects</w:t>
      </w:r>
    </w:p>
    <w:p w:rsidR="00000000" w:rsidRPr="00CB704E" w:rsidP="00CB704E">
      <w:pPr>
        <w:pStyle w:val="Heading1"/>
      </w:pPr>
      <w:bookmarkStart w:id="1" w:name="O_1055515"/>
      <w:bookmarkEnd w:id="1"/>
      <w:r w:rsidRPr="00CB704E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CB704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Bold"/>
              <w:rPr>
                <w:lang w:val="en-NZ"/>
              </w:rPr>
            </w:pPr>
            <w:r w:rsidRPr="00CB704E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Bold"/>
              <w:rPr>
                <w:lang w:val="en-NZ"/>
              </w:rPr>
            </w:pPr>
            <w:r w:rsidRPr="00CB704E">
              <w:t>Comments</w:t>
            </w:r>
          </w:p>
        </w:tc>
      </w:tr>
      <w:tr w:rsidTr="00CB704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04E" w:rsidP="00CB704E">
            <w:pPr>
              <w:pStyle w:val="BodyText"/>
            </w:pPr>
            <w:r w:rsidRPr="00CB704E">
              <w:t>This version released with AHC Agriculture, Horticulture and Conservation and Land Management Training Package Version 4.0.</w:t>
            </w:r>
          </w:p>
        </w:tc>
      </w:tr>
    </w:tbl>
    <w:p w:rsidR="00000000" w:rsidRPr="00CB704E" w:rsidP="00CB704E">
      <w:pPr>
        <w:pStyle w:val="BodyText"/>
      </w:pPr>
    </w:p>
    <w:p w:rsidR="00000000" w:rsidRPr="00CB704E" w:rsidP="00CB704E">
      <w:pPr>
        <w:pStyle w:val="AllowPageBreak"/>
      </w:pPr>
    </w:p>
    <w:p w:rsidR="00000000" w:rsidRPr="00CB704E" w:rsidP="00CB704E">
      <w:pPr>
        <w:pStyle w:val="Heading1"/>
      </w:pPr>
      <w:bookmarkStart w:id="2" w:name="O_1055516"/>
      <w:bookmarkEnd w:id="2"/>
      <w:r w:rsidRPr="00CB704E">
        <w:t>Application</w:t>
      </w:r>
    </w:p>
    <w:p w:rsidR="00000000" w:rsidRPr="00CB704E" w:rsidP="00436D99">
      <w:pPr>
        <w:pStyle w:val="BodyText"/>
      </w:pPr>
      <w:r w:rsidRPr="00CB704E">
        <w:t>This unit of competency describes the skills and knowledge required to identify the opportunities a</w:t>
      </w:r>
      <w:r w:rsidRPr="00CB704E">
        <w:t>nd risks involved in undertaking a carbon farming project for a given site/s.</w:t>
      </w:r>
    </w:p>
    <w:p w:rsidR="00000000" w:rsidRPr="00CB704E" w:rsidP="00436D99">
      <w:pPr>
        <w:pStyle w:val="BodyText"/>
      </w:pPr>
      <w:r w:rsidRPr="00CB704E">
        <w:t xml:space="preserve">The unit applies to individual land owners, land managers or members of a community, or other entity, who assess the opportunities and feasibility of starting up, or taking part </w:t>
      </w:r>
      <w:r w:rsidRPr="00CB704E">
        <w:t>in, a land-based carbon farming project.</w:t>
      </w:r>
    </w:p>
    <w:p w:rsidR="00000000" w:rsidRPr="00CB704E" w:rsidP="00436D99">
      <w:pPr>
        <w:pStyle w:val="BodyText"/>
      </w:pPr>
      <w:r w:rsidRPr="00CB704E">
        <w:t xml:space="preserve">No licensing, legislative or certification requirements apply to this unit at the time of publication. </w:t>
      </w:r>
    </w:p>
    <w:p w:rsidR="00000000" w:rsidRPr="00CB704E" w:rsidP="00CB704E">
      <w:pPr>
        <w:pStyle w:val="Heading1"/>
      </w:pPr>
      <w:bookmarkStart w:id="3" w:name="O_1055517"/>
      <w:bookmarkEnd w:id="3"/>
      <w:r w:rsidRPr="00CB704E">
        <w:t>Pre-requisite Unit</w:t>
      </w:r>
    </w:p>
    <w:p w:rsidR="00000000" w:rsidRPr="00CB704E" w:rsidP="00436D99">
      <w:pPr>
        <w:pStyle w:val="BodyText"/>
      </w:pPr>
      <w:r w:rsidRPr="00CB704E">
        <w:t>Nil</w:t>
      </w:r>
    </w:p>
    <w:p w:rsidR="00000000" w:rsidRPr="00CB704E" w:rsidP="00CB704E">
      <w:pPr>
        <w:pStyle w:val="Heading1"/>
      </w:pPr>
      <w:bookmarkStart w:id="4" w:name="O_1055519"/>
      <w:bookmarkEnd w:id="4"/>
      <w:r w:rsidRPr="00CB704E">
        <w:t>Unit Sector</w:t>
      </w:r>
    </w:p>
    <w:p w:rsidR="00000000" w:rsidRPr="00CB704E" w:rsidP="00436D99">
      <w:pPr>
        <w:pStyle w:val="BodyText"/>
      </w:pPr>
      <w:r w:rsidRPr="00CB704E">
        <w:t>Carbon Farming (CFP)</w:t>
      </w:r>
    </w:p>
    <w:p w:rsidR="00000000" w:rsidRPr="00CB704E" w:rsidP="00CB704E">
      <w:pPr>
        <w:pStyle w:val="Heading1"/>
      </w:pPr>
      <w:bookmarkStart w:id="5" w:name="O_1055520"/>
      <w:bookmarkEnd w:id="5"/>
      <w:r w:rsidRPr="00CB70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6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Bold"/>
              <w:rPr>
                <w:lang w:val="en-NZ"/>
              </w:rPr>
            </w:pPr>
            <w:r w:rsidRPr="00CB704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Bold"/>
              <w:rPr>
                <w:lang w:val="en-NZ"/>
              </w:rPr>
            </w:pPr>
            <w:r w:rsidRPr="00CB704E">
              <w:t>Performance Criteria</w:t>
            </w:r>
          </w:p>
        </w:tc>
      </w:tr>
      <w:tr w:rsidTr="00436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04E" w:rsidP="00CB704E">
            <w:pPr>
              <w:pStyle w:val="BodyText"/>
            </w:pPr>
            <w:r w:rsidRPr="00CB704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6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>1. Identify carbon farming 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04E" w:rsidP="00CB704E">
            <w:pPr>
              <w:pStyle w:val="BodyText"/>
            </w:pPr>
            <w:r w:rsidRPr="00CB704E">
              <w:t>1.</w:t>
            </w:r>
            <w:r w:rsidRPr="00CB704E">
              <w:t>1 Identify potential site/s for carbon farming project</w:t>
            </w:r>
          </w:p>
          <w:p w:rsidR="00000000" w:rsidRPr="00CB704E" w:rsidP="00CB704E">
            <w:pPr>
              <w:pStyle w:val="BodyText"/>
            </w:pPr>
            <w:r w:rsidRPr="00CB704E">
              <w:t>1.2 Consider land type, land use, local climate and investment</w:t>
            </w:r>
          </w:p>
          <w:p w:rsidR="00000000" w:rsidRPr="00CB704E" w:rsidP="00CB704E">
            <w:pPr>
              <w:pStyle w:val="BodyText"/>
            </w:pPr>
            <w:r w:rsidRPr="00CB704E">
              <w:t xml:space="preserve">1.3 Consider carbon farming methods that may apply to selected site/s and associated social, cultural and economic benefits </w:t>
            </w:r>
          </w:p>
          <w:p w:rsidR="00000000" w:rsidRPr="00CB704E" w:rsidP="00CB704E">
            <w:pPr>
              <w:pStyle w:val="BodyText"/>
            </w:pPr>
            <w:r w:rsidRPr="00CB704E">
              <w:t>1.4 Determine</w:t>
            </w:r>
            <w:r w:rsidRPr="00CB704E">
              <w:t xml:space="preserve"> rights to lands, eligible interest holder groups and </w:t>
            </w:r>
            <w:r w:rsidRPr="00CB704E">
              <w:t>project boundaries</w:t>
            </w:r>
          </w:p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>1.5 Investigate markets that offer carbon credits for approved carbon farming projects</w:t>
            </w:r>
          </w:p>
        </w:tc>
      </w:tr>
      <w:tr w:rsidTr="00436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>2. Consider feasibility of the carbon farming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04E" w:rsidP="00CB704E">
            <w:pPr>
              <w:pStyle w:val="BodyText"/>
            </w:pPr>
            <w:r w:rsidRPr="00CB704E">
              <w:t>2.1 Estimate total costs of project</w:t>
            </w:r>
          </w:p>
          <w:p w:rsidR="00000000" w:rsidRPr="00CB704E" w:rsidP="00CB704E">
            <w:pPr>
              <w:pStyle w:val="BodyText"/>
            </w:pPr>
            <w:r w:rsidRPr="00CB704E">
              <w:t>2.2 Consider technological systems required to monitor project and collect, collate and record relevant data</w:t>
            </w:r>
          </w:p>
          <w:p w:rsidR="00000000" w:rsidRPr="00CB704E" w:rsidP="00CB704E">
            <w:pPr>
              <w:pStyle w:val="BodyText"/>
            </w:pPr>
            <w:r w:rsidRPr="00CB704E">
              <w:t>2.3 Identify the management, governance and technical skills required to implement a carbon farming project</w:t>
            </w:r>
          </w:p>
          <w:p w:rsidR="00000000" w:rsidRPr="00CB704E" w:rsidP="00CB704E">
            <w:pPr>
              <w:pStyle w:val="BodyText"/>
            </w:pPr>
            <w:r w:rsidRPr="00CB704E">
              <w:t>2.4 Assess requirement to contract suit</w:t>
            </w:r>
            <w:r w:rsidRPr="00CB704E">
              <w:t xml:space="preserve">ably qualified or experienced personnel </w:t>
            </w:r>
          </w:p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>2.5 Consider services that may be offered by carbon project developers, agents, aggregators and advisors</w:t>
            </w:r>
          </w:p>
        </w:tc>
      </w:tr>
      <w:tr w:rsidTr="00436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>3. Consider financial aspects of the carbon farming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04E" w:rsidP="00CB704E">
            <w:pPr>
              <w:pStyle w:val="BodyText"/>
            </w:pPr>
            <w:r w:rsidRPr="00CB704E">
              <w:t>3.1 Identify stakeholders and consultation proces</w:t>
            </w:r>
            <w:r w:rsidRPr="00CB704E">
              <w:t>ses</w:t>
            </w:r>
          </w:p>
          <w:p w:rsidR="00000000" w:rsidRPr="00CB704E" w:rsidP="00CB704E">
            <w:pPr>
              <w:pStyle w:val="BodyText"/>
            </w:pPr>
            <w:r w:rsidRPr="00CB704E">
              <w:t>3.2 Estimate ongoing project costs</w:t>
            </w:r>
          </w:p>
          <w:p w:rsidR="00000000" w:rsidRPr="00CB704E" w:rsidP="00CB704E">
            <w:pPr>
              <w:pStyle w:val="BodyText"/>
            </w:pPr>
            <w:r w:rsidRPr="00CB704E">
              <w:t>3.3 Roughly estimate anticipated carbon abatement</w:t>
            </w:r>
          </w:p>
          <w:p w:rsidR="00000000" w:rsidRPr="00CB704E" w:rsidP="00CB704E">
            <w:pPr>
              <w:pStyle w:val="BodyText"/>
            </w:pPr>
            <w:r w:rsidRPr="00CB704E">
              <w:t>3.4 Investigate benefits of working with an agent or advisor who holds an Australian Financial Services Licence (AFSL) to identify financial risks</w:t>
            </w:r>
          </w:p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 xml:space="preserve">3.5 Assess risks of </w:t>
            </w:r>
            <w:r w:rsidRPr="00CB704E">
              <w:t xml:space="preserve">working with an agent or advisor who does not hold an AFSL </w:t>
            </w:r>
          </w:p>
        </w:tc>
      </w:tr>
      <w:tr w:rsidTr="00436D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 xml:space="preserve">4. Analyse overall benefits and risks associated with carbon farming project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04E" w:rsidP="00CB704E">
            <w:pPr>
              <w:pStyle w:val="BodyText"/>
            </w:pPr>
            <w:r w:rsidRPr="00CB704E">
              <w:t>4.1 Analyse direct benefits and ancillary benefits of potential carbon farming project</w:t>
            </w:r>
          </w:p>
          <w:p w:rsidR="00000000" w:rsidRPr="00CB704E" w:rsidP="00CB704E">
            <w:pPr>
              <w:pStyle w:val="BodyText"/>
            </w:pPr>
            <w:r w:rsidRPr="00CB704E">
              <w:t>4.2 Analyse risks associated w</w:t>
            </w:r>
            <w:r w:rsidRPr="00CB704E">
              <w:t>ith the implementation of the carbon farming project</w:t>
            </w:r>
          </w:p>
          <w:p w:rsidR="00000000" w:rsidRPr="00CB704E" w:rsidP="00CB704E">
            <w:pPr>
              <w:pStyle w:val="BodyText"/>
            </w:pPr>
            <w:r w:rsidRPr="00CB704E">
              <w:t>4.3 Present a summary risk analysis document to stakeholders and make recommendations that provide options for carbon farming</w:t>
            </w:r>
          </w:p>
        </w:tc>
      </w:tr>
    </w:tbl>
    <w:p w:rsidR="00000000" w:rsidRPr="00CB704E" w:rsidP="00CB704E">
      <w:pPr>
        <w:pStyle w:val="BodyText"/>
      </w:pPr>
    </w:p>
    <w:p w:rsidR="00000000" w:rsidRPr="00CB704E" w:rsidP="00CB704E">
      <w:pPr>
        <w:pStyle w:val="AllowPageBreak"/>
      </w:pPr>
    </w:p>
    <w:p w:rsidR="00000000" w:rsidRPr="00CB704E" w:rsidP="00CB704E">
      <w:pPr>
        <w:pStyle w:val="Heading1"/>
      </w:pPr>
      <w:bookmarkStart w:id="6" w:name="O_1055521"/>
      <w:bookmarkEnd w:id="6"/>
      <w:r w:rsidRPr="00CB704E">
        <w:t>Foundation Skills</w:t>
      </w:r>
    </w:p>
    <w:p w:rsidR="00000000" w:rsidRPr="00436D99" w:rsidP="00436D99">
      <w:pPr>
        <w:pStyle w:val="BodyText"/>
        <w:rPr>
          <w:i/>
        </w:rPr>
      </w:pPr>
      <w:r w:rsidRPr="00436D9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7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Bold"/>
              <w:rPr>
                <w:lang w:val="en-NZ"/>
              </w:rPr>
            </w:pPr>
            <w:r w:rsidRPr="00CB704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Bold"/>
              <w:rPr>
                <w:lang w:val="en-NZ"/>
              </w:rPr>
            </w:pPr>
            <w:r w:rsidRPr="00CB704E">
              <w:t>Description</w:t>
            </w:r>
          </w:p>
        </w:tc>
      </w:tr>
      <w:tr w:rsidTr="00CB7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04E" w:rsidP="00CB704E">
            <w:pPr>
              <w:pStyle w:val="ListBullet"/>
            </w:pPr>
            <w:r w:rsidRPr="00CB704E">
              <w:t>Interpret material focussed on carbo</w:t>
            </w:r>
            <w:r w:rsidRPr="00CB704E">
              <w:t>n farming funds and methods</w:t>
            </w:r>
          </w:p>
        </w:tc>
      </w:tr>
    </w:tbl>
    <w:p w:rsidR="00000000" w:rsidRPr="00CB704E" w:rsidP="00CB704E">
      <w:pPr>
        <w:pStyle w:val="BodyText"/>
      </w:pPr>
    </w:p>
    <w:p w:rsidR="00000000" w:rsidRPr="00CB704E" w:rsidP="00CB704E">
      <w:pPr>
        <w:pStyle w:val="AllowPageBreak"/>
      </w:pPr>
    </w:p>
    <w:p w:rsidR="00000000" w:rsidRPr="00CB704E" w:rsidP="00CB704E">
      <w:pPr>
        <w:pStyle w:val="Heading1"/>
      </w:pPr>
      <w:bookmarkStart w:id="7" w:name="O_1055523"/>
      <w:bookmarkEnd w:id="7"/>
      <w:r w:rsidRPr="00CB704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B7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Bold"/>
              <w:rPr>
                <w:lang w:val="en-NZ"/>
              </w:rPr>
            </w:pPr>
            <w:r w:rsidRPr="00CB704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Bold"/>
              <w:rPr>
                <w:lang w:val="en-NZ"/>
              </w:rPr>
            </w:pPr>
            <w:r w:rsidRPr="00CB704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Bold"/>
              <w:rPr>
                <w:lang w:val="en-NZ"/>
              </w:rPr>
            </w:pPr>
            <w:r w:rsidRPr="00CB704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Bold"/>
              <w:rPr>
                <w:lang w:val="en-NZ"/>
              </w:rPr>
            </w:pPr>
            <w:r w:rsidRPr="00CB704E">
              <w:t>Equivalence status</w:t>
            </w:r>
          </w:p>
        </w:tc>
      </w:tr>
      <w:tr w:rsidTr="00CB7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>AHCCFP403 Identify opportunities and risks in carbon farming projects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04E" w:rsidP="00CB704E">
            <w:pPr>
              <w:pStyle w:val="BodyText"/>
            </w:pPr>
            <w:r w:rsidRPr="00CB704E">
              <w:t>No equivalent unit</w:t>
            </w:r>
          </w:p>
        </w:tc>
      </w:tr>
    </w:tbl>
    <w:p w:rsidR="00000000" w:rsidRPr="00CB704E" w:rsidP="00CB704E">
      <w:pPr>
        <w:pStyle w:val="BodyText"/>
      </w:pPr>
    </w:p>
    <w:p w:rsidR="00000000" w:rsidRPr="00CB704E" w:rsidP="00CB704E">
      <w:pPr>
        <w:pStyle w:val="AllowPageBreak"/>
      </w:pPr>
    </w:p>
    <w:p w:rsidR="00000000" w:rsidRPr="00CB704E" w:rsidP="00CB704E">
      <w:pPr>
        <w:pStyle w:val="Heading1"/>
      </w:pPr>
      <w:bookmarkStart w:id="8" w:name="O_1055530"/>
      <w:bookmarkEnd w:id="8"/>
      <w:r w:rsidRPr="00CB704E">
        <w:t>Links</w:t>
      </w:r>
    </w:p>
    <w:p w:rsidR="00000000" w:rsidRPr="00CB704E" w:rsidP="00436D99">
      <w:pPr>
        <w:pStyle w:val="BodyText"/>
      </w:pPr>
      <w:r w:rsidRPr="00CB704E">
        <w:t xml:space="preserve">Companion Volumes, including Implementation Guides, are available at VETNet at: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4E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704E" w:rsidP="00436D99">
      <w:pPr>
        <w:pStyle w:val="BodyText"/>
        <w:sectPr w:rsidSect="00CB70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04E" w:rsidP="00CB704E">
      <w:pPr>
        <w:pStyle w:val="SuperHeading"/>
      </w:pPr>
      <w:r w:rsidRPr="00CB704E">
        <w:t>Assessment Requirements for AHCCFP403 Identify opportunities and risks in carbon farming projects</w:t>
      </w:r>
    </w:p>
    <w:p w:rsidR="00000000" w:rsidRPr="00CB704E" w:rsidP="00CB704E">
      <w:pPr>
        <w:pStyle w:val="Heading1"/>
      </w:pPr>
      <w:bookmarkStart w:id="9" w:name="O_1055525"/>
      <w:bookmarkEnd w:id="9"/>
      <w:r w:rsidRPr="00CB704E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CB704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Bold"/>
              <w:rPr>
                <w:lang w:val="en-NZ"/>
              </w:rPr>
            </w:pPr>
            <w:r w:rsidRPr="00CB704E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Bold"/>
              <w:rPr>
                <w:lang w:val="en-NZ"/>
              </w:rPr>
            </w:pPr>
            <w:r w:rsidRPr="00CB704E">
              <w:t>Comments</w:t>
            </w:r>
          </w:p>
        </w:tc>
      </w:tr>
      <w:tr w:rsidTr="00CB704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4E">
            <w:pPr>
              <w:pStyle w:val="BodyText"/>
              <w:rPr>
                <w:lang w:val="en-NZ"/>
              </w:rPr>
            </w:pPr>
            <w:r w:rsidRPr="00CB704E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04E" w:rsidP="00CB704E">
            <w:pPr>
              <w:pStyle w:val="BodyText"/>
            </w:pPr>
            <w:r w:rsidRPr="00CB704E">
              <w:t>This version released with AHC Agriculture, Horticulture and Conservation and Land Management Training Package Version 4.0.</w:t>
            </w:r>
          </w:p>
        </w:tc>
      </w:tr>
    </w:tbl>
    <w:p w:rsidR="00000000" w:rsidRPr="00CB704E" w:rsidP="00CB704E">
      <w:pPr>
        <w:pStyle w:val="BodyText"/>
      </w:pPr>
    </w:p>
    <w:p w:rsidR="00000000" w:rsidRPr="00CB704E" w:rsidP="00CB704E">
      <w:pPr>
        <w:pStyle w:val="AllowPageBreak"/>
      </w:pPr>
    </w:p>
    <w:p w:rsidR="00000000" w:rsidRPr="00CB704E" w:rsidP="00CB704E">
      <w:pPr>
        <w:pStyle w:val="Heading1"/>
      </w:pPr>
      <w:bookmarkStart w:id="10" w:name="O_1055526"/>
      <w:bookmarkEnd w:id="10"/>
      <w:r w:rsidRPr="00CB704E">
        <w:t>Performance Evidence</w:t>
      </w:r>
    </w:p>
    <w:p w:rsidR="00000000" w:rsidRPr="00CB704E" w:rsidP="00436D99">
      <w:pPr>
        <w:pStyle w:val="BodyText"/>
      </w:pPr>
      <w:r w:rsidRPr="00CB704E">
        <w:t>An individual demonstrating competency must satisfy all of the elements and performance cr</w:t>
      </w:r>
      <w:r w:rsidRPr="00CB704E">
        <w:t>iteria in this unit. There must be evidence that the individual has identified the benefits and risks associated with a carbon farming project for a designated site, utilising at least one land-based method. This includes:</w:t>
      </w:r>
    </w:p>
    <w:p w:rsidR="00000000" w:rsidRPr="00CB704E" w:rsidP="00CB704E">
      <w:pPr>
        <w:pStyle w:val="ListBullet"/>
      </w:pPr>
      <w:r w:rsidRPr="00CB704E">
        <w:t>identifying appropriate method f</w:t>
      </w:r>
      <w:r w:rsidRPr="00CB704E">
        <w:t>or land type</w:t>
      </w:r>
    </w:p>
    <w:p w:rsidR="00000000" w:rsidRPr="00CB704E" w:rsidP="00CB704E">
      <w:pPr>
        <w:pStyle w:val="ListBullet"/>
      </w:pPr>
      <w:r w:rsidRPr="00CB704E">
        <w:t>conducting a feasibility assessment</w:t>
      </w:r>
    </w:p>
    <w:p w:rsidR="00000000" w:rsidRPr="00CB704E" w:rsidP="00CB704E">
      <w:pPr>
        <w:pStyle w:val="ListBullet"/>
      </w:pPr>
      <w:r w:rsidRPr="00CB704E">
        <w:t>assessing financial viability</w:t>
      </w:r>
    </w:p>
    <w:p w:rsidR="00000000" w:rsidRPr="00CB704E" w:rsidP="00CB704E">
      <w:pPr>
        <w:pStyle w:val="ListBullet"/>
      </w:pPr>
      <w:r w:rsidRPr="00CB704E">
        <w:t xml:space="preserve">documenting and developing a summary analysis </w:t>
      </w:r>
    </w:p>
    <w:p w:rsidR="00000000" w:rsidRPr="00CB704E" w:rsidP="00CB704E">
      <w:pPr>
        <w:pStyle w:val="AllowPageBreak"/>
      </w:pPr>
    </w:p>
    <w:p w:rsidR="00000000" w:rsidRPr="00CB704E" w:rsidP="00CB704E">
      <w:pPr>
        <w:pStyle w:val="Heading1"/>
      </w:pPr>
      <w:bookmarkStart w:id="11" w:name="O_1055527"/>
      <w:bookmarkEnd w:id="11"/>
      <w:r w:rsidRPr="00CB704E">
        <w:t>Knowledge Evidence</w:t>
      </w:r>
    </w:p>
    <w:p w:rsidR="00000000" w:rsidRPr="00CB704E" w:rsidP="00436D99">
      <w:pPr>
        <w:pStyle w:val="BodyText"/>
      </w:pPr>
      <w:r w:rsidRPr="00CB704E">
        <w:t>An individual must be able to demonstrate the knowledge required to perform the tasks outlined in the elements and performance criteria of this unit. This includes knowledge of:</w:t>
      </w:r>
    </w:p>
    <w:p w:rsidR="00000000" w:rsidRPr="00CB704E" w:rsidP="00CB704E">
      <w:pPr>
        <w:pStyle w:val="ListBullet"/>
      </w:pPr>
      <w:r w:rsidRPr="00CB704E">
        <w:t>carbon farming project methods to store carbon or avoid emissions from agricultural or land management activities</w:t>
      </w:r>
    </w:p>
    <w:p w:rsidR="00000000" w:rsidRPr="00CB704E" w:rsidP="00CB704E">
      <w:pPr>
        <w:pStyle w:val="ListBullet"/>
      </w:pPr>
      <w:r w:rsidRPr="00CB704E">
        <w:t>implementation costs of a land-based carbon farming project method, including equipment, technology, preparation of land, service providers su</w:t>
      </w:r>
      <w:r w:rsidRPr="00CB704E">
        <w:t>ch as soil testing services, legal advice, engineering services, carbon advisor or agent</w:t>
      </w:r>
    </w:p>
    <w:p w:rsidR="00000000" w:rsidRPr="00CB704E" w:rsidP="00CB704E">
      <w:pPr>
        <w:pStyle w:val="ListBullet"/>
      </w:pPr>
      <w:r w:rsidRPr="00CB704E">
        <w:t>ownership/leasing arrangements for site (that may need to be in place for up to 25 years)</w:t>
      </w:r>
    </w:p>
    <w:p w:rsidR="00000000" w:rsidRPr="00CB704E" w:rsidP="00CB704E">
      <w:pPr>
        <w:pStyle w:val="ListBullet"/>
      </w:pPr>
      <w:r w:rsidRPr="00CB704E">
        <w:t>key questions to ask a carbon farming advisor or agent</w:t>
      </w:r>
    </w:p>
    <w:p w:rsidR="00000000" w:rsidRPr="00CB704E" w:rsidP="00CB704E">
      <w:pPr>
        <w:pStyle w:val="ListBullet"/>
      </w:pPr>
      <w:r w:rsidRPr="00CB704E">
        <w:t>markets for carbon cre</w:t>
      </w:r>
      <w:r w:rsidRPr="00CB704E">
        <w:t>dits, including the Emissions Reduction Fund (ERF).</w:t>
      </w:r>
    </w:p>
    <w:p w:rsidR="00000000" w:rsidRPr="00CB704E" w:rsidP="00CB704E">
      <w:pPr>
        <w:pStyle w:val="AllowPageBreak"/>
      </w:pPr>
    </w:p>
    <w:p w:rsidR="00000000" w:rsidRPr="00CB704E" w:rsidP="00CB704E">
      <w:pPr>
        <w:pStyle w:val="Heading1"/>
      </w:pPr>
      <w:bookmarkStart w:id="12" w:name="O_1055528"/>
      <w:bookmarkEnd w:id="12"/>
      <w:r w:rsidRPr="00CB704E">
        <w:t>Assessment Conditions</w:t>
      </w:r>
    </w:p>
    <w:p w:rsidR="00000000" w:rsidRPr="00CB704E" w:rsidP="00436D99">
      <w:pPr>
        <w:pStyle w:val="BodyText"/>
      </w:pPr>
      <w:r w:rsidRPr="00CB704E">
        <w:t xml:space="preserve">Assessment of skills must take place under the following conditions: </w:t>
      </w:r>
    </w:p>
    <w:p w:rsidR="00000000" w:rsidRPr="00CB704E" w:rsidP="00CB704E">
      <w:pPr>
        <w:pStyle w:val="ListBullet"/>
      </w:pPr>
      <w:r w:rsidRPr="00CB704E">
        <w:t>physical conditions:</w:t>
      </w:r>
    </w:p>
    <w:p w:rsidR="00000000" w:rsidRPr="00CB704E" w:rsidP="00CB704E">
      <w:pPr>
        <w:pStyle w:val="ListBullet2"/>
      </w:pPr>
      <w:r w:rsidRPr="00CB704E">
        <w:t>skills must be demonstrated in a workplace setting or an environment t</w:t>
      </w:r>
      <w:r w:rsidRPr="00CB704E">
        <w:t>hat accurately represents workplace conditions</w:t>
      </w:r>
    </w:p>
    <w:p w:rsidR="00000000" w:rsidRPr="00CB704E" w:rsidP="00CB704E">
      <w:pPr>
        <w:pStyle w:val="ListBullet"/>
      </w:pPr>
      <w:r w:rsidRPr="00CB704E">
        <w:t>resources:</w:t>
      </w:r>
    </w:p>
    <w:p w:rsidR="00000000" w:rsidRPr="00CB704E" w:rsidP="00CB704E">
      <w:pPr>
        <w:pStyle w:val="ListBullet2"/>
      </w:pPr>
      <w:r w:rsidRPr="00CB704E">
        <w:t>designated site</w:t>
      </w:r>
    </w:p>
    <w:p w:rsidR="00000000" w:rsidRPr="00CB704E" w:rsidP="00CB704E">
      <w:pPr>
        <w:pStyle w:val="ListBullet"/>
      </w:pPr>
      <w:r w:rsidRPr="00CB704E">
        <w:t>specifications:</w:t>
      </w:r>
    </w:p>
    <w:p w:rsidR="00000000" w:rsidRPr="00CB704E" w:rsidP="00CB704E">
      <w:pPr>
        <w:pStyle w:val="ListBullet2"/>
      </w:pPr>
      <w:r w:rsidRPr="00CB704E">
        <w:t>access to information about carbon farming methods and markets.</w:t>
      </w:r>
    </w:p>
    <w:p w:rsidR="00000000" w:rsidRPr="00CB704E" w:rsidP="00436D99">
      <w:pPr>
        <w:pStyle w:val="BodyText"/>
      </w:pPr>
      <w:r w:rsidRPr="00CB704E">
        <w:t>Assessors of this unit must satis</w:t>
      </w:r>
      <w:r w:rsidRPr="00CB704E">
        <w:t>fy the requirements for assessors in applicable vocational education and training legislation, frameworks and/or standards.</w:t>
      </w:r>
    </w:p>
    <w:p w:rsidR="00000000" w:rsidRPr="00CB704E" w:rsidP="00CB704E">
      <w:pPr>
        <w:pStyle w:val="Heading1"/>
      </w:pPr>
      <w:bookmarkStart w:id="13" w:name="O_1055531"/>
      <w:bookmarkEnd w:id="13"/>
      <w:r w:rsidRPr="00CB704E">
        <w:t>Links</w:t>
      </w:r>
    </w:p>
    <w:p w:rsidR="00000000" w:rsidRPr="00CB704E" w:rsidP="00436D99">
      <w:pPr>
        <w:pStyle w:val="BodyText"/>
      </w:pPr>
      <w:r w:rsidRPr="00CB704E">
        <w:t xml:space="preserve">Companion Volumes, including Implementation Guides, are available at VETNet at: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4E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704E" w:rsidP="00CB704E"/>
    <w:sectPr w:rsidSect="00CB70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0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04E" w:rsidRPr="00436D99" w:rsidP="00436D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0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99" w:rsidP="00CB70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6D99" w:rsidP="00CB70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6D99" w:rsidP="00CB70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04E" w:rsidP="00CB70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6D99">
      <w:t>Approved</w:t>
    </w:r>
    <w:r w:rsidR="00436D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6D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6D99">
      <w:rPr>
        <w:noProof/>
      </w:rPr>
      <w:t>4</w:t>
    </w:r>
    <w:r>
      <w:rPr>
        <w:noProof/>
      </w:rPr>
      <w:fldChar w:fldCharType="end"/>
    </w:r>
  </w:p>
  <w:p w:rsidR="00CB704E" w:rsidP="00CB70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6D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6D99">
      <w:t>Skills Insight</w:t>
    </w:r>
    <w:r w:rsidR="00436D99">
      <w:fldChar w:fldCharType="end"/>
    </w:r>
  </w:p>
  <w:p w:rsidR="00CB704E" w:rsidP="00CB70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0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04E" w:rsidRPr="00436D99" w:rsidP="00436D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0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99" w:rsidRPr="002D2AF8" w:rsidP="00CB70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AHCCFP403 Identify opportunities and risks in carbon farming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6D99" w:rsidP="00CB70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04E" w:rsidRPr="002D2AF8" w:rsidP="00CB70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6D99">
      <w:t>AHCCFP403 Identify opportunities and risks in carbon farming projects</w:t>
    </w:r>
    <w:r w:rsidR="00436D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6D99">
      <w:rPr>
        <w:noProof/>
      </w:rPr>
      <w:t>2 March 2025</w:t>
    </w:r>
    <w:r>
      <w:fldChar w:fldCharType="end"/>
    </w:r>
  </w:p>
  <w:p w:rsidR="00CB704E" w:rsidP="00CB70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8893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AC5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1830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0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0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0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0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0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0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0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0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0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0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0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04E"/>
  </w:style>
  <w:style w:type="character" w:customStyle="1" w:styleId="Heading1Char">
    <w:name w:val="Heading 1 Char"/>
    <w:basedOn w:val="DefaultParagraphFont"/>
    <w:link w:val="Heading1"/>
    <w:rsid w:val="00CB70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0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0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0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70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704E"/>
    <w:rPr>
      <w:i/>
    </w:rPr>
  </w:style>
  <w:style w:type="paragraph" w:customStyle="1" w:styleId="SuperHeading">
    <w:name w:val="SuperHeading"/>
    <w:basedOn w:val="Normal"/>
    <w:rsid w:val="00CB70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0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704E"/>
    <w:rPr>
      <w:b/>
    </w:rPr>
  </w:style>
  <w:style w:type="character" w:customStyle="1" w:styleId="Heading2Char">
    <w:name w:val="Heading 2 Char"/>
    <w:basedOn w:val="DefaultParagraphFont"/>
    <w:link w:val="Heading2"/>
    <w:rsid w:val="00CB70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0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0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0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0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0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0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0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0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0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0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0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0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0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0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0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04E"/>
    <w:rPr>
      <w:b/>
      <w:spacing w:val="0"/>
    </w:rPr>
  </w:style>
  <w:style w:type="paragraph" w:customStyle="1" w:styleId="SuperTitle">
    <w:name w:val="SuperTitle"/>
    <w:basedOn w:val="Title"/>
    <w:rsid w:val="00CB70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0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0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0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0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0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0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0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0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0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0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0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0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0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0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04E"/>
  </w:style>
  <w:style w:type="paragraph" w:styleId="TableofFigures">
    <w:name w:val="table of figures"/>
    <w:basedOn w:val="Normal"/>
    <w:next w:val="Normal"/>
    <w:semiHidden/>
    <w:rsid w:val="00CB70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0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04E"/>
    <w:rPr>
      <w:rFonts w:ascii="Wingdings" w:hAnsi="Wingdings"/>
    </w:rPr>
  </w:style>
  <w:style w:type="paragraph" w:customStyle="1" w:styleId="TableHeading">
    <w:name w:val="Table Heading"/>
    <w:basedOn w:val="HeadingBase"/>
    <w:rsid w:val="00CB70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04E"/>
    <w:rPr>
      <w:color w:val="0033CC"/>
      <w:u w:val="none"/>
    </w:rPr>
  </w:style>
  <w:style w:type="paragraph" w:customStyle="1" w:styleId="BodyTextRight">
    <w:name w:val="Body Text Right"/>
    <w:basedOn w:val="BodyText"/>
    <w:rsid w:val="00CB70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0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0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0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0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0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04E"/>
    <w:rPr>
      <w:sz w:val="32"/>
    </w:rPr>
  </w:style>
  <w:style w:type="paragraph" w:customStyle="1" w:styleId="HeadingProcedure">
    <w:name w:val="Heading Procedure"/>
    <w:basedOn w:val="HeadingBase"/>
    <w:next w:val="Normal"/>
    <w:rsid w:val="00CB70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04E"/>
    <w:pPr>
      <w:spacing w:before="60" w:after="60"/>
    </w:pPr>
  </w:style>
  <w:style w:type="paragraph" w:styleId="ListContinue">
    <w:name w:val="List Continue"/>
    <w:basedOn w:val="List"/>
    <w:rsid w:val="00CB704E"/>
    <w:pPr>
      <w:ind w:firstLine="0"/>
    </w:pPr>
  </w:style>
  <w:style w:type="paragraph" w:customStyle="1" w:styleId="ListNote">
    <w:name w:val="List Note"/>
    <w:basedOn w:val="List"/>
    <w:rsid w:val="00CB70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0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0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04E"/>
    <w:rPr>
      <w:rFonts w:ascii="Courier New" w:hAnsi="Courier New"/>
    </w:rPr>
  </w:style>
  <w:style w:type="paragraph" w:customStyle="1" w:styleId="NoteBullet">
    <w:name w:val="Note Bullet"/>
    <w:basedOn w:val="Note"/>
    <w:rsid w:val="00CB70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0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0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0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0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0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0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04E"/>
    <w:rPr>
      <w:b/>
      <w:smallCaps/>
    </w:rPr>
  </w:style>
  <w:style w:type="paragraph" w:customStyle="1" w:styleId="TableListNumber">
    <w:name w:val="Table List Number"/>
    <w:basedOn w:val="ListNumber"/>
    <w:rsid w:val="00CB70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0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04E"/>
    <w:pPr>
      <w:numPr>
        <w:numId w:val="9"/>
      </w:numPr>
    </w:pPr>
  </w:style>
  <w:style w:type="paragraph" w:customStyle="1" w:styleId="ListAlpha2">
    <w:name w:val="List Alpha 2"/>
    <w:basedOn w:val="List2"/>
    <w:rsid w:val="00CB704E"/>
    <w:pPr>
      <w:numPr>
        <w:numId w:val="8"/>
      </w:numPr>
    </w:pPr>
  </w:style>
  <w:style w:type="paragraph" w:styleId="List2">
    <w:name w:val="List 2"/>
    <w:basedOn w:val="BodyText"/>
    <w:rsid w:val="00CB70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0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0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0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0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0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04E"/>
    <w:pPr>
      <w:numPr>
        <w:numId w:val="4"/>
      </w:numPr>
    </w:pPr>
  </w:style>
  <w:style w:type="paragraph" w:styleId="ListContinue2">
    <w:name w:val="List Continue 2"/>
    <w:basedOn w:val="List2"/>
    <w:rsid w:val="00CB704E"/>
    <w:pPr>
      <w:ind w:firstLine="0"/>
    </w:pPr>
  </w:style>
  <w:style w:type="paragraph" w:styleId="ListContinue3">
    <w:name w:val="List Continue 3"/>
    <w:basedOn w:val="List3"/>
    <w:rsid w:val="00CB704E"/>
    <w:pPr>
      <w:ind w:left="1021" w:firstLine="0"/>
    </w:pPr>
  </w:style>
  <w:style w:type="paragraph" w:styleId="ListContinue4">
    <w:name w:val="List Continue 4"/>
    <w:basedOn w:val="List4"/>
    <w:rsid w:val="00CB704E"/>
    <w:pPr>
      <w:ind w:firstLine="0"/>
    </w:pPr>
  </w:style>
  <w:style w:type="paragraph" w:styleId="ListContinue5">
    <w:name w:val="List Continue 5"/>
    <w:basedOn w:val="List5"/>
    <w:rsid w:val="00CB704E"/>
    <w:pPr>
      <w:ind w:firstLine="0"/>
    </w:pPr>
  </w:style>
  <w:style w:type="paragraph" w:styleId="ListNumber3">
    <w:name w:val="List Number 3"/>
    <w:basedOn w:val="List3"/>
    <w:rsid w:val="00CB704E"/>
    <w:pPr>
      <w:numPr>
        <w:numId w:val="5"/>
      </w:numPr>
    </w:pPr>
  </w:style>
  <w:style w:type="paragraph" w:styleId="ListNumber4">
    <w:name w:val="List Number 4"/>
    <w:basedOn w:val="List4"/>
    <w:rsid w:val="00CB704E"/>
    <w:pPr>
      <w:numPr>
        <w:numId w:val="6"/>
      </w:numPr>
    </w:pPr>
  </w:style>
  <w:style w:type="paragraph" w:styleId="ListNumber5">
    <w:name w:val="List Number 5"/>
    <w:basedOn w:val="List5"/>
    <w:rsid w:val="00CB704E"/>
    <w:pPr>
      <w:numPr>
        <w:numId w:val="7"/>
      </w:numPr>
    </w:pPr>
  </w:style>
  <w:style w:type="paragraph" w:styleId="BlockText">
    <w:name w:val="Block Text"/>
    <w:basedOn w:val="Normal"/>
    <w:rsid w:val="00CB70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0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04E"/>
    <w:rPr>
      <w:sz w:val="16"/>
      <w:vertAlign w:val="superscript"/>
    </w:rPr>
  </w:style>
  <w:style w:type="character" w:customStyle="1" w:styleId="Symbols">
    <w:name w:val="Symbols"/>
    <w:basedOn w:val="DefaultParagraphFont"/>
    <w:rsid w:val="00CB704E"/>
    <w:rPr>
      <w:rFonts w:ascii="Symbol" w:hAnsi="Symbol"/>
    </w:rPr>
  </w:style>
  <w:style w:type="character" w:customStyle="1" w:styleId="MenuOptions">
    <w:name w:val="Menu Options"/>
    <w:basedOn w:val="DefaultParagraphFont"/>
    <w:rsid w:val="00CB70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04E"/>
    <w:rPr>
      <w:b/>
    </w:rPr>
  </w:style>
  <w:style w:type="character" w:customStyle="1" w:styleId="Underlined">
    <w:name w:val="Underlined"/>
    <w:basedOn w:val="DefaultParagraphFont"/>
    <w:rsid w:val="00CB704E"/>
    <w:rPr>
      <w:u w:val="single"/>
    </w:rPr>
  </w:style>
  <w:style w:type="paragraph" w:customStyle="1" w:styleId="TableBodyTextRight">
    <w:name w:val="Table Body Text Right"/>
    <w:basedOn w:val="TableBodyText"/>
    <w:rsid w:val="00CB70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04E"/>
    <w:rPr>
      <w:sz w:val="18"/>
    </w:rPr>
  </w:style>
  <w:style w:type="paragraph" w:customStyle="1" w:styleId="BodySmallRight">
    <w:name w:val="Body Small Right"/>
    <w:basedOn w:val="BodyTextRight"/>
    <w:rsid w:val="00CB704E"/>
    <w:rPr>
      <w:sz w:val="18"/>
      <w:szCs w:val="18"/>
    </w:rPr>
  </w:style>
  <w:style w:type="paragraph" w:customStyle="1" w:styleId="MarginEdition">
    <w:name w:val="Margin Edition"/>
    <w:basedOn w:val="MarginNote"/>
    <w:rsid w:val="00CB70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04E"/>
    <w:rPr>
      <w:sz w:val="2"/>
      <w:szCs w:val="2"/>
    </w:rPr>
  </w:style>
  <w:style w:type="character" w:customStyle="1" w:styleId="Small">
    <w:name w:val="Small"/>
    <w:basedOn w:val="DefaultParagraphFont"/>
    <w:rsid w:val="00CB704E"/>
    <w:rPr>
      <w:sz w:val="16"/>
    </w:rPr>
  </w:style>
  <w:style w:type="paragraph" w:customStyle="1" w:styleId="WideTable">
    <w:name w:val="Wide Table"/>
    <w:basedOn w:val="Normal"/>
    <w:rsid w:val="00CB70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04E"/>
  </w:style>
  <w:style w:type="paragraph" w:styleId="Quote">
    <w:name w:val="Quote"/>
    <w:basedOn w:val="Heading1"/>
    <w:link w:val="QuoteChar"/>
    <w:qFormat/>
    <w:rsid w:val="00CB70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0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04E"/>
    <w:pPr>
      <w:pageBreakBefore/>
    </w:pPr>
  </w:style>
  <w:style w:type="paragraph" w:customStyle="1" w:styleId="Border">
    <w:name w:val="Border"/>
    <w:basedOn w:val="Normal"/>
    <w:qFormat/>
    <w:rsid w:val="00CB70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0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0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0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0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0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0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0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0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04E"/>
    <w:rPr>
      <w:u w:val="single"/>
    </w:rPr>
  </w:style>
  <w:style w:type="character" w:customStyle="1" w:styleId="BoldandItalics">
    <w:name w:val="Bold and Italics"/>
    <w:qFormat/>
    <w:rsid w:val="00CB704E"/>
    <w:rPr>
      <w:b/>
      <w:i/>
      <w:u w:val="none"/>
    </w:rPr>
  </w:style>
  <w:style w:type="paragraph" w:styleId="BalloonText">
    <w:name w:val="Balloon Text"/>
    <w:basedOn w:val="Normal"/>
    <w:link w:val="BalloonTextChar"/>
    <w:rsid w:val="00CB7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0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0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0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0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0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0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6D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5215</Characters>
  <Application>Microsoft Office Word</Application>
  <DocSecurity>0</DocSecurity>
  <Lines>168</Lines>
  <Paragraphs>107</Paragraphs>
  <ScaleCrop>false</ScaleCrop>
  <Company>Author-it Software Corporation Ltd.</Company>
  <LinksUpToDate>false</LinksUpToDate>
  <CharactersWithSpaces>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AHCCFP403 Identify opportunities and risks in carbon farming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