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1BD0" w:rsidP="00711B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AHCCFP402 Prepare to comply with measuring and modelling requirements of carbon farming methods</w:t>
      </w:r>
      <w:r>
        <w:fldChar w:fldCharType="end"/>
      </w:r>
    </w:p>
    <w:p w:rsidR="00711BD0" w:rsidP="00711BD0">
      <w:pPr>
        <w:pStyle w:val="Version"/>
        <w:sectPr w:rsidSect="004A76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7638" w:rsidP="004A7638">
      <w:pPr>
        <w:pStyle w:val="SuperHeading"/>
      </w:pPr>
      <w:r w:rsidRPr="004A7638">
        <w:t>AHCCFP402 Prepare to comply with measuring and modelling requirements of carbon farming methods</w:t>
      </w:r>
    </w:p>
    <w:p w:rsidR="00000000" w:rsidRPr="004A7638" w:rsidP="004A7638">
      <w:pPr>
        <w:pStyle w:val="Heading1"/>
      </w:pPr>
      <w:bookmarkStart w:id="1" w:name="O_1055496"/>
      <w:bookmarkEnd w:id="1"/>
      <w:r w:rsidRPr="004A7638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4A763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38">
            <w:pPr>
              <w:pStyle w:val="BodyTextBold"/>
              <w:rPr>
                <w:lang w:val="en-NZ"/>
              </w:rPr>
            </w:pPr>
            <w:r w:rsidRPr="004A7638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38">
            <w:pPr>
              <w:pStyle w:val="BodyTextBold"/>
              <w:rPr>
                <w:lang w:val="en-NZ"/>
              </w:rPr>
            </w:pPr>
            <w:r w:rsidRPr="004A7638">
              <w:t>Comments</w:t>
            </w:r>
          </w:p>
        </w:tc>
      </w:tr>
      <w:tr w:rsidTr="004A7638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38">
            <w:pPr>
              <w:pStyle w:val="BodyText"/>
              <w:rPr>
                <w:lang w:val="en-NZ"/>
              </w:rPr>
            </w:pPr>
            <w:r w:rsidRPr="004A7638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638" w:rsidP="004A7638">
            <w:pPr>
              <w:pStyle w:val="BodyText"/>
            </w:pPr>
            <w:r w:rsidRPr="004A7638">
              <w:t>This version released with AHC Agriculture, Horticulture and Conservation and Land Management Training Package Version 4.0.</w:t>
            </w:r>
          </w:p>
        </w:tc>
      </w:tr>
    </w:tbl>
    <w:p w:rsidR="00000000" w:rsidRPr="004A7638" w:rsidP="004A7638">
      <w:pPr>
        <w:pStyle w:val="BodyText"/>
      </w:pPr>
    </w:p>
    <w:p w:rsidR="00000000" w:rsidRPr="004A7638" w:rsidP="004A7638">
      <w:pPr>
        <w:pStyle w:val="AllowPageBreak"/>
      </w:pPr>
    </w:p>
    <w:p w:rsidR="00000000" w:rsidRPr="004A7638" w:rsidP="004A7638">
      <w:pPr>
        <w:pStyle w:val="Heading1"/>
      </w:pPr>
      <w:bookmarkStart w:id="2" w:name="O_1055497"/>
      <w:bookmarkEnd w:id="2"/>
      <w:r w:rsidRPr="004A7638">
        <w:t>Application</w:t>
      </w:r>
    </w:p>
    <w:p w:rsidR="00000000" w:rsidRPr="004A7638" w:rsidP="00711BD0">
      <w:pPr>
        <w:pStyle w:val="BodyText"/>
      </w:pPr>
      <w:r w:rsidRPr="004A7638">
        <w:t>This unit of competency describes the skills and knowledge required to comply with the reporting gu</w:t>
      </w:r>
      <w:r w:rsidRPr="004A7638">
        <w:t xml:space="preserve">idelines for measuring and modelling methods of land-based carbon farming projects. It covers the requirement to collect project data and information requirements. </w:t>
      </w:r>
    </w:p>
    <w:p w:rsidR="00000000" w:rsidRPr="004A7638" w:rsidP="00711BD0">
      <w:pPr>
        <w:pStyle w:val="BodyText"/>
      </w:pPr>
      <w:r w:rsidRPr="004A7638">
        <w:t xml:space="preserve">The unit applies to farmers and land managers who intend to earn carbon credits by storing </w:t>
      </w:r>
      <w:r w:rsidRPr="004A7638">
        <w:t>carbon or reducing greenhouse gas emissions. To be eligible, projects must comply with a project methodology (or method) approved for use under the carbon program or fund.</w:t>
      </w:r>
    </w:p>
    <w:p w:rsidR="00000000" w:rsidRPr="004A7638" w:rsidP="00711BD0">
      <w:pPr>
        <w:pStyle w:val="BodyText"/>
      </w:pPr>
      <w:r w:rsidRPr="004A7638">
        <w:t>No licensing, legislative or certification requirements apply to this unit at the ti</w:t>
      </w:r>
      <w:r w:rsidRPr="004A7638">
        <w:t xml:space="preserve">me of publication. </w:t>
      </w:r>
    </w:p>
    <w:p w:rsidR="00000000" w:rsidRPr="004A7638" w:rsidP="004A7638">
      <w:pPr>
        <w:pStyle w:val="Heading1"/>
      </w:pPr>
      <w:bookmarkStart w:id="3" w:name="O_1055498"/>
      <w:bookmarkEnd w:id="3"/>
      <w:r w:rsidRPr="004A7638">
        <w:t>Pre-requisite Unit</w:t>
      </w:r>
    </w:p>
    <w:p w:rsidR="00000000" w:rsidRPr="004A7638" w:rsidP="00711BD0">
      <w:pPr>
        <w:pStyle w:val="BodyText"/>
      </w:pPr>
      <w:r w:rsidRPr="004A7638">
        <w:t>Nil</w:t>
      </w:r>
    </w:p>
    <w:p w:rsidR="00000000" w:rsidRPr="004A7638" w:rsidP="004A7638">
      <w:pPr>
        <w:pStyle w:val="Heading1"/>
      </w:pPr>
      <w:bookmarkStart w:id="4" w:name="O_1055500"/>
      <w:bookmarkEnd w:id="4"/>
      <w:r w:rsidRPr="004A7638">
        <w:t>Unit Sector</w:t>
      </w:r>
    </w:p>
    <w:p w:rsidR="00000000" w:rsidRPr="004A7638" w:rsidP="00711BD0">
      <w:pPr>
        <w:pStyle w:val="BodyText"/>
      </w:pPr>
      <w:r w:rsidRPr="004A7638">
        <w:t>Carbon Farming (CFP)</w:t>
      </w:r>
    </w:p>
    <w:p w:rsidR="00000000" w:rsidRPr="004A7638" w:rsidP="004A7638">
      <w:pPr>
        <w:pStyle w:val="Heading1"/>
      </w:pPr>
      <w:bookmarkStart w:id="5" w:name="O_1055501"/>
      <w:bookmarkEnd w:id="5"/>
      <w:r w:rsidRPr="004A763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11B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38">
            <w:pPr>
              <w:pStyle w:val="BodyTextBold"/>
              <w:rPr>
                <w:lang w:val="en-NZ"/>
              </w:rPr>
            </w:pPr>
            <w:r w:rsidRPr="004A763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38">
            <w:pPr>
              <w:pStyle w:val="BodyTextBold"/>
              <w:rPr>
                <w:lang w:val="en-NZ"/>
              </w:rPr>
            </w:pPr>
            <w:r w:rsidRPr="004A7638">
              <w:t>Performance Criteria</w:t>
            </w:r>
          </w:p>
        </w:tc>
      </w:tr>
      <w:tr w:rsidTr="00711B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638" w:rsidP="004A7638">
            <w:pPr>
              <w:pStyle w:val="BodyText"/>
            </w:pPr>
            <w:r w:rsidRPr="004A763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38">
            <w:pPr>
              <w:pStyle w:val="BodyText"/>
              <w:rPr>
                <w:lang w:val="en-NZ"/>
              </w:rPr>
            </w:pPr>
            <w:r w:rsidRPr="004A763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11B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38">
            <w:pPr>
              <w:pStyle w:val="BodyText"/>
              <w:rPr>
                <w:lang w:val="en-NZ"/>
              </w:rPr>
            </w:pPr>
            <w:r w:rsidRPr="004A7638">
              <w:t>1. Determine compliance obligations of carbon farming method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638" w:rsidP="004A7638">
            <w:pPr>
              <w:pStyle w:val="BodyText"/>
            </w:pPr>
            <w:r w:rsidRPr="004A7638">
              <w:t>1.1 Identify carbon farming method</w:t>
            </w:r>
          </w:p>
          <w:p w:rsidR="00000000" w:rsidRPr="004A7638" w:rsidP="004A7638">
            <w:pPr>
              <w:pStyle w:val="BodyText"/>
            </w:pPr>
            <w:r w:rsidRPr="004A7638">
              <w:t>1.2 Access compliance requirements of method</w:t>
            </w:r>
          </w:p>
          <w:p w:rsidR="00000000" w:rsidP="004A7638">
            <w:pPr>
              <w:pStyle w:val="BodyText"/>
              <w:rPr>
                <w:lang w:val="en-NZ"/>
              </w:rPr>
            </w:pPr>
            <w:r w:rsidRPr="004A7638">
              <w:t>1.3 Interpret requ</w:t>
            </w:r>
            <w:r w:rsidRPr="004A7638">
              <w:t>irements of method and prepare to meet requirements</w:t>
            </w:r>
          </w:p>
        </w:tc>
      </w:tr>
      <w:tr w:rsidTr="00711B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638" w:rsidP="004A7638">
            <w:pPr>
              <w:pStyle w:val="BodyText"/>
            </w:pPr>
            <w:r w:rsidRPr="004A7638">
              <w:t>2. Establish project area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638" w:rsidP="004A7638">
            <w:pPr>
              <w:pStyle w:val="BodyText"/>
            </w:pPr>
            <w:r w:rsidRPr="004A7638">
              <w:t>2.1 Determine requirement for collection and reporting of geographic information, specific to method and guidelines</w:t>
            </w:r>
          </w:p>
          <w:p w:rsidR="00000000" w:rsidRPr="004A7638" w:rsidP="004A7638">
            <w:pPr>
              <w:pStyle w:val="BodyText"/>
            </w:pPr>
            <w:r w:rsidRPr="004A7638">
              <w:t xml:space="preserve">2.2 Use geospatial data to define project area </w:t>
            </w:r>
          </w:p>
          <w:p w:rsidR="00000000" w:rsidP="004A7638">
            <w:pPr>
              <w:pStyle w:val="BodyText"/>
              <w:rPr>
                <w:lang w:val="en-NZ"/>
              </w:rPr>
            </w:pPr>
            <w:r w:rsidRPr="004A7638">
              <w:t>2.3 Define activity areas including exclusions areas, as required by the method</w:t>
            </w:r>
          </w:p>
        </w:tc>
      </w:tr>
      <w:tr w:rsidTr="00711B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38">
            <w:pPr>
              <w:pStyle w:val="BodyText"/>
              <w:rPr>
                <w:lang w:val="en-NZ"/>
              </w:rPr>
            </w:pPr>
            <w:r w:rsidRPr="004A7638">
              <w:t>3. Collect and input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638" w:rsidP="004A7638">
            <w:pPr>
              <w:pStyle w:val="BodyText"/>
            </w:pPr>
            <w:r w:rsidRPr="004A7638">
              <w:t>3.1 Identify data collection procedure associated with method</w:t>
            </w:r>
          </w:p>
          <w:p w:rsidR="00000000" w:rsidRPr="004A7638" w:rsidP="004A7638">
            <w:pPr>
              <w:pStyle w:val="BodyText"/>
            </w:pPr>
            <w:r w:rsidRPr="004A7638">
              <w:t>3.2 Collect data according to project methodology</w:t>
            </w:r>
          </w:p>
          <w:p w:rsidR="00000000" w:rsidP="004A7638">
            <w:pPr>
              <w:pStyle w:val="BodyText"/>
              <w:rPr>
                <w:lang w:val="en-NZ"/>
              </w:rPr>
            </w:pPr>
            <w:r w:rsidRPr="004A7638">
              <w:t xml:space="preserve">3.3 Input and save data as specified </w:t>
            </w:r>
            <w:r w:rsidRPr="004A7638">
              <w:t>by method or technical guidance documentation</w:t>
            </w:r>
          </w:p>
        </w:tc>
      </w:tr>
      <w:tr w:rsidTr="00711B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38">
            <w:pPr>
              <w:pStyle w:val="BodyText"/>
              <w:rPr>
                <w:lang w:val="en-NZ"/>
              </w:rPr>
            </w:pPr>
            <w:r w:rsidRPr="004A7638">
              <w:t>4. Analyse data for submission to carbon market regulator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638" w:rsidP="004A7638">
            <w:pPr>
              <w:pStyle w:val="BodyText"/>
            </w:pPr>
            <w:r w:rsidRPr="004A7638">
              <w:t>4.1 Calculate carbon abatement or storage for reporting period</w:t>
            </w:r>
          </w:p>
          <w:p w:rsidR="00000000" w:rsidRPr="004A7638" w:rsidP="004A7638">
            <w:pPr>
              <w:pStyle w:val="BodyText"/>
            </w:pPr>
            <w:r w:rsidRPr="004A7638">
              <w:t>4.2 Generate report on carbon abatement or storage using approved tool or procedure</w:t>
            </w:r>
          </w:p>
          <w:p w:rsidR="00000000" w:rsidRPr="004A7638" w:rsidP="004A7638">
            <w:pPr>
              <w:pStyle w:val="BodyText"/>
            </w:pPr>
            <w:r w:rsidRPr="004A7638">
              <w:t xml:space="preserve">4.3 </w:t>
            </w:r>
            <w:r w:rsidRPr="004A7638">
              <w:t xml:space="preserve">Submit report to the carbon market regulator </w:t>
            </w:r>
          </w:p>
          <w:p w:rsidR="00000000" w:rsidP="004A7638">
            <w:pPr>
              <w:pStyle w:val="BodyText"/>
              <w:rPr>
                <w:lang w:val="en-NZ"/>
              </w:rPr>
            </w:pPr>
            <w:r w:rsidRPr="004A7638">
              <w:t>4.4 Follow regulator procedures to receive carbon credits</w:t>
            </w:r>
          </w:p>
        </w:tc>
      </w:tr>
      <w:tr w:rsidTr="00711B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38">
            <w:pPr>
              <w:pStyle w:val="BodyText"/>
              <w:rPr>
                <w:lang w:val="en-NZ"/>
              </w:rPr>
            </w:pPr>
            <w:r w:rsidRPr="004A7638">
              <w:t>5. Comply with audit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638" w:rsidP="004A7638">
            <w:pPr>
              <w:pStyle w:val="BodyText"/>
            </w:pPr>
            <w:r w:rsidRPr="004A7638">
              <w:t>5.1 Ensure records are secure and backed-up</w:t>
            </w:r>
          </w:p>
          <w:p w:rsidR="00000000" w:rsidRPr="004A7638" w:rsidP="004A7638">
            <w:pPr>
              <w:pStyle w:val="BodyText"/>
            </w:pPr>
            <w:r w:rsidRPr="004A7638">
              <w:t>5.2 Ascertain audit requirements of method</w:t>
            </w:r>
          </w:p>
          <w:p w:rsidR="00000000" w:rsidRPr="004A7638" w:rsidP="004A7638">
            <w:pPr>
              <w:pStyle w:val="BodyText"/>
            </w:pPr>
            <w:r w:rsidRPr="004A7638">
              <w:t>5.3 Choose an auditor approved</w:t>
            </w:r>
            <w:r w:rsidRPr="004A7638">
              <w:t xml:space="preserve"> by carbon market regulator</w:t>
            </w:r>
          </w:p>
          <w:p w:rsidR="00000000" w:rsidRPr="004A7638" w:rsidP="004A7638">
            <w:pPr>
              <w:pStyle w:val="BodyText"/>
            </w:pPr>
            <w:r w:rsidRPr="004A7638">
              <w:t>5.4 Participate in audit process in line with auditor</w:t>
            </w:r>
            <w:r>
              <w:t>’</w:t>
            </w:r>
            <w:r w:rsidRPr="004A7638">
              <w:t>s directions</w:t>
            </w:r>
          </w:p>
        </w:tc>
      </w:tr>
    </w:tbl>
    <w:p w:rsidR="00000000" w:rsidRPr="004A7638" w:rsidP="004A7638">
      <w:pPr>
        <w:pStyle w:val="BodyText"/>
      </w:pPr>
    </w:p>
    <w:p w:rsidR="00000000" w:rsidRPr="004A7638" w:rsidP="004A7638">
      <w:pPr>
        <w:pStyle w:val="AllowPageBreak"/>
      </w:pPr>
    </w:p>
    <w:p w:rsidR="00000000" w:rsidRPr="004A7638" w:rsidP="004A7638">
      <w:pPr>
        <w:pStyle w:val="Heading1"/>
      </w:pPr>
      <w:bookmarkStart w:id="6" w:name="O_1055502"/>
      <w:bookmarkEnd w:id="6"/>
      <w:r w:rsidRPr="004A7638">
        <w:t>Foundation Skills</w:t>
      </w:r>
    </w:p>
    <w:p w:rsidR="00000000" w:rsidRPr="00711BD0" w:rsidP="00711BD0">
      <w:pPr>
        <w:pStyle w:val="BodyText"/>
        <w:rPr>
          <w:i/>
        </w:rPr>
      </w:pPr>
      <w:r w:rsidRPr="00711BD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A76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38">
            <w:pPr>
              <w:pStyle w:val="BodyTextBold"/>
              <w:rPr>
                <w:lang w:val="en-NZ"/>
              </w:rPr>
            </w:pPr>
            <w:r w:rsidRPr="004A763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38">
            <w:pPr>
              <w:pStyle w:val="BodyTextBold"/>
              <w:rPr>
                <w:lang w:val="en-NZ"/>
              </w:rPr>
            </w:pPr>
            <w:r w:rsidRPr="004A7638">
              <w:t>Description</w:t>
            </w:r>
          </w:p>
        </w:tc>
      </w:tr>
      <w:tr w:rsidTr="004A76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38">
            <w:pPr>
              <w:pStyle w:val="BodyText"/>
              <w:rPr>
                <w:lang w:val="en-NZ"/>
              </w:rPr>
            </w:pPr>
            <w:r w:rsidRPr="004A7638">
              <w:t>Get the job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38">
            <w:pPr>
              <w:pStyle w:val="ListBullet"/>
              <w:rPr>
                <w:lang w:val="en-NZ"/>
              </w:rPr>
            </w:pPr>
            <w:r w:rsidRPr="004A7638">
              <w:t>Research and manage complex</w:t>
            </w:r>
            <w:r w:rsidRPr="004A7638">
              <w:t xml:space="preserve"> information</w:t>
            </w:r>
          </w:p>
        </w:tc>
      </w:tr>
      <w:tr w:rsidTr="004A76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38">
            <w:pPr>
              <w:pStyle w:val="BodyText"/>
              <w:rPr>
                <w:lang w:val="en-NZ"/>
              </w:rPr>
            </w:pPr>
            <w:r w:rsidRPr="004A763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38">
            <w:pPr>
              <w:pStyle w:val="ListBullet"/>
              <w:rPr>
                <w:lang w:val="en-NZ"/>
              </w:rPr>
            </w:pPr>
            <w:r w:rsidRPr="004A7638">
              <w:t>Interpret documentation from a variety of sources</w:t>
            </w:r>
          </w:p>
        </w:tc>
      </w:tr>
      <w:tr w:rsidTr="004A76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38">
            <w:pPr>
              <w:pStyle w:val="BodyText"/>
              <w:rPr>
                <w:lang w:val="en-NZ"/>
              </w:rPr>
            </w:pPr>
            <w:r w:rsidRPr="004A7638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638" w:rsidP="004A7638">
            <w:pPr>
              <w:pStyle w:val="ListBullet"/>
            </w:pPr>
            <w:r w:rsidRPr="004A7638">
              <w:t>Interpret data in maps, tables, charts and/or graphs</w:t>
            </w:r>
          </w:p>
        </w:tc>
      </w:tr>
    </w:tbl>
    <w:p w:rsidR="00000000" w:rsidRPr="004A7638" w:rsidP="004A7638">
      <w:pPr>
        <w:pStyle w:val="BodyText"/>
      </w:pPr>
    </w:p>
    <w:p w:rsidR="00000000" w:rsidRPr="004A7638" w:rsidP="004A7638">
      <w:pPr>
        <w:pStyle w:val="AllowPageBreak"/>
      </w:pPr>
    </w:p>
    <w:p w:rsidR="00000000" w:rsidRPr="004A7638" w:rsidP="004A7638">
      <w:pPr>
        <w:pStyle w:val="Heading1"/>
      </w:pPr>
      <w:bookmarkStart w:id="7" w:name="O_1055504"/>
      <w:bookmarkEnd w:id="7"/>
      <w:r w:rsidRPr="004A763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4A76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38">
            <w:pPr>
              <w:pStyle w:val="BodyTextBold"/>
              <w:rPr>
                <w:lang w:val="en-NZ"/>
              </w:rPr>
            </w:pPr>
            <w:r w:rsidRPr="004A7638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38">
            <w:pPr>
              <w:pStyle w:val="BodyTextBold"/>
              <w:rPr>
                <w:lang w:val="en-NZ"/>
              </w:rPr>
            </w:pPr>
            <w:r w:rsidRPr="004A7638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38">
            <w:pPr>
              <w:pStyle w:val="BodyTextBold"/>
              <w:rPr>
                <w:lang w:val="en-NZ"/>
              </w:rPr>
            </w:pPr>
            <w:r w:rsidRPr="004A7638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38">
            <w:pPr>
              <w:pStyle w:val="BodyTextBold"/>
              <w:rPr>
                <w:lang w:val="en-NZ"/>
              </w:rPr>
            </w:pPr>
            <w:r w:rsidRPr="004A7638">
              <w:t>Equivalence status</w:t>
            </w:r>
          </w:p>
        </w:tc>
      </w:tr>
      <w:tr w:rsidTr="004A76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7"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38">
            <w:pPr>
              <w:pStyle w:val="BodyText"/>
              <w:rPr>
                <w:lang w:val="en-NZ"/>
              </w:rPr>
            </w:pPr>
            <w:r w:rsidRPr="004A7638">
              <w:t>AHCCFP402 Prepare to comply with measuring and modelling requirements of carbon farming method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38">
            <w:pPr>
              <w:pStyle w:val="BodyText"/>
              <w:rPr>
                <w:lang w:val="en-NZ"/>
              </w:rPr>
            </w:pPr>
            <w:r w:rsidRPr="004A7638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38">
            <w:pPr>
              <w:pStyle w:val="BodyText"/>
              <w:rPr>
                <w:lang w:val="en-NZ"/>
              </w:rPr>
            </w:pPr>
            <w:r w:rsidRPr="004A7638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638" w:rsidP="004A7638">
            <w:pPr>
              <w:pStyle w:val="BodyText"/>
            </w:pPr>
            <w:r w:rsidRPr="004A7638">
              <w:t>No equivalent unit</w:t>
            </w:r>
          </w:p>
        </w:tc>
      </w:tr>
    </w:tbl>
    <w:p w:rsidR="00000000" w:rsidRPr="004A7638" w:rsidP="004A7638">
      <w:pPr>
        <w:pStyle w:val="BodyText"/>
      </w:pPr>
    </w:p>
    <w:p w:rsidR="00000000" w:rsidRPr="004A7638" w:rsidP="004A7638">
      <w:pPr>
        <w:pStyle w:val="AllowPageBreak"/>
      </w:pPr>
    </w:p>
    <w:p w:rsidR="00000000" w:rsidRPr="004A7638" w:rsidP="004A7638">
      <w:pPr>
        <w:pStyle w:val="Heading1"/>
      </w:pPr>
      <w:bookmarkStart w:id="8" w:name="O_1055511"/>
      <w:bookmarkEnd w:id="8"/>
      <w:r w:rsidRPr="004A7638">
        <w:t>Links</w:t>
      </w:r>
    </w:p>
    <w:p w:rsidR="00000000" w:rsidRPr="004A7638" w:rsidP="00711BD0">
      <w:pPr>
        <w:pStyle w:val="BodyText"/>
      </w:pPr>
      <w:r w:rsidRPr="004A7638">
        <w:t>Companion Volumes, including Implementation Guides, are available at VE</w:t>
      </w:r>
      <w:r w:rsidRPr="004A7638">
        <w:t xml:space="preserve">TNet at: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0102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A7638" w:rsidP="004A7638"/>
    <w:sectPr w:rsidSect="004A76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6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638" w:rsidRPr="00711BD0" w:rsidP="00711B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6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BD0" w:rsidP="004A76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1BD0" w:rsidP="004A76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11BD0" w:rsidP="004A76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6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B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7638" w:rsidRPr="00711BD0" w:rsidP="00711B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6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BD0" w:rsidRPr="002D2AF8" w:rsidP="004A76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AHCCFP402 Prepare to comply with measuring and modelling requirements of carbon farming methods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11BD0" w:rsidP="004A76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4EC6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D8FC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6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76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76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76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76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76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76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76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76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76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76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7638"/>
  </w:style>
  <w:style w:type="character" w:customStyle="1" w:styleId="Heading1Char">
    <w:name w:val="Heading 1 Char"/>
    <w:basedOn w:val="DefaultParagraphFont"/>
    <w:link w:val="Heading1"/>
    <w:rsid w:val="004A76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76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76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763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A7638"/>
    <w:rPr>
      <w:i/>
    </w:rPr>
  </w:style>
  <w:style w:type="paragraph" w:customStyle="1" w:styleId="SuperHeading">
    <w:name w:val="SuperHeading"/>
    <w:basedOn w:val="Normal"/>
    <w:rsid w:val="004A76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76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A7638"/>
    <w:rPr>
      <w:b/>
    </w:rPr>
  </w:style>
  <w:style w:type="character" w:customStyle="1" w:styleId="Heading2Char">
    <w:name w:val="Heading 2 Char"/>
    <w:basedOn w:val="DefaultParagraphFont"/>
    <w:link w:val="Heading2"/>
    <w:rsid w:val="004A76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76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76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76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76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76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76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76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76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76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76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76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76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76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76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76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76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76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76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76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7638"/>
    <w:rPr>
      <w:b/>
      <w:spacing w:val="0"/>
    </w:rPr>
  </w:style>
  <w:style w:type="paragraph" w:customStyle="1" w:styleId="SuperTitle">
    <w:name w:val="SuperTitle"/>
    <w:basedOn w:val="Title"/>
    <w:rsid w:val="004A76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76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76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76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76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76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76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76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76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76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76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76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76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76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76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76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7638"/>
  </w:style>
  <w:style w:type="paragraph" w:styleId="TableofFigures">
    <w:name w:val="table of figures"/>
    <w:basedOn w:val="Normal"/>
    <w:next w:val="Normal"/>
    <w:semiHidden/>
    <w:rsid w:val="004A76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76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7638"/>
    <w:rPr>
      <w:rFonts w:ascii="Wingdings" w:hAnsi="Wingdings"/>
    </w:rPr>
  </w:style>
  <w:style w:type="paragraph" w:customStyle="1" w:styleId="TableHeading">
    <w:name w:val="Table Heading"/>
    <w:basedOn w:val="HeadingBase"/>
    <w:rsid w:val="004A76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7638"/>
    <w:rPr>
      <w:color w:val="0033CC"/>
      <w:u w:val="none"/>
    </w:rPr>
  </w:style>
  <w:style w:type="paragraph" w:customStyle="1" w:styleId="BodyTextRight">
    <w:name w:val="Body Text Right"/>
    <w:basedOn w:val="BodyText"/>
    <w:rsid w:val="004A76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76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76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76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76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76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7638"/>
    <w:rPr>
      <w:sz w:val="32"/>
    </w:rPr>
  </w:style>
  <w:style w:type="paragraph" w:customStyle="1" w:styleId="HeadingProcedure">
    <w:name w:val="Heading Procedure"/>
    <w:basedOn w:val="HeadingBase"/>
    <w:next w:val="Normal"/>
    <w:rsid w:val="004A76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7638"/>
    <w:pPr>
      <w:spacing w:before="60" w:after="60"/>
    </w:pPr>
  </w:style>
  <w:style w:type="paragraph" w:styleId="ListContinue">
    <w:name w:val="List Continue"/>
    <w:basedOn w:val="List"/>
    <w:rsid w:val="004A7638"/>
    <w:pPr>
      <w:ind w:firstLine="0"/>
    </w:pPr>
  </w:style>
  <w:style w:type="paragraph" w:customStyle="1" w:styleId="ListNote">
    <w:name w:val="List Note"/>
    <w:basedOn w:val="List"/>
    <w:rsid w:val="004A76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76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76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7638"/>
    <w:rPr>
      <w:rFonts w:ascii="Courier New" w:hAnsi="Courier New"/>
    </w:rPr>
  </w:style>
  <w:style w:type="paragraph" w:customStyle="1" w:styleId="NoteBullet">
    <w:name w:val="Note Bullet"/>
    <w:basedOn w:val="Note"/>
    <w:rsid w:val="004A76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76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76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76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76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76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76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7638"/>
    <w:rPr>
      <w:b/>
      <w:smallCaps/>
    </w:rPr>
  </w:style>
  <w:style w:type="paragraph" w:customStyle="1" w:styleId="TableListNumber">
    <w:name w:val="Table List Number"/>
    <w:basedOn w:val="ListNumber"/>
    <w:rsid w:val="004A76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76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7638"/>
    <w:pPr>
      <w:numPr>
        <w:numId w:val="8"/>
      </w:numPr>
    </w:pPr>
  </w:style>
  <w:style w:type="paragraph" w:customStyle="1" w:styleId="ListAlpha2">
    <w:name w:val="List Alpha 2"/>
    <w:basedOn w:val="List2"/>
    <w:rsid w:val="004A7638"/>
    <w:pPr>
      <w:numPr>
        <w:numId w:val="7"/>
      </w:numPr>
    </w:pPr>
  </w:style>
  <w:style w:type="paragraph" w:styleId="List2">
    <w:name w:val="List 2"/>
    <w:basedOn w:val="BodyText"/>
    <w:rsid w:val="004A76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76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76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76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76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76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7638"/>
    <w:pPr>
      <w:numPr>
        <w:numId w:val="3"/>
      </w:numPr>
    </w:pPr>
  </w:style>
  <w:style w:type="paragraph" w:styleId="ListContinue2">
    <w:name w:val="List Continue 2"/>
    <w:basedOn w:val="List2"/>
    <w:rsid w:val="004A7638"/>
    <w:pPr>
      <w:ind w:firstLine="0"/>
    </w:pPr>
  </w:style>
  <w:style w:type="paragraph" w:styleId="ListContinue3">
    <w:name w:val="List Continue 3"/>
    <w:basedOn w:val="List3"/>
    <w:rsid w:val="004A7638"/>
    <w:pPr>
      <w:ind w:left="1021" w:firstLine="0"/>
    </w:pPr>
  </w:style>
  <w:style w:type="paragraph" w:styleId="ListContinue4">
    <w:name w:val="List Continue 4"/>
    <w:basedOn w:val="List4"/>
    <w:rsid w:val="004A7638"/>
    <w:pPr>
      <w:ind w:firstLine="0"/>
    </w:pPr>
  </w:style>
  <w:style w:type="paragraph" w:styleId="ListContinue5">
    <w:name w:val="List Continue 5"/>
    <w:basedOn w:val="List5"/>
    <w:rsid w:val="004A7638"/>
    <w:pPr>
      <w:ind w:firstLine="0"/>
    </w:pPr>
  </w:style>
  <w:style w:type="paragraph" w:styleId="ListNumber3">
    <w:name w:val="List Number 3"/>
    <w:basedOn w:val="List3"/>
    <w:rsid w:val="004A7638"/>
    <w:pPr>
      <w:numPr>
        <w:numId w:val="4"/>
      </w:numPr>
    </w:pPr>
  </w:style>
  <w:style w:type="paragraph" w:styleId="ListNumber4">
    <w:name w:val="List Number 4"/>
    <w:basedOn w:val="List4"/>
    <w:rsid w:val="004A7638"/>
    <w:pPr>
      <w:numPr>
        <w:numId w:val="5"/>
      </w:numPr>
    </w:pPr>
  </w:style>
  <w:style w:type="paragraph" w:styleId="ListNumber5">
    <w:name w:val="List Number 5"/>
    <w:basedOn w:val="List5"/>
    <w:rsid w:val="004A7638"/>
    <w:pPr>
      <w:numPr>
        <w:numId w:val="6"/>
      </w:numPr>
    </w:pPr>
  </w:style>
  <w:style w:type="paragraph" w:styleId="BlockText">
    <w:name w:val="Block Text"/>
    <w:basedOn w:val="Normal"/>
    <w:rsid w:val="004A76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76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7638"/>
    <w:rPr>
      <w:sz w:val="16"/>
      <w:vertAlign w:val="superscript"/>
    </w:rPr>
  </w:style>
  <w:style w:type="character" w:customStyle="1" w:styleId="Symbols">
    <w:name w:val="Symbols"/>
    <w:basedOn w:val="DefaultParagraphFont"/>
    <w:rsid w:val="004A7638"/>
    <w:rPr>
      <w:rFonts w:ascii="Symbol" w:hAnsi="Symbol"/>
    </w:rPr>
  </w:style>
  <w:style w:type="character" w:customStyle="1" w:styleId="MenuOptions">
    <w:name w:val="Menu Options"/>
    <w:basedOn w:val="DefaultParagraphFont"/>
    <w:rsid w:val="004A76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7638"/>
    <w:rPr>
      <w:b/>
    </w:rPr>
  </w:style>
  <w:style w:type="character" w:customStyle="1" w:styleId="Underlined">
    <w:name w:val="Underlined"/>
    <w:basedOn w:val="DefaultParagraphFont"/>
    <w:rsid w:val="004A7638"/>
    <w:rPr>
      <w:u w:val="single"/>
    </w:rPr>
  </w:style>
  <w:style w:type="paragraph" w:customStyle="1" w:styleId="TableBodyTextRight">
    <w:name w:val="Table Body Text Right"/>
    <w:basedOn w:val="TableBodyText"/>
    <w:rsid w:val="004A76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7638"/>
    <w:rPr>
      <w:sz w:val="18"/>
    </w:rPr>
  </w:style>
  <w:style w:type="paragraph" w:customStyle="1" w:styleId="BodySmallRight">
    <w:name w:val="Body Small Right"/>
    <w:basedOn w:val="BodyTextRight"/>
    <w:rsid w:val="004A7638"/>
    <w:rPr>
      <w:sz w:val="18"/>
      <w:szCs w:val="18"/>
    </w:rPr>
  </w:style>
  <w:style w:type="paragraph" w:customStyle="1" w:styleId="MarginEdition">
    <w:name w:val="Margin Edition"/>
    <w:basedOn w:val="MarginNote"/>
    <w:rsid w:val="004A76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7638"/>
    <w:rPr>
      <w:sz w:val="2"/>
      <w:szCs w:val="2"/>
    </w:rPr>
  </w:style>
  <w:style w:type="character" w:customStyle="1" w:styleId="Small">
    <w:name w:val="Small"/>
    <w:basedOn w:val="DefaultParagraphFont"/>
    <w:rsid w:val="004A7638"/>
    <w:rPr>
      <w:sz w:val="16"/>
    </w:rPr>
  </w:style>
  <w:style w:type="paragraph" w:customStyle="1" w:styleId="WideTable">
    <w:name w:val="Wide Table"/>
    <w:basedOn w:val="Normal"/>
    <w:rsid w:val="004A76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7638"/>
  </w:style>
  <w:style w:type="paragraph" w:styleId="Quote">
    <w:name w:val="Quote"/>
    <w:basedOn w:val="Heading1"/>
    <w:link w:val="QuoteChar"/>
    <w:qFormat/>
    <w:rsid w:val="004A76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76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7638"/>
    <w:pPr>
      <w:pageBreakBefore/>
    </w:pPr>
  </w:style>
  <w:style w:type="paragraph" w:customStyle="1" w:styleId="Border">
    <w:name w:val="Border"/>
    <w:basedOn w:val="Normal"/>
    <w:qFormat/>
    <w:rsid w:val="004A76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76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76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76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76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76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76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76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76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7638"/>
    <w:rPr>
      <w:u w:val="single"/>
    </w:rPr>
  </w:style>
  <w:style w:type="character" w:customStyle="1" w:styleId="BoldandItalics">
    <w:name w:val="Bold and Italics"/>
    <w:qFormat/>
    <w:rsid w:val="004A7638"/>
    <w:rPr>
      <w:b/>
      <w:i/>
      <w:u w:val="none"/>
    </w:rPr>
  </w:style>
  <w:style w:type="paragraph" w:styleId="BalloonText">
    <w:name w:val="Balloon Text"/>
    <w:basedOn w:val="Normal"/>
    <w:link w:val="BalloonTextChar"/>
    <w:rsid w:val="004A76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76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76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76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76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76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763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11B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497</Words>
  <Characters>3068</Characters>
  <Application>Microsoft Office Word</Application>
  <DocSecurity>0</DocSecurity>
  <Lines>118</Lines>
  <Paragraphs>77</Paragraphs>
  <ScaleCrop>false</ScaleCrop>
  <Company>Author-it Software Corporation Ltd.</Company>
  <LinksUpToDate>false</LinksUpToDate>
  <CharactersWithSpaces>3488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AHCCFP402 Prepare to comply with measuring and modelling requirements of carbon farming methods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2025-02-11T07:09:00Z</dcterms:created>
  <dcterms:modified xsi:type="dcterms:W3CDTF">2025-02-11T07:09:00Z</dcterms:modified>
</cp:coreProperties>
</file>