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56E" w:rsidP="00127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AHCCCF507 Facilitate the development of group goals and projects</w:t>
      </w:r>
      <w:r>
        <w:fldChar w:fldCharType="end"/>
      </w:r>
    </w:p>
    <w:p w:rsidR="0012756E" w:rsidP="0012756E">
      <w:pPr>
        <w:pStyle w:val="Version"/>
        <w:sectPr w:rsidSect="00836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B1C" w:rsidP="00836B1C">
      <w:pPr>
        <w:pStyle w:val="SuperHeading"/>
      </w:pPr>
      <w:r w:rsidRPr="00836B1C">
        <w:t>Assessment Requirements for AHCCCF507 Facilitate the development of group goals and projects</w:t>
      </w:r>
    </w:p>
    <w:p w:rsidR="00000000" w:rsidRPr="00836B1C" w:rsidP="00836B1C">
      <w:pPr>
        <w:pStyle w:val="Heading1"/>
      </w:pPr>
      <w:bookmarkStart w:id="1" w:name="O_1271288"/>
      <w:bookmarkEnd w:id="1"/>
      <w:r w:rsidRPr="00836B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6B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B1C">
            <w:pPr>
              <w:pStyle w:val="BodyTextBold"/>
              <w:rPr>
                <w:lang w:val="en-NZ"/>
              </w:rPr>
            </w:pPr>
            <w:r w:rsidRPr="00836B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B1C">
            <w:pPr>
              <w:pStyle w:val="BodyTextBold"/>
              <w:rPr>
                <w:lang w:val="en-NZ"/>
              </w:rPr>
            </w:pPr>
            <w:r w:rsidRPr="00836B1C">
              <w:t>Comments</w:t>
            </w:r>
          </w:p>
        </w:tc>
      </w:tr>
      <w:tr w:rsidTr="00836B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B1C">
            <w:pPr>
              <w:pStyle w:val="BodyText"/>
              <w:rPr>
                <w:lang w:val="en-NZ"/>
              </w:rPr>
            </w:pPr>
            <w:r w:rsidRPr="00836B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B1C" w:rsidP="00836B1C">
            <w:pPr>
              <w:pStyle w:val="BodyText"/>
            </w:pPr>
            <w:r w:rsidRPr="00836B1C">
              <w:t>This version released with AHC Agriculture, Horticulture and Conservation and Land Management Training Package Version 9.0.</w:t>
            </w:r>
          </w:p>
        </w:tc>
      </w:tr>
    </w:tbl>
    <w:p w:rsidR="00000000" w:rsidRPr="00836B1C" w:rsidP="00836B1C">
      <w:pPr>
        <w:pStyle w:val="BodyText"/>
      </w:pPr>
    </w:p>
    <w:p w:rsidR="00000000" w:rsidRPr="00836B1C" w:rsidP="00836B1C">
      <w:pPr>
        <w:pStyle w:val="AllowPageBreak"/>
      </w:pPr>
    </w:p>
    <w:p w:rsidR="00000000" w:rsidRPr="00836B1C" w:rsidP="00836B1C">
      <w:pPr>
        <w:pStyle w:val="Heading1"/>
      </w:pPr>
      <w:bookmarkStart w:id="2" w:name="O_1271289"/>
      <w:bookmarkEnd w:id="2"/>
      <w:r w:rsidRPr="00836B1C">
        <w:t>Performance Evidence</w:t>
      </w:r>
    </w:p>
    <w:p w:rsidR="00000000" w:rsidRPr="00836B1C" w:rsidP="0012756E">
      <w:pPr>
        <w:pStyle w:val="BodyText"/>
      </w:pPr>
      <w:r w:rsidRPr="00836B1C">
        <w:t>An individual demonstrating competency must satisfy all of the elements and performance cr</w:t>
      </w:r>
      <w:r w:rsidRPr="00836B1C">
        <w:t>iteria in this unit.</w:t>
      </w:r>
    </w:p>
    <w:p w:rsidR="00000000" w:rsidRPr="00836B1C" w:rsidP="0012756E">
      <w:pPr>
        <w:pStyle w:val="BodyText"/>
      </w:pPr>
      <w:r w:rsidRPr="00836B1C">
        <w:t>There must be evidence that the individual has facilitated the development of group goals and projects on at least one occasion and has:</w:t>
      </w:r>
    </w:p>
    <w:p w:rsidR="00000000" w:rsidRPr="00836B1C" w:rsidP="00836B1C">
      <w:pPr>
        <w:pStyle w:val="ListBullet"/>
      </w:pPr>
      <w:r w:rsidRPr="00836B1C">
        <w:t>identified and discussed local issues with local groups</w:t>
      </w:r>
    </w:p>
    <w:p w:rsidR="00000000" w:rsidRPr="00836B1C" w:rsidP="00836B1C">
      <w:pPr>
        <w:pStyle w:val="ListBullet"/>
      </w:pPr>
      <w:r w:rsidRPr="00836B1C">
        <w:t>facilitated the development of group goals and actions</w:t>
      </w:r>
    </w:p>
    <w:p w:rsidR="00000000" w:rsidRPr="00836B1C" w:rsidP="00836B1C">
      <w:pPr>
        <w:pStyle w:val="ListBullet"/>
      </w:pPr>
      <w:r w:rsidRPr="00836B1C">
        <w:t>facilitated group to allow all group members the opportunity to contribute to discussions</w:t>
      </w:r>
    </w:p>
    <w:p w:rsidR="00000000" w:rsidRPr="00836B1C" w:rsidP="00836B1C">
      <w:pPr>
        <w:pStyle w:val="ListBullet"/>
      </w:pPr>
      <w:r w:rsidRPr="00836B1C">
        <w:t>facilitated group to reach consensus in planning decisions</w:t>
      </w:r>
    </w:p>
    <w:p w:rsidR="00000000" w:rsidRPr="00836B1C" w:rsidP="00836B1C">
      <w:pPr>
        <w:pStyle w:val="ListBullet"/>
      </w:pPr>
      <w:r w:rsidRPr="00836B1C">
        <w:t>led group through an evaluation process of alternati</w:t>
      </w:r>
      <w:r w:rsidRPr="00836B1C">
        <w:t>ve projects to determine whether the project:</w:t>
      </w:r>
    </w:p>
    <w:p w:rsidR="00000000" w:rsidRPr="00836B1C" w:rsidP="00836B1C">
      <w:pPr>
        <w:pStyle w:val="ListBullet2"/>
      </w:pPr>
      <w:r w:rsidRPr="00836B1C">
        <w:t>matches member interests and skills</w:t>
      </w:r>
    </w:p>
    <w:p w:rsidR="00000000" w:rsidRPr="00836B1C" w:rsidP="00836B1C">
      <w:pPr>
        <w:pStyle w:val="ListBullet2"/>
      </w:pPr>
      <w:r w:rsidRPr="00836B1C">
        <w:t>scope is within the resources of the group or network of regional groups</w:t>
      </w:r>
    </w:p>
    <w:p w:rsidR="00000000" w:rsidRPr="00836B1C" w:rsidP="00836B1C">
      <w:pPr>
        <w:pStyle w:val="ListBullet2"/>
      </w:pPr>
      <w:r w:rsidRPr="00836B1C">
        <w:t>compliance with program scope</w:t>
      </w:r>
    </w:p>
    <w:p w:rsidR="00000000" w:rsidRPr="00836B1C" w:rsidP="00836B1C">
      <w:pPr>
        <w:pStyle w:val="ListBullet2"/>
      </w:pPr>
      <w:r w:rsidRPr="00836B1C">
        <w:t>can be resourced within available funding</w:t>
      </w:r>
    </w:p>
    <w:p w:rsidR="00000000" w:rsidRPr="00836B1C" w:rsidP="00836B1C">
      <w:pPr>
        <w:pStyle w:val="ListBullet2"/>
      </w:pPr>
      <w:r w:rsidRPr="00836B1C">
        <w:t>has the potential for accept</w:t>
      </w:r>
      <w:r w:rsidRPr="00836B1C">
        <w:t>ance</w:t>
      </w:r>
    </w:p>
    <w:p w:rsidR="00000000" w:rsidRPr="00836B1C" w:rsidP="00836B1C">
      <w:pPr>
        <w:pStyle w:val="ListBullet"/>
      </w:pPr>
      <w:r w:rsidRPr="00836B1C">
        <w:t>provided support to a group in developing project plans and preparing project proposals and submissions.</w:t>
      </w:r>
    </w:p>
    <w:p w:rsidR="00000000" w:rsidRPr="00836B1C" w:rsidP="00836B1C">
      <w:pPr>
        <w:pStyle w:val="AllowPageBreak"/>
      </w:pPr>
    </w:p>
    <w:p w:rsidR="00000000" w:rsidRPr="00836B1C" w:rsidP="00836B1C">
      <w:pPr>
        <w:pStyle w:val="Heading1"/>
      </w:pPr>
      <w:bookmarkStart w:id="3" w:name="O_1271290"/>
      <w:bookmarkEnd w:id="3"/>
      <w:r w:rsidRPr="00836B1C">
        <w:t>Knowledge Evidence</w:t>
      </w:r>
    </w:p>
    <w:p w:rsidR="00000000" w:rsidRPr="00836B1C" w:rsidP="0012756E">
      <w:pPr>
        <w:pStyle w:val="BodyText"/>
      </w:pPr>
      <w:r w:rsidRPr="00836B1C">
        <w:t>An individual must be able to demonstrate the knowledge required to perform the tasks outlined in the eleme</w:t>
      </w:r>
      <w:r w:rsidRPr="00836B1C">
        <w:t>nts and performance criteria of this unit. This includes knowledge of:</w:t>
      </w:r>
    </w:p>
    <w:p w:rsidR="00000000" w:rsidRPr="00836B1C" w:rsidP="00836B1C">
      <w:pPr>
        <w:pStyle w:val="ListBullet"/>
      </w:pPr>
      <w:r w:rsidRPr="00836B1C">
        <w:t>community and sector perspectives on issues relevant to group goals and projects</w:t>
      </w:r>
    </w:p>
    <w:p w:rsidR="00000000" w:rsidRPr="00836B1C" w:rsidP="00836B1C">
      <w:pPr>
        <w:pStyle w:val="ListBullet"/>
      </w:pPr>
      <w:r w:rsidRPr="00836B1C">
        <w:t>local, regional and national issues relevant to group goals and projects</w:t>
      </w:r>
    </w:p>
    <w:p w:rsidR="00000000" w:rsidRPr="00836B1C" w:rsidP="00836B1C">
      <w:pPr>
        <w:pStyle w:val="ListBullet"/>
      </w:pPr>
      <w:r w:rsidRPr="00836B1C">
        <w:t>previous group history</w:t>
      </w:r>
    </w:p>
    <w:p w:rsidR="00000000" w:rsidRPr="00836B1C" w:rsidP="00836B1C">
      <w:pPr>
        <w:pStyle w:val="ListBullet"/>
      </w:pPr>
      <w:r w:rsidRPr="00836B1C">
        <w:t>group facilitation styles and techniques</w:t>
      </w:r>
    </w:p>
    <w:p w:rsidR="00000000" w:rsidRPr="00836B1C" w:rsidP="00836B1C">
      <w:pPr>
        <w:pStyle w:val="ListBullet"/>
      </w:pPr>
      <w:r w:rsidRPr="00836B1C">
        <w:t>regional community, groups and cultures</w:t>
      </w:r>
    </w:p>
    <w:p w:rsidR="00000000" w:rsidRPr="00836B1C" w:rsidP="00836B1C">
      <w:pPr>
        <w:pStyle w:val="ListBullet"/>
      </w:pPr>
      <w:r w:rsidRPr="00836B1C">
        <w:t>national, state and regional funding priorities</w:t>
      </w:r>
    </w:p>
    <w:p w:rsidR="00000000" w:rsidRPr="00836B1C" w:rsidP="00836B1C">
      <w:pPr>
        <w:pStyle w:val="ListBullet"/>
      </w:pPr>
      <w:r w:rsidRPr="00836B1C">
        <w:t>strategic planning principles</w:t>
      </w:r>
    </w:p>
    <w:p w:rsidR="00000000" w:rsidRPr="00836B1C" w:rsidP="00836B1C">
      <w:pPr>
        <w:pStyle w:val="ListBullet"/>
      </w:pPr>
      <w:r w:rsidRPr="00836B1C">
        <w:t>project planning, budgeting and costing techniques.</w:t>
      </w:r>
    </w:p>
    <w:p w:rsidR="00000000" w:rsidRPr="00836B1C" w:rsidP="00836B1C">
      <w:pPr>
        <w:pStyle w:val="AllowPageBreak"/>
      </w:pPr>
    </w:p>
    <w:p w:rsidR="00000000" w:rsidRPr="00836B1C" w:rsidP="00836B1C">
      <w:pPr>
        <w:pStyle w:val="Heading1"/>
      </w:pPr>
      <w:bookmarkStart w:id="4" w:name="O_1271291"/>
      <w:bookmarkEnd w:id="4"/>
      <w:r w:rsidRPr="00836B1C">
        <w:t>Assessment Conditions</w:t>
      </w:r>
    </w:p>
    <w:p w:rsidR="00000000" w:rsidRPr="00836B1C" w:rsidP="0012756E">
      <w:pPr>
        <w:pStyle w:val="BodyText"/>
      </w:pPr>
      <w:r w:rsidRPr="00836B1C">
        <w:t>Asse</w:t>
      </w:r>
      <w:r w:rsidRPr="00836B1C">
        <w:t>ssment of the skills in this unit of competency must take place under the following conditions:</w:t>
      </w:r>
    </w:p>
    <w:p w:rsidR="00000000" w:rsidRPr="00836B1C" w:rsidP="00836B1C">
      <w:pPr>
        <w:pStyle w:val="ListBullet"/>
      </w:pPr>
      <w:r w:rsidRPr="00836B1C">
        <w:t>physical conditions:</w:t>
      </w:r>
    </w:p>
    <w:p w:rsidR="00000000" w:rsidRPr="00836B1C" w:rsidP="00836B1C">
      <w:pPr>
        <w:pStyle w:val="ListBullet2"/>
      </w:pPr>
      <w:r w:rsidRPr="00836B1C">
        <w:t>a workplace setting or an environment that accurately represents workplace conditions</w:t>
      </w:r>
    </w:p>
    <w:p w:rsidR="00000000" w:rsidRPr="00836B1C" w:rsidP="00836B1C">
      <w:pPr>
        <w:pStyle w:val="ListBullet"/>
      </w:pPr>
      <w:r w:rsidRPr="00836B1C">
        <w:t>resources, equipment and materials:</w:t>
      </w:r>
    </w:p>
    <w:p w:rsidR="00000000" w:rsidRPr="00836B1C" w:rsidP="00836B1C">
      <w:pPr>
        <w:pStyle w:val="ListBullet2"/>
      </w:pPr>
      <w:r w:rsidRPr="00836B1C">
        <w:t>program scope and budget</w:t>
      </w:r>
    </w:p>
    <w:p w:rsidR="00000000" w:rsidRPr="00836B1C" w:rsidP="00836B1C">
      <w:pPr>
        <w:pStyle w:val="ListBullet2"/>
      </w:pPr>
      <w:r w:rsidRPr="00836B1C">
        <w:t>computer hardware and software</w:t>
      </w:r>
    </w:p>
    <w:p w:rsidR="00000000" w:rsidRPr="00836B1C" w:rsidP="00836B1C">
      <w:pPr>
        <w:pStyle w:val="ListBullet"/>
      </w:pPr>
      <w:r w:rsidRPr="00836B1C">
        <w:t>relationships:</w:t>
      </w:r>
    </w:p>
    <w:p w:rsidR="00000000" w:rsidRPr="00836B1C" w:rsidP="00836B1C">
      <w:pPr>
        <w:pStyle w:val="ListBullet2"/>
      </w:pPr>
      <w:r w:rsidRPr="00836B1C">
        <w:t>group members.</w:t>
      </w:r>
    </w:p>
    <w:p w:rsidR="0012756E" w:rsidP="0012756E">
      <w:pPr>
        <w:pStyle w:val="BodyText"/>
      </w:pPr>
      <w:r w:rsidRPr="00836B1C">
        <w:t>Assessors of this unit must satisfy the requirements for assessors in applicable vocational education and training legislation, frameworks and/or standards.</w:t>
      </w:r>
    </w:p>
    <w:p w:rsidR="00000000" w:rsidRPr="00836B1C" w:rsidP="00836B1C">
      <w:pPr>
        <w:pStyle w:val="Heading1"/>
      </w:pPr>
      <w:bookmarkStart w:id="5" w:name="O_1271294"/>
      <w:bookmarkEnd w:id="5"/>
      <w:r w:rsidRPr="00836B1C">
        <w:t>Links</w:t>
      </w:r>
    </w:p>
    <w:p w:rsidR="00000000" w:rsidRPr="00836B1C" w:rsidP="0012756E">
      <w:pPr>
        <w:pStyle w:val="BodyText"/>
      </w:pPr>
      <w:r w:rsidRPr="00836B1C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2B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6B1C" w:rsidP="00836B1C"/>
    <w:sectPr w:rsidSect="00836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B1C" w:rsidRPr="0012756E" w:rsidP="00127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6E" w:rsidP="00836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56E" w:rsidP="00836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756E" w:rsidP="00836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B1C" w:rsidRPr="0012756E" w:rsidP="00127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6E" w:rsidRPr="002D2AF8" w:rsidP="00836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AHCCCF507 Facilitate the development of group goals and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756E" w:rsidP="00836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52B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05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8E5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B1C"/>
  </w:style>
  <w:style w:type="character" w:customStyle="1" w:styleId="Heading1Char">
    <w:name w:val="Heading 1 Char"/>
    <w:basedOn w:val="DefaultParagraphFont"/>
    <w:link w:val="Heading1"/>
    <w:rsid w:val="00836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B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6B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6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6B1C"/>
    <w:rPr>
      <w:b/>
    </w:rPr>
  </w:style>
  <w:style w:type="character" w:customStyle="1" w:styleId="Heading2Char">
    <w:name w:val="Heading 2 Char"/>
    <w:basedOn w:val="DefaultParagraphFont"/>
    <w:link w:val="Heading2"/>
    <w:rsid w:val="00836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B1C"/>
    <w:rPr>
      <w:b/>
      <w:spacing w:val="0"/>
    </w:rPr>
  </w:style>
  <w:style w:type="paragraph" w:customStyle="1" w:styleId="SuperTitle">
    <w:name w:val="SuperTitle"/>
    <w:basedOn w:val="Title"/>
    <w:rsid w:val="00836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B1C"/>
    <w:rPr>
      <w:i/>
    </w:rPr>
  </w:style>
  <w:style w:type="paragraph" w:styleId="Caption">
    <w:name w:val="caption"/>
    <w:basedOn w:val="BodyText"/>
    <w:next w:val="Normal"/>
    <w:qFormat/>
    <w:rsid w:val="00836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B1C"/>
  </w:style>
  <w:style w:type="paragraph" w:styleId="TableofFigures">
    <w:name w:val="table of figures"/>
    <w:basedOn w:val="Normal"/>
    <w:next w:val="Normal"/>
    <w:semiHidden/>
    <w:rsid w:val="00836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B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B1C"/>
    <w:rPr>
      <w:rFonts w:ascii="Wingdings" w:hAnsi="Wingdings"/>
    </w:rPr>
  </w:style>
  <w:style w:type="paragraph" w:customStyle="1" w:styleId="TableHeading">
    <w:name w:val="Table Heading"/>
    <w:basedOn w:val="HeadingBase"/>
    <w:rsid w:val="00836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B1C"/>
    <w:rPr>
      <w:color w:val="0033CC"/>
      <w:u w:val="none"/>
    </w:rPr>
  </w:style>
  <w:style w:type="paragraph" w:customStyle="1" w:styleId="BodyTextRight">
    <w:name w:val="Body Text Right"/>
    <w:basedOn w:val="BodyText"/>
    <w:rsid w:val="00836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B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B1C"/>
    <w:rPr>
      <w:sz w:val="32"/>
    </w:rPr>
  </w:style>
  <w:style w:type="paragraph" w:customStyle="1" w:styleId="HeadingProcedure">
    <w:name w:val="Heading Procedure"/>
    <w:basedOn w:val="HeadingBase"/>
    <w:next w:val="Normal"/>
    <w:rsid w:val="00836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B1C"/>
    <w:pPr>
      <w:spacing w:before="60" w:after="60"/>
    </w:pPr>
  </w:style>
  <w:style w:type="paragraph" w:styleId="ListContinue">
    <w:name w:val="List Continue"/>
    <w:basedOn w:val="List"/>
    <w:rsid w:val="00836B1C"/>
    <w:pPr>
      <w:ind w:firstLine="0"/>
    </w:pPr>
  </w:style>
  <w:style w:type="paragraph" w:customStyle="1" w:styleId="ListNote">
    <w:name w:val="List Note"/>
    <w:basedOn w:val="List"/>
    <w:rsid w:val="00836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B1C"/>
    <w:rPr>
      <w:rFonts w:ascii="Courier New" w:hAnsi="Courier New"/>
    </w:rPr>
  </w:style>
  <w:style w:type="paragraph" w:customStyle="1" w:styleId="NoteBullet">
    <w:name w:val="Note Bullet"/>
    <w:basedOn w:val="Note"/>
    <w:rsid w:val="00836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B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B1C"/>
    <w:rPr>
      <w:b/>
      <w:smallCaps/>
    </w:rPr>
  </w:style>
  <w:style w:type="paragraph" w:customStyle="1" w:styleId="TableListNumber">
    <w:name w:val="Table List Number"/>
    <w:basedOn w:val="ListNumber"/>
    <w:rsid w:val="00836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B1C"/>
    <w:pPr>
      <w:numPr>
        <w:numId w:val="9"/>
      </w:numPr>
    </w:pPr>
  </w:style>
  <w:style w:type="paragraph" w:customStyle="1" w:styleId="ListAlpha2">
    <w:name w:val="List Alpha 2"/>
    <w:basedOn w:val="List2"/>
    <w:rsid w:val="00836B1C"/>
    <w:pPr>
      <w:numPr>
        <w:numId w:val="8"/>
      </w:numPr>
    </w:pPr>
  </w:style>
  <w:style w:type="paragraph" w:styleId="List2">
    <w:name w:val="List 2"/>
    <w:basedOn w:val="BodyText"/>
    <w:rsid w:val="00836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B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B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B1C"/>
    <w:pPr>
      <w:numPr>
        <w:numId w:val="4"/>
      </w:numPr>
    </w:pPr>
  </w:style>
  <w:style w:type="paragraph" w:styleId="ListContinue2">
    <w:name w:val="List Continue 2"/>
    <w:basedOn w:val="List2"/>
    <w:rsid w:val="00836B1C"/>
    <w:pPr>
      <w:ind w:firstLine="0"/>
    </w:pPr>
  </w:style>
  <w:style w:type="paragraph" w:styleId="ListContinue3">
    <w:name w:val="List Continue 3"/>
    <w:basedOn w:val="List3"/>
    <w:rsid w:val="00836B1C"/>
    <w:pPr>
      <w:ind w:left="1021" w:firstLine="0"/>
    </w:pPr>
  </w:style>
  <w:style w:type="paragraph" w:styleId="ListContinue4">
    <w:name w:val="List Continue 4"/>
    <w:basedOn w:val="List4"/>
    <w:rsid w:val="00836B1C"/>
    <w:pPr>
      <w:ind w:firstLine="0"/>
    </w:pPr>
  </w:style>
  <w:style w:type="paragraph" w:styleId="ListContinue5">
    <w:name w:val="List Continue 5"/>
    <w:basedOn w:val="List5"/>
    <w:rsid w:val="00836B1C"/>
    <w:pPr>
      <w:ind w:firstLine="0"/>
    </w:pPr>
  </w:style>
  <w:style w:type="paragraph" w:styleId="ListNumber3">
    <w:name w:val="List Number 3"/>
    <w:basedOn w:val="List3"/>
    <w:rsid w:val="00836B1C"/>
    <w:pPr>
      <w:numPr>
        <w:numId w:val="5"/>
      </w:numPr>
    </w:pPr>
  </w:style>
  <w:style w:type="paragraph" w:styleId="ListNumber4">
    <w:name w:val="List Number 4"/>
    <w:basedOn w:val="List4"/>
    <w:rsid w:val="00836B1C"/>
    <w:pPr>
      <w:numPr>
        <w:numId w:val="6"/>
      </w:numPr>
    </w:pPr>
  </w:style>
  <w:style w:type="paragraph" w:styleId="ListNumber5">
    <w:name w:val="List Number 5"/>
    <w:basedOn w:val="List5"/>
    <w:rsid w:val="00836B1C"/>
    <w:pPr>
      <w:numPr>
        <w:numId w:val="7"/>
      </w:numPr>
    </w:pPr>
  </w:style>
  <w:style w:type="paragraph" w:styleId="BlockText">
    <w:name w:val="Block Text"/>
    <w:basedOn w:val="Normal"/>
    <w:rsid w:val="00836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B1C"/>
    <w:rPr>
      <w:sz w:val="16"/>
      <w:vertAlign w:val="superscript"/>
    </w:rPr>
  </w:style>
  <w:style w:type="character" w:customStyle="1" w:styleId="Symbols">
    <w:name w:val="Symbols"/>
    <w:basedOn w:val="DefaultParagraphFont"/>
    <w:rsid w:val="00836B1C"/>
    <w:rPr>
      <w:rFonts w:ascii="Symbol" w:hAnsi="Symbol"/>
    </w:rPr>
  </w:style>
  <w:style w:type="character" w:customStyle="1" w:styleId="MenuOptions">
    <w:name w:val="Menu Options"/>
    <w:basedOn w:val="DefaultParagraphFont"/>
    <w:rsid w:val="00836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B1C"/>
    <w:rPr>
      <w:b/>
    </w:rPr>
  </w:style>
  <w:style w:type="character" w:customStyle="1" w:styleId="Underlined">
    <w:name w:val="Underlined"/>
    <w:basedOn w:val="DefaultParagraphFont"/>
    <w:rsid w:val="00836B1C"/>
    <w:rPr>
      <w:u w:val="single"/>
    </w:rPr>
  </w:style>
  <w:style w:type="paragraph" w:customStyle="1" w:styleId="TableBodyTextRight">
    <w:name w:val="Table Body Text Right"/>
    <w:basedOn w:val="TableBodyText"/>
    <w:rsid w:val="00836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B1C"/>
    <w:rPr>
      <w:sz w:val="18"/>
    </w:rPr>
  </w:style>
  <w:style w:type="paragraph" w:customStyle="1" w:styleId="BodySmallRight">
    <w:name w:val="Body Small Right"/>
    <w:basedOn w:val="BodyTextRight"/>
    <w:rsid w:val="00836B1C"/>
    <w:rPr>
      <w:sz w:val="18"/>
      <w:szCs w:val="18"/>
    </w:rPr>
  </w:style>
  <w:style w:type="paragraph" w:customStyle="1" w:styleId="MarginEdition">
    <w:name w:val="Margin Edition"/>
    <w:basedOn w:val="MarginNote"/>
    <w:rsid w:val="00836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B1C"/>
    <w:rPr>
      <w:sz w:val="2"/>
      <w:szCs w:val="2"/>
    </w:rPr>
  </w:style>
  <w:style w:type="character" w:customStyle="1" w:styleId="Small">
    <w:name w:val="Small"/>
    <w:basedOn w:val="DefaultParagraphFont"/>
    <w:rsid w:val="00836B1C"/>
    <w:rPr>
      <w:sz w:val="16"/>
    </w:rPr>
  </w:style>
  <w:style w:type="paragraph" w:customStyle="1" w:styleId="WideTable">
    <w:name w:val="Wide Table"/>
    <w:basedOn w:val="Normal"/>
    <w:rsid w:val="00836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B1C"/>
  </w:style>
  <w:style w:type="paragraph" w:styleId="Quote">
    <w:name w:val="Quote"/>
    <w:basedOn w:val="Heading1"/>
    <w:link w:val="QuoteChar"/>
    <w:qFormat/>
    <w:rsid w:val="00836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B1C"/>
    <w:pPr>
      <w:pageBreakBefore/>
    </w:pPr>
  </w:style>
  <w:style w:type="paragraph" w:customStyle="1" w:styleId="Border">
    <w:name w:val="Border"/>
    <w:basedOn w:val="Normal"/>
    <w:qFormat/>
    <w:rsid w:val="00836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B1C"/>
    <w:rPr>
      <w:u w:val="single"/>
    </w:rPr>
  </w:style>
  <w:style w:type="character" w:customStyle="1" w:styleId="BoldandItalics">
    <w:name w:val="Bold and Italics"/>
    <w:qFormat/>
    <w:rsid w:val="00836B1C"/>
    <w:rPr>
      <w:b/>
      <w:i/>
      <w:u w:val="none"/>
    </w:rPr>
  </w:style>
  <w:style w:type="paragraph" w:styleId="BalloonText">
    <w:name w:val="Balloon Text"/>
    <w:basedOn w:val="Normal"/>
    <w:link w:val="BalloonTextChar"/>
    <w:rsid w:val="00836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B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7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2387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AHCCCF507 Facilitate the development of group goals and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