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842" w:rsidP="001C4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AHCCCF422 Coordinate events to support group purpose</w:t>
      </w:r>
      <w:r>
        <w:fldChar w:fldCharType="end"/>
      </w:r>
    </w:p>
    <w:p w:rsidR="001C4842" w:rsidP="001C4842">
      <w:pPr>
        <w:pStyle w:val="Version"/>
        <w:sectPr w:rsidSect="00C21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0D0" w:rsidP="00C210D0">
      <w:pPr>
        <w:pStyle w:val="SuperHeading"/>
      </w:pPr>
      <w:r w:rsidRPr="00C210D0">
        <w:t>Assessment Requirements for AHCCCF422 Coordinate events to support group purpose</w:t>
      </w:r>
    </w:p>
    <w:p w:rsidR="00000000" w:rsidRPr="00C210D0" w:rsidP="00C210D0">
      <w:pPr>
        <w:pStyle w:val="Heading1"/>
      </w:pPr>
      <w:bookmarkStart w:id="1" w:name="O_1271269"/>
      <w:bookmarkEnd w:id="1"/>
      <w:r w:rsidRPr="00C210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D0">
            <w:pPr>
              <w:pStyle w:val="BodyTextBold"/>
              <w:rPr>
                <w:lang w:val="en-NZ"/>
              </w:rPr>
            </w:pPr>
            <w:r w:rsidRPr="00C210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D0">
            <w:pPr>
              <w:pStyle w:val="BodyTextBold"/>
              <w:rPr>
                <w:lang w:val="en-NZ"/>
              </w:rPr>
            </w:pPr>
            <w:r w:rsidRPr="00C210D0">
              <w:t>Comments</w:t>
            </w:r>
          </w:p>
        </w:tc>
      </w:tr>
      <w:tr w:rsidTr="00C2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0D0">
            <w:pPr>
              <w:pStyle w:val="BodyText"/>
              <w:rPr>
                <w:lang w:val="en-NZ"/>
              </w:rPr>
            </w:pPr>
            <w:r w:rsidRPr="00C210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0D0" w:rsidP="00C210D0">
            <w:pPr>
              <w:pStyle w:val="BodyText"/>
            </w:pPr>
            <w:r w:rsidRPr="00C210D0">
              <w:t>This version released with AHC Agriculture, Horticulture and Conservation and Land Management Training Package Version 9.0.</w:t>
            </w:r>
          </w:p>
        </w:tc>
      </w:tr>
    </w:tbl>
    <w:p w:rsidR="00000000" w:rsidRPr="00C210D0" w:rsidP="00C210D0">
      <w:pPr>
        <w:pStyle w:val="BodyText"/>
      </w:pPr>
    </w:p>
    <w:p w:rsidR="00000000" w:rsidRPr="00C210D0" w:rsidP="00C210D0">
      <w:pPr>
        <w:pStyle w:val="AllowPageBreak"/>
      </w:pPr>
    </w:p>
    <w:p w:rsidR="00000000" w:rsidRPr="00C210D0" w:rsidP="00C210D0">
      <w:pPr>
        <w:pStyle w:val="Heading1"/>
      </w:pPr>
      <w:bookmarkStart w:id="2" w:name="O_1271270"/>
      <w:bookmarkEnd w:id="2"/>
      <w:r w:rsidRPr="00C210D0">
        <w:t>Performance Evidence</w:t>
      </w:r>
    </w:p>
    <w:p w:rsidR="00000000" w:rsidRPr="00C210D0" w:rsidP="001C4842">
      <w:pPr>
        <w:pStyle w:val="BodyText"/>
      </w:pPr>
      <w:r w:rsidRPr="00C210D0">
        <w:t>An individual demonstrating competency must satisfy all of the elements and performance cr</w:t>
      </w:r>
      <w:r w:rsidRPr="00C210D0">
        <w:t>iteria in this unit.</w:t>
      </w:r>
    </w:p>
    <w:p w:rsidR="00000000" w:rsidRPr="00C210D0" w:rsidP="001C4842">
      <w:pPr>
        <w:pStyle w:val="BodyText"/>
      </w:pPr>
      <w:r w:rsidRPr="00C210D0">
        <w:t>There must be evidence that the individual has coordinated events to support group purposes on at least two occasions and has:</w:t>
      </w:r>
    </w:p>
    <w:p w:rsidR="00000000" w:rsidRPr="00C210D0" w:rsidP="00C210D0">
      <w:pPr>
        <w:pStyle w:val="ListBullet"/>
      </w:pPr>
      <w:r w:rsidRPr="00C210D0">
        <w:t>organised events according to community group goals and vision</w:t>
      </w:r>
    </w:p>
    <w:p w:rsidR="00000000" w:rsidRPr="00C210D0" w:rsidP="00C210D0">
      <w:pPr>
        <w:pStyle w:val="ListBullet"/>
      </w:pPr>
      <w:r w:rsidRPr="00C210D0">
        <w:t>facilitated groups to plan event</w:t>
      </w:r>
    </w:p>
    <w:p w:rsidR="00000000" w:rsidRPr="00C210D0" w:rsidP="00C210D0">
      <w:pPr>
        <w:pStyle w:val="ListBullet"/>
      </w:pPr>
      <w:r w:rsidRPr="00C210D0">
        <w:t>planned and followed-up tasks to be completed for the event</w:t>
      </w:r>
    </w:p>
    <w:p w:rsidR="00000000" w:rsidRPr="00C210D0" w:rsidP="00C210D0">
      <w:pPr>
        <w:pStyle w:val="ListBullet"/>
      </w:pPr>
      <w:r w:rsidRPr="00C210D0">
        <w:t>assessed and managed risks to ensure safety of members and visitors</w:t>
      </w:r>
    </w:p>
    <w:p w:rsidR="00000000" w:rsidRPr="00C210D0" w:rsidP="00C210D0">
      <w:pPr>
        <w:pStyle w:val="ListBullet"/>
      </w:pPr>
      <w:r w:rsidRPr="00C210D0">
        <w:t>coordinated group members to organise and run events</w:t>
      </w:r>
    </w:p>
    <w:p w:rsidR="00000000" w:rsidRPr="00C210D0" w:rsidP="00C210D0">
      <w:pPr>
        <w:pStyle w:val="ListBullet"/>
      </w:pPr>
      <w:r w:rsidRPr="00C210D0">
        <w:t>closed event and restored venue to pre-event condition</w:t>
      </w:r>
    </w:p>
    <w:p w:rsidR="00000000" w:rsidRPr="00C210D0" w:rsidP="00C210D0">
      <w:pPr>
        <w:pStyle w:val="ListBullet"/>
      </w:pPr>
      <w:r w:rsidRPr="00C210D0">
        <w:t>conducted and docume</w:t>
      </w:r>
      <w:r w:rsidRPr="00C210D0">
        <w:t>nted evaluation of event to make recommendations for future events.</w:t>
      </w:r>
    </w:p>
    <w:p w:rsidR="00000000" w:rsidRPr="00C210D0" w:rsidP="00C210D0">
      <w:pPr>
        <w:pStyle w:val="AllowPageBreak"/>
      </w:pPr>
    </w:p>
    <w:p w:rsidR="00000000" w:rsidRPr="00C210D0" w:rsidP="00C210D0">
      <w:pPr>
        <w:pStyle w:val="Heading1"/>
      </w:pPr>
      <w:bookmarkStart w:id="3" w:name="O_1271271"/>
      <w:bookmarkEnd w:id="3"/>
      <w:r w:rsidRPr="00C210D0">
        <w:t>Knowledge Evidence</w:t>
      </w:r>
    </w:p>
    <w:p w:rsidR="00000000" w:rsidRPr="00C210D0" w:rsidP="001C4842">
      <w:pPr>
        <w:pStyle w:val="BodyText"/>
      </w:pPr>
      <w:r w:rsidRPr="00C210D0">
        <w:t xml:space="preserve">An individual must be able to demonstrate the knowledge required to perform the tasks outlined in the elements and performance criteria of this unit. </w:t>
      </w:r>
      <w:r w:rsidRPr="00C210D0">
        <w:t>This includes knowledge of:</w:t>
      </w:r>
    </w:p>
    <w:p w:rsidR="00000000" w:rsidRPr="00C210D0" w:rsidP="00C210D0">
      <w:pPr>
        <w:pStyle w:val="ListBullet"/>
      </w:pPr>
      <w:r w:rsidRPr="00C210D0">
        <w:t>resources required for different types of events</w:t>
      </w:r>
    </w:p>
    <w:p w:rsidR="00000000" w:rsidRPr="00C210D0" w:rsidP="00C210D0">
      <w:pPr>
        <w:pStyle w:val="ListBullet"/>
      </w:pPr>
      <w:r w:rsidRPr="00C210D0">
        <w:t>group goals and aim of events</w:t>
      </w:r>
    </w:p>
    <w:p w:rsidR="00000000" w:rsidRPr="00C210D0" w:rsidP="00C210D0">
      <w:pPr>
        <w:pStyle w:val="ListBullet"/>
      </w:pPr>
      <w:r w:rsidRPr="00C210D0">
        <w:t>community views and cultures</w:t>
      </w:r>
    </w:p>
    <w:p w:rsidR="00000000" w:rsidRPr="00C210D0" w:rsidP="00C210D0">
      <w:pPr>
        <w:pStyle w:val="ListBullet"/>
      </w:pPr>
      <w:r w:rsidRPr="00C210D0">
        <w:t>group facilitation, coordination and people management skills</w:t>
      </w:r>
    </w:p>
    <w:p w:rsidR="00000000" w:rsidRPr="00C210D0" w:rsidP="00C210D0">
      <w:pPr>
        <w:pStyle w:val="ListBullet"/>
      </w:pPr>
      <w:r w:rsidRPr="00C210D0">
        <w:t>resources available in the community</w:t>
      </w:r>
    </w:p>
    <w:p w:rsidR="00000000" w:rsidRPr="00C210D0" w:rsidP="00C210D0">
      <w:pPr>
        <w:pStyle w:val="ListBullet"/>
      </w:pPr>
      <w:r w:rsidRPr="00C210D0">
        <w:t>event safe working p</w:t>
      </w:r>
      <w:r w:rsidRPr="00C210D0">
        <w:t>ractices and risk management</w:t>
      </w:r>
    </w:p>
    <w:p w:rsidR="00000000" w:rsidRPr="00C210D0" w:rsidP="00C210D0">
      <w:pPr>
        <w:pStyle w:val="ListBullet"/>
      </w:pPr>
      <w:r w:rsidRPr="00C210D0">
        <w:t>event promotion and evaluation documentation.</w:t>
      </w:r>
    </w:p>
    <w:p w:rsidR="00000000" w:rsidRPr="00C210D0" w:rsidP="00C210D0">
      <w:pPr>
        <w:pStyle w:val="AllowPageBreak"/>
      </w:pPr>
    </w:p>
    <w:p w:rsidR="00000000" w:rsidRPr="00C210D0" w:rsidP="00C210D0">
      <w:pPr>
        <w:pStyle w:val="Heading1"/>
      </w:pPr>
      <w:bookmarkStart w:id="4" w:name="O_1271272"/>
      <w:bookmarkEnd w:id="4"/>
      <w:r w:rsidRPr="00C210D0">
        <w:t>Assessment Conditions</w:t>
      </w:r>
    </w:p>
    <w:p w:rsidR="00000000" w:rsidRPr="00C210D0" w:rsidP="001C4842">
      <w:pPr>
        <w:pStyle w:val="BodyText"/>
      </w:pPr>
      <w:r w:rsidRPr="00C210D0">
        <w:t>Assessment of the skills in this unit of competency must take place under the following conditions:</w:t>
      </w:r>
    </w:p>
    <w:p w:rsidR="00000000" w:rsidRPr="00C210D0" w:rsidP="00C210D0">
      <w:pPr>
        <w:pStyle w:val="ListBullet"/>
      </w:pPr>
      <w:r w:rsidRPr="00C210D0">
        <w:t>physical conditions:</w:t>
      </w:r>
    </w:p>
    <w:p w:rsidR="00000000" w:rsidRPr="00C210D0" w:rsidP="00C210D0">
      <w:pPr>
        <w:pStyle w:val="ListBullet2"/>
      </w:pPr>
      <w:r w:rsidRPr="00C210D0">
        <w:t>a workplace setting or an environment that accurately represents workplace conditions</w:t>
      </w:r>
    </w:p>
    <w:p w:rsidR="00000000" w:rsidRPr="00C210D0" w:rsidP="00C210D0">
      <w:pPr>
        <w:pStyle w:val="ListBullet"/>
      </w:pPr>
      <w:r w:rsidRPr="00C210D0">
        <w:t>resources, equipment and materials:</w:t>
      </w:r>
    </w:p>
    <w:p w:rsidR="00000000" w:rsidRPr="00C210D0" w:rsidP="00C210D0">
      <w:pPr>
        <w:pStyle w:val="ListBullet2"/>
      </w:pPr>
      <w:r w:rsidRPr="00C210D0">
        <w:t>group goals, purpose and vision</w:t>
      </w:r>
    </w:p>
    <w:p w:rsidR="00000000" w:rsidRPr="00C210D0" w:rsidP="00C210D0">
      <w:pPr>
        <w:pStyle w:val="ListBullet2"/>
      </w:pPr>
      <w:r w:rsidRPr="00C210D0">
        <w:t>event budget</w:t>
      </w:r>
    </w:p>
    <w:p w:rsidR="00000000" w:rsidRPr="00C210D0" w:rsidP="00C210D0">
      <w:pPr>
        <w:pStyle w:val="ListBullet"/>
      </w:pPr>
      <w:r w:rsidRPr="00C210D0">
        <w:t>relationships:</w:t>
      </w:r>
    </w:p>
    <w:p w:rsidR="00000000" w:rsidRPr="00C210D0" w:rsidP="00C210D0">
      <w:pPr>
        <w:pStyle w:val="ListBullet2"/>
      </w:pPr>
      <w:r w:rsidRPr="00C210D0">
        <w:t>group members.</w:t>
      </w:r>
    </w:p>
    <w:p w:rsidR="00000000" w:rsidRPr="00C210D0" w:rsidP="001C4842">
      <w:pPr>
        <w:pStyle w:val="BodyText"/>
      </w:pPr>
      <w:r w:rsidRPr="00C210D0">
        <w:t>Assessors of this unit must satisfy the requirements fo</w:t>
      </w:r>
      <w:r w:rsidRPr="00C210D0">
        <w:t>r assessors in applicable vocational education and training legislation, frameworks and/or standards.</w:t>
      </w:r>
    </w:p>
    <w:p w:rsidR="00000000" w:rsidRPr="00C210D0" w:rsidP="00C210D0">
      <w:pPr>
        <w:pStyle w:val="Heading1"/>
      </w:pPr>
      <w:bookmarkStart w:id="5" w:name="O_1271275"/>
      <w:bookmarkEnd w:id="5"/>
      <w:r w:rsidRPr="00C210D0">
        <w:t>Links</w:t>
      </w:r>
    </w:p>
    <w:p w:rsidR="00000000" w:rsidRPr="00C210D0" w:rsidP="001C4842">
      <w:pPr>
        <w:pStyle w:val="BodyText"/>
      </w:pPr>
      <w:r w:rsidRPr="00C210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63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0D0" w:rsidP="00C210D0"/>
    <w:sectPr w:rsidSect="00C21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D0" w:rsidRPr="001C4842" w:rsidP="001C4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842" w:rsidP="00C21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842" w:rsidP="00C21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4842" w:rsidP="00C21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0D0" w:rsidRPr="001C4842" w:rsidP="001C4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842" w:rsidRPr="002D2AF8" w:rsidP="00C21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AHCCCF422 Coordinate events to support group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C4842" w:rsidP="00C21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E2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9A1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A4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0D0"/>
  </w:style>
  <w:style w:type="character" w:customStyle="1" w:styleId="Heading1Char">
    <w:name w:val="Heading 1 Char"/>
    <w:basedOn w:val="DefaultParagraphFont"/>
    <w:link w:val="Heading1"/>
    <w:rsid w:val="00C21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0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0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10D0"/>
    <w:rPr>
      <w:b/>
    </w:rPr>
  </w:style>
  <w:style w:type="character" w:customStyle="1" w:styleId="Heading2Char">
    <w:name w:val="Heading 2 Char"/>
    <w:basedOn w:val="DefaultParagraphFont"/>
    <w:link w:val="Heading2"/>
    <w:rsid w:val="00C21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0D0"/>
    <w:rPr>
      <w:b/>
      <w:spacing w:val="0"/>
    </w:rPr>
  </w:style>
  <w:style w:type="paragraph" w:customStyle="1" w:styleId="SuperTitle">
    <w:name w:val="SuperTitle"/>
    <w:basedOn w:val="Title"/>
    <w:rsid w:val="00C21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0D0"/>
    <w:rPr>
      <w:i/>
    </w:rPr>
  </w:style>
  <w:style w:type="paragraph" w:styleId="Caption">
    <w:name w:val="caption"/>
    <w:basedOn w:val="BodyText"/>
    <w:next w:val="Normal"/>
    <w:qFormat/>
    <w:rsid w:val="00C21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0D0"/>
  </w:style>
  <w:style w:type="paragraph" w:styleId="TableofFigures">
    <w:name w:val="table of figures"/>
    <w:basedOn w:val="Normal"/>
    <w:next w:val="Normal"/>
    <w:semiHidden/>
    <w:rsid w:val="00C21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0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0D0"/>
    <w:rPr>
      <w:rFonts w:ascii="Wingdings" w:hAnsi="Wingdings"/>
    </w:rPr>
  </w:style>
  <w:style w:type="paragraph" w:customStyle="1" w:styleId="TableHeading">
    <w:name w:val="Table Heading"/>
    <w:basedOn w:val="HeadingBase"/>
    <w:rsid w:val="00C21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0D0"/>
    <w:rPr>
      <w:color w:val="0033CC"/>
      <w:u w:val="none"/>
    </w:rPr>
  </w:style>
  <w:style w:type="paragraph" w:customStyle="1" w:styleId="BodyTextRight">
    <w:name w:val="Body Text Right"/>
    <w:basedOn w:val="BodyText"/>
    <w:rsid w:val="00C21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0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0D0"/>
    <w:rPr>
      <w:sz w:val="32"/>
    </w:rPr>
  </w:style>
  <w:style w:type="paragraph" w:customStyle="1" w:styleId="HeadingProcedure">
    <w:name w:val="Heading Procedure"/>
    <w:basedOn w:val="HeadingBase"/>
    <w:next w:val="Normal"/>
    <w:rsid w:val="00C21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0D0"/>
    <w:pPr>
      <w:spacing w:before="60" w:after="60"/>
    </w:pPr>
  </w:style>
  <w:style w:type="paragraph" w:styleId="ListContinue">
    <w:name w:val="List Continue"/>
    <w:basedOn w:val="List"/>
    <w:rsid w:val="00C210D0"/>
    <w:pPr>
      <w:ind w:firstLine="0"/>
    </w:pPr>
  </w:style>
  <w:style w:type="paragraph" w:customStyle="1" w:styleId="ListNote">
    <w:name w:val="List Note"/>
    <w:basedOn w:val="List"/>
    <w:rsid w:val="00C21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0D0"/>
    <w:rPr>
      <w:rFonts w:ascii="Courier New" w:hAnsi="Courier New"/>
    </w:rPr>
  </w:style>
  <w:style w:type="paragraph" w:customStyle="1" w:styleId="NoteBullet">
    <w:name w:val="Note Bullet"/>
    <w:basedOn w:val="Note"/>
    <w:rsid w:val="00C21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0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0D0"/>
    <w:rPr>
      <w:b/>
      <w:smallCaps/>
    </w:rPr>
  </w:style>
  <w:style w:type="paragraph" w:customStyle="1" w:styleId="TableListNumber">
    <w:name w:val="Table List Number"/>
    <w:basedOn w:val="ListNumber"/>
    <w:rsid w:val="00C21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0D0"/>
    <w:pPr>
      <w:numPr>
        <w:numId w:val="9"/>
      </w:numPr>
    </w:pPr>
  </w:style>
  <w:style w:type="paragraph" w:customStyle="1" w:styleId="ListAlpha2">
    <w:name w:val="List Alpha 2"/>
    <w:basedOn w:val="List2"/>
    <w:rsid w:val="00C210D0"/>
    <w:pPr>
      <w:numPr>
        <w:numId w:val="8"/>
      </w:numPr>
    </w:pPr>
  </w:style>
  <w:style w:type="paragraph" w:styleId="List2">
    <w:name w:val="List 2"/>
    <w:basedOn w:val="BodyText"/>
    <w:rsid w:val="00C21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0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0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0D0"/>
    <w:pPr>
      <w:numPr>
        <w:numId w:val="4"/>
      </w:numPr>
    </w:pPr>
  </w:style>
  <w:style w:type="paragraph" w:styleId="ListContinue2">
    <w:name w:val="List Continue 2"/>
    <w:basedOn w:val="List2"/>
    <w:rsid w:val="00C210D0"/>
    <w:pPr>
      <w:ind w:firstLine="0"/>
    </w:pPr>
  </w:style>
  <w:style w:type="paragraph" w:styleId="ListContinue3">
    <w:name w:val="List Continue 3"/>
    <w:basedOn w:val="List3"/>
    <w:rsid w:val="00C210D0"/>
    <w:pPr>
      <w:ind w:left="1021" w:firstLine="0"/>
    </w:pPr>
  </w:style>
  <w:style w:type="paragraph" w:styleId="ListContinue4">
    <w:name w:val="List Continue 4"/>
    <w:basedOn w:val="List4"/>
    <w:rsid w:val="00C210D0"/>
    <w:pPr>
      <w:ind w:firstLine="0"/>
    </w:pPr>
  </w:style>
  <w:style w:type="paragraph" w:styleId="ListContinue5">
    <w:name w:val="List Continue 5"/>
    <w:basedOn w:val="List5"/>
    <w:rsid w:val="00C210D0"/>
    <w:pPr>
      <w:ind w:firstLine="0"/>
    </w:pPr>
  </w:style>
  <w:style w:type="paragraph" w:styleId="ListNumber3">
    <w:name w:val="List Number 3"/>
    <w:basedOn w:val="List3"/>
    <w:rsid w:val="00C210D0"/>
    <w:pPr>
      <w:numPr>
        <w:numId w:val="5"/>
      </w:numPr>
    </w:pPr>
  </w:style>
  <w:style w:type="paragraph" w:styleId="ListNumber4">
    <w:name w:val="List Number 4"/>
    <w:basedOn w:val="List4"/>
    <w:rsid w:val="00C210D0"/>
    <w:pPr>
      <w:numPr>
        <w:numId w:val="6"/>
      </w:numPr>
    </w:pPr>
  </w:style>
  <w:style w:type="paragraph" w:styleId="ListNumber5">
    <w:name w:val="List Number 5"/>
    <w:basedOn w:val="List5"/>
    <w:rsid w:val="00C210D0"/>
    <w:pPr>
      <w:numPr>
        <w:numId w:val="7"/>
      </w:numPr>
    </w:pPr>
  </w:style>
  <w:style w:type="paragraph" w:styleId="BlockText">
    <w:name w:val="Block Text"/>
    <w:basedOn w:val="Normal"/>
    <w:rsid w:val="00C21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0D0"/>
    <w:rPr>
      <w:sz w:val="16"/>
      <w:vertAlign w:val="superscript"/>
    </w:rPr>
  </w:style>
  <w:style w:type="character" w:customStyle="1" w:styleId="Symbols">
    <w:name w:val="Symbols"/>
    <w:basedOn w:val="DefaultParagraphFont"/>
    <w:rsid w:val="00C210D0"/>
    <w:rPr>
      <w:rFonts w:ascii="Symbol" w:hAnsi="Symbol"/>
    </w:rPr>
  </w:style>
  <w:style w:type="character" w:customStyle="1" w:styleId="MenuOptions">
    <w:name w:val="Menu Options"/>
    <w:basedOn w:val="DefaultParagraphFont"/>
    <w:rsid w:val="00C21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0D0"/>
    <w:rPr>
      <w:b/>
    </w:rPr>
  </w:style>
  <w:style w:type="character" w:customStyle="1" w:styleId="Underlined">
    <w:name w:val="Underlined"/>
    <w:basedOn w:val="DefaultParagraphFont"/>
    <w:rsid w:val="00C210D0"/>
    <w:rPr>
      <w:u w:val="single"/>
    </w:rPr>
  </w:style>
  <w:style w:type="paragraph" w:customStyle="1" w:styleId="TableBodyTextRight">
    <w:name w:val="Table Body Text Right"/>
    <w:basedOn w:val="TableBodyText"/>
    <w:rsid w:val="00C21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0D0"/>
    <w:rPr>
      <w:sz w:val="18"/>
    </w:rPr>
  </w:style>
  <w:style w:type="paragraph" w:customStyle="1" w:styleId="BodySmallRight">
    <w:name w:val="Body Small Right"/>
    <w:basedOn w:val="BodyTextRight"/>
    <w:rsid w:val="00C210D0"/>
    <w:rPr>
      <w:sz w:val="18"/>
      <w:szCs w:val="18"/>
    </w:rPr>
  </w:style>
  <w:style w:type="paragraph" w:customStyle="1" w:styleId="MarginEdition">
    <w:name w:val="Margin Edition"/>
    <w:basedOn w:val="MarginNote"/>
    <w:rsid w:val="00C21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0D0"/>
    <w:rPr>
      <w:sz w:val="2"/>
      <w:szCs w:val="2"/>
    </w:rPr>
  </w:style>
  <w:style w:type="character" w:customStyle="1" w:styleId="Small">
    <w:name w:val="Small"/>
    <w:basedOn w:val="DefaultParagraphFont"/>
    <w:rsid w:val="00C210D0"/>
    <w:rPr>
      <w:sz w:val="16"/>
    </w:rPr>
  </w:style>
  <w:style w:type="paragraph" w:customStyle="1" w:styleId="WideTable">
    <w:name w:val="Wide Table"/>
    <w:basedOn w:val="Normal"/>
    <w:rsid w:val="00C21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0D0"/>
  </w:style>
  <w:style w:type="paragraph" w:styleId="Quote">
    <w:name w:val="Quote"/>
    <w:basedOn w:val="Heading1"/>
    <w:link w:val="QuoteChar"/>
    <w:qFormat/>
    <w:rsid w:val="00C21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0D0"/>
    <w:pPr>
      <w:pageBreakBefore/>
    </w:pPr>
  </w:style>
  <w:style w:type="paragraph" w:customStyle="1" w:styleId="Border">
    <w:name w:val="Border"/>
    <w:basedOn w:val="Normal"/>
    <w:qFormat/>
    <w:rsid w:val="00C21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0D0"/>
    <w:rPr>
      <w:u w:val="single"/>
    </w:rPr>
  </w:style>
  <w:style w:type="character" w:customStyle="1" w:styleId="BoldandItalics">
    <w:name w:val="Bold and Italics"/>
    <w:qFormat/>
    <w:rsid w:val="00C210D0"/>
    <w:rPr>
      <w:b/>
      <w:i/>
      <w:u w:val="none"/>
    </w:rPr>
  </w:style>
  <w:style w:type="paragraph" w:styleId="BalloonText">
    <w:name w:val="Balloon Text"/>
    <w:basedOn w:val="Normal"/>
    <w:link w:val="BalloonTextChar"/>
    <w:rsid w:val="00C2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0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4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2053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AHCCCF422 Coordinate events to support group purpose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