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3BB" w:rsidP="00081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AHCCCF417 Obtain and manage sponsorship</w:t>
      </w:r>
      <w:r>
        <w:fldChar w:fldCharType="end"/>
      </w:r>
    </w:p>
    <w:p w:rsidR="000813BB" w:rsidP="000813BB">
      <w:pPr>
        <w:pStyle w:val="Version"/>
        <w:sectPr w:rsidSect="003D3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BFF" w:rsidP="003D3BFF">
      <w:pPr>
        <w:pStyle w:val="SuperHeading"/>
      </w:pPr>
      <w:r w:rsidRPr="003D3BFF">
        <w:t>Assessment Requirements for AHCCCF417 Obtain and manage sponsorship</w:t>
      </w:r>
    </w:p>
    <w:p w:rsidR="00000000" w:rsidRPr="003D3BFF" w:rsidP="003D3BFF">
      <w:pPr>
        <w:pStyle w:val="Heading1"/>
      </w:pPr>
      <w:bookmarkStart w:id="1" w:name="O_1271174"/>
      <w:bookmarkEnd w:id="1"/>
      <w:r w:rsidRPr="003D3B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3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FF">
            <w:pPr>
              <w:pStyle w:val="BodyTextBold"/>
              <w:rPr>
                <w:lang w:val="en-NZ"/>
              </w:rPr>
            </w:pPr>
            <w:r w:rsidRPr="003D3B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FF">
            <w:pPr>
              <w:pStyle w:val="BodyTextBold"/>
              <w:rPr>
                <w:lang w:val="en-NZ"/>
              </w:rPr>
            </w:pPr>
            <w:r w:rsidRPr="003D3BFF">
              <w:t>Comments</w:t>
            </w:r>
          </w:p>
        </w:tc>
      </w:tr>
      <w:tr w:rsidTr="003D3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BFF">
            <w:pPr>
              <w:pStyle w:val="BodyText"/>
              <w:rPr>
                <w:lang w:val="en-NZ"/>
              </w:rPr>
            </w:pPr>
            <w:r w:rsidRPr="003D3B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BFF" w:rsidP="003D3BFF">
            <w:pPr>
              <w:pStyle w:val="BodyText"/>
            </w:pPr>
            <w:r w:rsidRPr="003D3BFF">
              <w:t>This version released with AHC Agriculture, Horticulture and Conservation and Land Management Training Package Version 9.0.</w:t>
            </w:r>
          </w:p>
        </w:tc>
      </w:tr>
    </w:tbl>
    <w:p w:rsidR="00000000" w:rsidRPr="003D3BFF" w:rsidP="003D3BFF">
      <w:pPr>
        <w:pStyle w:val="BodyText"/>
      </w:pPr>
    </w:p>
    <w:p w:rsidR="00000000" w:rsidRPr="003D3BFF" w:rsidP="003D3BFF">
      <w:pPr>
        <w:pStyle w:val="AllowPageBreak"/>
      </w:pPr>
    </w:p>
    <w:p w:rsidR="00000000" w:rsidRPr="003D3BFF" w:rsidP="003D3BFF">
      <w:pPr>
        <w:pStyle w:val="Heading1"/>
      </w:pPr>
      <w:bookmarkStart w:id="2" w:name="O_1271175"/>
      <w:bookmarkEnd w:id="2"/>
      <w:r w:rsidRPr="003D3BFF">
        <w:t>Performance Evidence</w:t>
      </w:r>
    </w:p>
    <w:p w:rsidR="00000000" w:rsidRPr="003D3BFF" w:rsidP="000813BB">
      <w:pPr>
        <w:pStyle w:val="BodyText"/>
      </w:pPr>
      <w:r w:rsidRPr="003D3BFF">
        <w:t>An individual demonstrating competency must satisfy all of the elements and performance cr</w:t>
      </w:r>
      <w:r w:rsidRPr="003D3BFF">
        <w:t>iteria in this unit.</w:t>
      </w:r>
    </w:p>
    <w:p w:rsidR="00000000" w:rsidRPr="003D3BFF" w:rsidP="000813BB">
      <w:pPr>
        <w:pStyle w:val="BodyText"/>
      </w:pPr>
      <w:r w:rsidRPr="003D3BFF">
        <w:t>There must be evidence that the individual has obtained and managed sponsorship on at least one occasion and has:</w:t>
      </w:r>
    </w:p>
    <w:p w:rsidR="00000000" w:rsidRPr="003D3BFF" w:rsidP="003D3BFF">
      <w:pPr>
        <w:pStyle w:val="ListBullet"/>
      </w:pPr>
      <w:r w:rsidRPr="003D3BFF">
        <w:t>identified sponsorship opportunities with sponsors that have common values to the program</w:t>
      </w:r>
    </w:p>
    <w:p w:rsidR="00000000" w:rsidRPr="003D3BFF" w:rsidP="003D3BFF">
      <w:pPr>
        <w:pStyle w:val="ListBullet"/>
      </w:pPr>
      <w:r w:rsidRPr="003D3BFF">
        <w:t>identified the mutual benefits the sponsorship arrangement could provide to both organisations</w:t>
      </w:r>
    </w:p>
    <w:p w:rsidR="00000000" w:rsidRPr="003D3BFF" w:rsidP="003D3BFF">
      <w:pPr>
        <w:pStyle w:val="ListBullet"/>
      </w:pPr>
      <w:r w:rsidRPr="003D3BFF">
        <w:t>developed and presented a sponsorship pitch that creates a professional and honest image</w:t>
      </w:r>
    </w:p>
    <w:p w:rsidR="00000000" w:rsidRPr="003D3BFF" w:rsidP="003D3BFF">
      <w:pPr>
        <w:pStyle w:val="ListBullet"/>
      </w:pPr>
      <w:r w:rsidRPr="003D3BFF">
        <w:t>negotiated an appropriate sponsorship arrangement to support a project</w:t>
      </w:r>
    </w:p>
    <w:p w:rsidR="00000000" w:rsidRPr="003D3BFF" w:rsidP="003D3BFF">
      <w:pPr>
        <w:pStyle w:val="ListBullet"/>
      </w:pPr>
      <w:r w:rsidRPr="003D3BFF">
        <w:t>d</w:t>
      </w:r>
      <w:r w:rsidRPr="003D3BFF">
        <w:t>ocumented a sponsorship arrangement, detailing all agreements and responsibilities</w:t>
      </w:r>
    </w:p>
    <w:p w:rsidR="00000000" w:rsidRPr="003D3BFF" w:rsidP="003D3BFF">
      <w:pPr>
        <w:pStyle w:val="ListBullet"/>
      </w:pPr>
      <w:r w:rsidRPr="003D3BFF">
        <w:t>met legal, financial, cultural, ethical, equity and other requirements for the duration of the sponsorship arrangement</w:t>
      </w:r>
    </w:p>
    <w:p w:rsidR="00000000" w:rsidRPr="003D3BFF" w:rsidP="003D3BFF">
      <w:pPr>
        <w:pStyle w:val="ListBullet"/>
      </w:pPr>
      <w:r w:rsidRPr="003D3BFF">
        <w:t>reviewed the sponsorship arrangement and planned its r</w:t>
      </w:r>
      <w:r w:rsidRPr="003D3BFF">
        <w:t>enegotiation.</w:t>
      </w:r>
    </w:p>
    <w:p w:rsidR="00000000" w:rsidRPr="003D3BFF" w:rsidP="003D3BFF">
      <w:pPr>
        <w:pStyle w:val="AllowPageBreak"/>
      </w:pPr>
    </w:p>
    <w:p w:rsidR="00000000" w:rsidRPr="003D3BFF" w:rsidP="003D3BFF">
      <w:pPr>
        <w:pStyle w:val="Heading1"/>
      </w:pPr>
      <w:bookmarkStart w:id="3" w:name="O_1271176"/>
      <w:bookmarkEnd w:id="3"/>
      <w:r w:rsidRPr="003D3BFF">
        <w:t>Knowledge Evidence</w:t>
      </w:r>
    </w:p>
    <w:p w:rsidR="00000000" w:rsidRPr="003D3BFF" w:rsidP="000813BB">
      <w:pPr>
        <w:pStyle w:val="BodyText"/>
      </w:pPr>
      <w:r w:rsidRPr="003D3BFF">
        <w:t>An individual must be able to demonstrate the knowledge required to perform the tasks outlined in the elements and performance criteria of this unit. This includes knowledge of:</w:t>
      </w:r>
    </w:p>
    <w:p w:rsidR="00000000" w:rsidRPr="003D3BFF" w:rsidP="003D3BFF">
      <w:pPr>
        <w:pStyle w:val="ListBullet"/>
      </w:pPr>
      <w:r w:rsidRPr="003D3BFF">
        <w:t xml:space="preserve">strategy, goals, ethics, </w:t>
      </w:r>
      <w:r w:rsidRPr="003D3BFF">
        <w:t>program and activities of community group or agency</w:t>
      </w:r>
    </w:p>
    <w:p w:rsidR="00000000" w:rsidRPr="003D3BFF" w:rsidP="003D3BFF">
      <w:pPr>
        <w:pStyle w:val="ListBullet"/>
      </w:pPr>
      <w:r w:rsidRPr="003D3BFF">
        <w:t>format and operation of contracts, agreements and memorandums of understanding</w:t>
      </w:r>
    </w:p>
    <w:p w:rsidR="00000000" w:rsidRPr="003D3BFF" w:rsidP="003D3BFF">
      <w:pPr>
        <w:pStyle w:val="ListBullet"/>
      </w:pPr>
      <w:r w:rsidRPr="003D3BFF">
        <w:t>acts, policies and guidelines governing programs and activities</w:t>
      </w:r>
    </w:p>
    <w:p w:rsidR="00000000" w:rsidRPr="003D3BFF" w:rsidP="003D3BFF">
      <w:pPr>
        <w:pStyle w:val="ListBullet"/>
      </w:pPr>
      <w:r w:rsidRPr="003D3BFF">
        <w:t>sources of legal and financial advice</w:t>
      </w:r>
    </w:p>
    <w:p w:rsidR="00000000" w:rsidRPr="003D3BFF" w:rsidP="003D3BFF">
      <w:pPr>
        <w:pStyle w:val="ListBullet"/>
      </w:pPr>
      <w:r w:rsidRPr="003D3BFF">
        <w:t>effective marketing tec</w:t>
      </w:r>
      <w:r w:rsidRPr="003D3BFF">
        <w:t>hniques.</w:t>
      </w:r>
    </w:p>
    <w:p w:rsidR="00000000" w:rsidRPr="003D3BFF" w:rsidP="003D3BFF">
      <w:pPr>
        <w:pStyle w:val="AllowPageBreak"/>
      </w:pPr>
    </w:p>
    <w:p w:rsidR="00000000" w:rsidRPr="003D3BFF" w:rsidP="003D3BFF">
      <w:pPr>
        <w:pStyle w:val="Heading1"/>
      </w:pPr>
      <w:bookmarkStart w:id="4" w:name="O_1271177"/>
      <w:bookmarkEnd w:id="4"/>
      <w:r w:rsidRPr="003D3BFF">
        <w:t>Assessment Conditions</w:t>
      </w:r>
    </w:p>
    <w:p w:rsidR="00000000" w:rsidRPr="003D3BFF" w:rsidP="000813BB">
      <w:pPr>
        <w:pStyle w:val="BodyText"/>
      </w:pPr>
      <w:r w:rsidRPr="003D3BFF">
        <w:t>Assessment of the skills in this unit of competency must take place under the following conditions:</w:t>
      </w:r>
    </w:p>
    <w:p w:rsidR="00000000" w:rsidRPr="003D3BFF" w:rsidP="003D3BFF">
      <w:pPr>
        <w:pStyle w:val="ListBullet"/>
      </w:pPr>
      <w:r w:rsidRPr="003D3BFF">
        <w:t>physical conditions:</w:t>
      </w:r>
    </w:p>
    <w:p w:rsidR="00000000" w:rsidRPr="003D3BFF" w:rsidP="003D3BFF">
      <w:pPr>
        <w:pStyle w:val="ListBullet2"/>
      </w:pPr>
      <w:r w:rsidRPr="003D3BFF">
        <w:t>a workplace setting or an environment that accurately represents workplace conditio</w:t>
      </w:r>
      <w:r w:rsidRPr="003D3BFF">
        <w:t>ns</w:t>
      </w:r>
    </w:p>
    <w:p w:rsidR="00000000" w:rsidRPr="003D3BFF" w:rsidP="003D3BFF">
      <w:pPr>
        <w:pStyle w:val="ListBullet"/>
      </w:pPr>
      <w:r w:rsidRPr="003D3BFF">
        <w:t>resources, equipment and materials:</w:t>
      </w:r>
    </w:p>
    <w:p w:rsidR="00000000" w:rsidRPr="003D3BFF" w:rsidP="003D3BFF">
      <w:pPr>
        <w:pStyle w:val="ListBullet2"/>
      </w:pPr>
      <w:r w:rsidRPr="003D3BFF">
        <w:t>program or project plans, guidelines or contracts</w:t>
      </w:r>
    </w:p>
    <w:p w:rsidR="00000000" w:rsidRPr="003D3BFF" w:rsidP="003D3BFF">
      <w:pPr>
        <w:pStyle w:val="ListBullet2"/>
      </w:pPr>
      <w:r w:rsidRPr="003D3BFF">
        <w:t>computer hardware and software</w:t>
      </w:r>
    </w:p>
    <w:p w:rsidR="00000000" w:rsidRPr="003D3BFF" w:rsidP="003D3BFF">
      <w:pPr>
        <w:pStyle w:val="ListBullet"/>
      </w:pPr>
      <w:r w:rsidRPr="003D3BFF">
        <w:t>relationships:</w:t>
      </w:r>
    </w:p>
    <w:p w:rsidR="00000000" w:rsidRPr="003D3BFF" w:rsidP="003D3BFF">
      <w:pPr>
        <w:pStyle w:val="ListBullet2"/>
      </w:pPr>
      <w:r w:rsidRPr="003D3BFF">
        <w:t>sponsor.</w:t>
      </w:r>
    </w:p>
    <w:p w:rsidR="00000000" w:rsidRPr="003D3BFF" w:rsidP="000813BB">
      <w:pPr>
        <w:pStyle w:val="BodyText"/>
      </w:pPr>
      <w:r w:rsidRPr="003D3BFF">
        <w:t>Assessors of this unit must satisfy the requirements for assessors in applicable vocational education and training legislation, frameworks and/or standards.</w:t>
      </w:r>
    </w:p>
    <w:p w:rsidR="00000000" w:rsidRPr="003D3BFF" w:rsidP="003D3BFF">
      <w:pPr>
        <w:pStyle w:val="Heading1"/>
      </w:pPr>
      <w:bookmarkStart w:id="5" w:name="O_1271180"/>
      <w:bookmarkEnd w:id="5"/>
      <w:r w:rsidRPr="003D3BFF">
        <w:t>Links</w:t>
      </w:r>
    </w:p>
    <w:p w:rsidR="00000000" w:rsidRPr="003D3BFF" w:rsidP="000813BB">
      <w:pPr>
        <w:pStyle w:val="BodyText"/>
      </w:pPr>
      <w:r w:rsidRPr="003D3BFF">
        <w:t>Companion Volumes, including Implementation Guides, are available at VETNe</w:t>
      </w:r>
      <w:r w:rsidRPr="003D3BF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00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3BFF" w:rsidP="003D3BFF"/>
    <w:sectPr w:rsidSect="003D3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FF" w:rsidRPr="000813BB" w:rsidP="00081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BB" w:rsidP="003D3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3BB" w:rsidP="003D3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13BB" w:rsidP="003D3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BFF" w:rsidRPr="000813BB" w:rsidP="00081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BB" w:rsidRPr="002D2AF8" w:rsidP="003D3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AHCCCF417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13BB" w:rsidP="003D3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9AA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702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48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BFF"/>
  </w:style>
  <w:style w:type="character" w:customStyle="1" w:styleId="Heading1Char">
    <w:name w:val="Heading 1 Char"/>
    <w:basedOn w:val="DefaultParagraphFont"/>
    <w:link w:val="Heading1"/>
    <w:rsid w:val="003D3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B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B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3BFF"/>
    <w:rPr>
      <w:b/>
    </w:rPr>
  </w:style>
  <w:style w:type="character" w:customStyle="1" w:styleId="Heading2Char">
    <w:name w:val="Heading 2 Char"/>
    <w:basedOn w:val="DefaultParagraphFont"/>
    <w:link w:val="Heading2"/>
    <w:rsid w:val="003D3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BFF"/>
    <w:rPr>
      <w:b/>
      <w:spacing w:val="0"/>
    </w:rPr>
  </w:style>
  <w:style w:type="paragraph" w:customStyle="1" w:styleId="SuperTitle">
    <w:name w:val="SuperTitle"/>
    <w:basedOn w:val="Title"/>
    <w:rsid w:val="003D3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BFF"/>
    <w:rPr>
      <w:i/>
    </w:rPr>
  </w:style>
  <w:style w:type="paragraph" w:styleId="Caption">
    <w:name w:val="caption"/>
    <w:basedOn w:val="BodyText"/>
    <w:next w:val="Normal"/>
    <w:qFormat/>
    <w:rsid w:val="003D3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BFF"/>
  </w:style>
  <w:style w:type="paragraph" w:styleId="TableofFigures">
    <w:name w:val="table of figures"/>
    <w:basedOn w:val="Normal"/>
    <w:next w:val="Normal"/>
    <w:semiHidden/>
    <w:rsid w:val="003D3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B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BFF"/>
    <w:rPr>
      <w:rFonts w:ascii="Wingdings" w:hAnsi="Wingdings"/>
    </w:rPr>
  </w:style>
  <w:style w:type="paragraph" w:customStyle="1" w:styleId="TableHeading">
    <w:name w:val="Table Heading"/>
    <w:basedOn w:val="HeadingBase"/>
    <w:rsid w:val="003D3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BFF"/>
    <w:rPr>
      <w:color w:val="0033CC"/>
      <w:u w:val="none"/>
    </w:rPr>
  </w:style>
  <w:style w:type="paragraph" w:customStyle="1" w:styleId="BodyTextRight">
    <w:name w:val="Body Text Right"/>
    <w:basedOn w:val="BodyText"/>
    <w:rsid w:val="003D3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B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BFF"/>
    <w:rPr>
      <w:sz w:val="32"/>
    </w:rPr>
  </w:style>
  <w:style w:type="paragraph" w:customStyle="1" w:styleId="HeadingProcedure">
    <w:name w:val="Heading Procedure"/>
    <w:basedOn w:val="HeadingBase"/>
    <w:next w:val="Normal"/>
    <w:rsid w:val="003D3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BFF"/>
    <w:pPr>
      <w:spacing w:before="60" w:after="60"/>
    </w:pPr>
  </w:style>
  <w:style w:type="paragraph" w:styleId="ListContinue">
    <w:name w:val="List Continue"/>
    <w:basedOn w:val="List"/>
    <w:rsid w:val="003D3BFF"/>
    <w:pPr>
      <w:ind w:firstLine="0"/>
    </w:pPr>
  </w:style>
  <w:style w:type="paragraph" w:customStyle="1" w:styleId="ListNote">
    <w:name w:val="List Note"/>
    <w:basedOn w:val="List"/>
    <w:rsid w:val="003D3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BFF"/>
    <w:rPr>
      <w:rFonts w:ascii="Courier New" w:hAnsi="Courier New"/>
    </w:rPr>
  </w:style>
  <w:style w:type="paragraph" w:customStyle="1" w:styleId="NoteBullet">
    <w:name w:val="Note Bullet"/>
    <w:basedOn w:val="Note"/>
    <w:rsid w:val="003D3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B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BFF"/>
    <w:rPr>
      <w:b/>
      <w:smallCaps/>
    </w:rPr>
  </w:style>
  <w:style w:type="paragraph" w:customStyle="1" w:styleId="TableListNumber">
    <w:name w:val="Table List Number"/>
    <w:basedOn w:val="ListNumber"/>
    <w:rsid w:val="003D3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BFF"/>
    <w:pPr>
      <w:numPr>
        <w:numId w:val="9"/>
      </w:numPr>
    </w:pPr>
  </w:style>
  <w:style w:type="paragraph" w:customStyle="1" w:styleId="ListAlpha2">
    <w:name w:val="List Alpha 2"/>
    <w:basedOn w:val="List2"/>
    <w:rsid w:val="003D3BFF"/>
    <w:pPr>
      <w:numPr>
        <w:numId w:val="8"/>
      </w:numPr>
    </w:pPr>
  </w:style>
  <w:style w:type="paragraph" w:styleId="List2">
    <w:name w:val="List 2"/>
    <w:basedOn w:val="BodyText"/>
    <w:rsid w:val="003D3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B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B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BFF"/>
    <w:pPr>
      <w:numPr>
        <w:numId w:val="4"/>
      </w:numPr>
    </w:pPr>
  </w:style>
  <w:style w:type="paragraph" w:styleId="ListContinue2">
    <w:name w:val="List Continue 2"/>
    <w:basedOn w:val="List2"/>
    <w:rsid w:val="003D3BFF"/>
    <w:pPr>
      <w:ind w:firstLine="0"/>
    </w:pPr>
  </w:style>
  <w:style w:type="paragraph" w:styleId="ListContinue3">
    <w:name w:val="List Continue 3"/>
    <w:basedOn w:val="List3"/>
    <w:rsid w:val="003D3BFF"/>
    <w:pPr>
      <w:ind w:left="1021" w:firstLine="0"/>
    </w:pPr>
  </w:style>
  <w:style w:type="paragraph" w:styleId="ListContinue4">
    <w:name w:val="List Continue 4"/>
    <w:basedOn w:val="List4"/>
    <w:rsid w:val="003D3BFF"/>
    <w:pPr>
      <w:ind w:firstLine="0"/>
    </w:pPr>
  </w:style>
  <w:style w:type="paragraph" w:styleId="ListContinue5">
    <w:name w:val="List Continue 5"/>
    <w:basedOn w:val="List5"/>
    <w:rsid w:val="003D3BFF"/>
    <w:pPr>
      <w:ind w:firstLine="0"/>
    </w:pPr>
  </w:style>
  <w:style w:type="paragraph" w:styleId="ListNumber3">
    <w:name w:val="List Number 3"/>
    <w:basedOn w:val="List3"/>
    <w:rsid w:val="003D3BFF"/>
    <w:pPr>
      <w:numPr>
        <w:numId w:val="5"/>
      </w:numPr>
    </w:pPr>
  </w:style>
  <w:style w:type="paragraph" w:styleId="ListNumber4">
    <w:name w:val="List Number 4"/>
    <w:basedOn w:val="List4"/>
    <w:rsid w:val="003D3BFF"/>
    <w:pPr>
      <w:numPr>
        <w:numId w:val="6"/>
      </w:numPr>
    </w:pPr>
  </w:style>
  <w:style w:type="paragraph" w:styleId="ListNumber5">
    <w:name w:val="List Number 5"/>
    <w:basedOn w:val="List5"/>
    <w:rsid w:val="003D3BFF"/>
    <w:pPr>
      <w:numPr>
        <w:numId w:val="7"/>
      </w:numPr>
    </w:pPr>
  </w:style>
  <w:style w:type="paragraph" w:styleId="BlockText">
    <w:name w:val="Block Text"/>
    <w:basedOn w:val="Normal"/>
    <w:rsid w:val="003D3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BFF"/>
    <w:rPr>
      <w:sz w:val="16"/>
      <w:vertAlign w:val="superscript"/>
    </w:rPr>
  </w:style>
  <w:style w:type="character" w:customStyle="1" w:styleId="Symbols">
    <w:name w:val="Symbols"/>
    <w:basedOn w:val="DefaultParagraphFont"/>
    <w:rsid w:val="003D3BFF"/>
    <w:rPr>
      <w:rFonts w:ascii="Symbol" w:hAnsi="Symbol"/>
    </w:rPr>
  </w:style>
  <w:style w:type="character" w:customStyle="1" w:styleId="MenuOptions">
    <w:name w:val="Menu Options"/>
    <w:basedOn w:val="DefaultParagraphFont"/>
    <w:rsid w:val="003D3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BFF"/>
    <w:rPr>
      <w:b/>
    </w:rPr>
  </w:style>
  <w:style w:type="character" w:customStyle="1" w:styleId="Underlined">
    <w:name w:val="Underlined"/>
    <w:basedOn w:val="DefaultParagraphFont"/>
    <w:rsid w:val="003D3BFF"/>
    <w:rPr>
      <w:u w:val="single"/>
    </w:rPr>
  </w:style>
  <w:style w:type="paragraph" w:customStyle="1" w:styleId="TableBodyTextRight">
    <w:name w:val="Table Body Text Right"/>
    <w:basedOn w:val="TableBodyText"/>
    <w:rsid w:val="003D3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BFF"/>
    <w:rPr>
      <w:sz w:val="18"/>
    </w:rPr>
  </w:style>
  <w:style w:type="paragraph" w:customStyle="1" w:styleId="BodySmallRight">
    <w:name w:val="Body Small Right"/>
    <w:basedOn w:val="BodyTextRight"/>
    <w:rsid w:val="003D3BFF"/>
    <w:rPr>
      <w:sz w:val="18"/>
      <w:szCs w:val="18"/>
    </w:rPr>
  </w:style>
  <w:style w:type="paragraph" w:customStyle="1" w:styleId="MarginEdition">
    <w:name w:val="Margin Edition"/>
    <w:basedOn w:val="MarginNote"/>
    <w:rsid w:val="003D3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BFF"/>
    <w:rPr>
      <w:sz w:val="2"/>
      <w:szCs w:val="2"/>
    </w:rPr>
  </w:style>
  <w:style w:type="character" w:customStyle="1" w:styleId="Small">
    <w:name w:val="Small"/>
    <w:basedOn w:val="DefaultParagraphFont"/>
    <w:rsid w:val="003D3BFF"/>
    <w:rPr>
      <w:sz w:val="16"/>
    </w:rPr>
  </w:style>
  <w:style w:type="paragraph" w:customStyle="1" w:styleId="WideTable">
    <w:name w:val="Wide Table"/>
    <w:basedOn w:val="Normal"/>
    <w:rsid w:val="003D3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BFF"/>
  </w:style>
  <w:style w:type="paragraph" w:styleId="Quote">
    <w:name w:val="Quote"/>
    <w:basedOn w:val="Heading1"/>
    <w:link w:val="QuoteChar"/>
    <w:qFormat/>
    <w:rsid w:val="003D3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BFF"/>
    <w:pPr>
      <w:pageBreakBefore/>
    </w:pPr>
  </w:style>
  <w:style w:type="paragraph" w:customStyle="1" w:styleId="Border">
    <w:name w:val="Border"/>
    <w:basedOn w:val="Normal"/>
    <w:qFormat/>
    <w:rsid w:val="003D3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BFF"/>
    <w:rPr>
      <w:u w:val="single"/>
    </w:rPr>
  </w:style>
  <w:style w:type="character" w:customStyle="1" w:styleId="BoldandItalics">
    <w:name w:val="Bold and Italics"/>
    <w:qFormat/>
    <w:rsid w:val="003D3BFF"/>
    <w:rPr>
      <w:b/>
      <w:i/>
      <w:u w:val="none"/>
    </w:rPr>
  </w:style>
  <w:style w:type="paragraph" w:styleId="BalloonText">
    <w:name w:val="Balloon Text"/>
    <w:basedOn w:val="Normal"/>
    <w:link w:val="BalloonTextChar"/>
    <w:rsid w:val="003D3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B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1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2218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AHCCCF417 Obtain and manage sponsorship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