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486" w:rsidP="00F07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AHCCCF410 Support individuals in resource management change processes</w:t>
      </w:r>
      <w:r>
        <w:fldChar w:fldCharType="end"/>
      </w:r>
    </w:p>
    <w:p w:rsidR="00F07486" w:rsidP="00F07486">
      <w:pPr>
        <w:pStyle w:val="Version"/>
        <w:sectPr w:rsidSect="00442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73C" w:rsidP="0044273C">
      <w:pPr>
        <w:pStyle w:val="SuperHeading"/>
      </w:pPr>
      <w:r w:rsidRPr="0044273C">
        <w:t>AHCCCF410 Support individuals in resource management change processes</w:t>
      </w:r>
    </w:p>
    <w:p w:rsidR="00000000" w:rsidRPr="0044273C" w:rsidP="0044273C">
      <w:pPr>
        <w:pStyle w:val="Heading1"/>
      </w:pPr>
      <w:bookmarkStart w:id="1" w:name="O_875597"/>
      <w:bookmarkEnd w:id="1"/>
      <w:r w:rsidRPr="004427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4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Comment</w:t>
            </w:r>
          </w:p>
        </w:tc>
      </w:tr>
      <w:tr w:rsidTr="0044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BodyText"/>
              <w:rPr>
                <w:lang w:val="en-NZ"/>
              </w:rPr>
            </w:pPr>
            <w:r w:rsidRPr="004427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BodyText"/>
              <w:rPr>
                <w:lang w:val="en-NZ"/>
              </w:rPr>
            </w:pPr>
            <w:r w:rsidRPr="004427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3C" w:rsidP="0044273C">
            <w:pPr>
              <w:pStyle w:val="BodyText"/>
            </w:pPr>
            <w:r w:rsidRPr="0044273C">
              <w:t>Initial release</w:t>
            </w:r>
          </w:p>
        </w:tc>
      </w:tr>
    </w:tbl>
    <w:p w:rsidR="00000000" w:rsidRPr="0044273C" w:rsidP="0044273C">
      <w:pPr>
        <w:pStyle w:val="BodyText"/>
      </w:pPr>
    </w:p>
    <w:p w:rsidR="00000000" w:rsidRPr="0044273C" w:rsidP="0044273C">
      <w:pPr>
        <w:pStyle w:val="AllowPageBreak"/>
      </w:pPr>
    </w:p>
    <w:p w:rsidR="00000000" w:rsidRPr="0044273C" w:rsidP="0044273C">
      <w:pPr>
        <w:pStyle w:val="Heading1"/>
      </w:pPr>
      <w:bookmarkStart w:id="2" w:name="O_875598"/>
      <w:bookmarkEnd w:id="2"/>
      <w:r w:rsidRPr="0044273C">
        <w:t>Application</w:t>
      </w:r>
    </w:p>
    <w:p w:rsidR="00000000" w:rsidRPr="0044273C" w:rsidP="00F07486">
      <w:pPr>
        <w:pStyle w:val="BodyText"/>
      </w:pPr>
      <w:r w:rsidRPr="0044273C">
        <w:t>This unit of competency describes the skills and knowledge required to provide support and information in resource management change processes.</w:t>
      </w:r>
    </w:p>
    <w:p w:rsidR="00000000" w:rsidRPr="0044273C" w:rsidP="00F07486">
      <w:pPr>
        <w:pStyle w:val="BodyText"/>
      </w:pPr>
      <w:r w:rsidRPr="0044273C">
        <w:t>It applies to those who support individuals or businesses to change their management of resources within the co</w:t>
      </w:r>
      <w:r w:rsidRPr="0044273C">
        <w:t xml:space="preserve">ntext of the program. </w:t>
      </w:r>
    </w:p>
    <w:p w:rsidR="00000000" w:rsidRPr="0044273C" w:rsidP="00F07486">
      <w:pPr>
        <w:pStyle w:val="BodyText"/>
      </w:pPr>
      <w:r w:rsidRPr="0044273C">
        <w:t>This unit applies to individuals who take responsibility for their own work and provide and communicate solutions to a range of predictable and sometimes unpredictable problems.</w:t>
      </w:r>
    </w:p>
    <w:p w:rsidR="00000000" w:rsidRPr="0044273C" w:rsidP="00F07486">
      <w:pPr>
        <w:pStyle w:val="BodyText"/>
      </w:pPr>
      <w:r w:rsidRPr="0044273C">
        <w:t>No occupational licensing, legislative or certificati</w:t>
      </w:r>
      <w:r w:rsidRPr="0044273C">
        <w:t xml:space="preserve">on requirements are known to apply to this unit at the time of publication. </w:t>
      </w:r>
    </w:p>
    <w:p w:rsidR="00000000" w:rsidRPr="0044273C" w:rsidP="0044273C">
      <w:pPr>
        <w:pStyle w:val="Heading1"/>
      </w:pPr>
      <w:bookmarkStart w:id="3" w:name="O_875599"/>
      <w:bookmarkEnd w:id="3"/>
      <w:r w:rsidRPr="0044273C">
        <w:t>Pre-requisite Unit</w:t>
      </w:r>
    </w:p>
    <w:p w:rsidR="00000000" w:rsidRPr="0044273C" w:rsidP="00F07486">
      <w:pPr>
        <w:pStyle w:val="BodyText"/>
      </w:pPr>
      <w:r w:rsidRPr="0044273C">
        <w:t>Nil.</w:t>
      </w:r>
    </w:p>
    <w:p w:rsidR="00000000" w:rsidRPr="0044273C" w:rsidP="0044273C">
      <w:pPr>
        <w:pStyle w:val="Heading1"/>
      </w:pPr>
      <w:bookmarkStart w:id="4" w:name="O_875601"/>
      <w:bookmarkEnd w:id="4"/>
      <w:r w:rsidRPr="0044273C">
        <w:t>Unit Sector</w:t>
      </w:r>
    </w:p>
    <w:p w:rsidR="00000000" w:rsidRPr="0044273C" w:rsidP="00F07486">
      <w:pPr>
        <w:pStyle w:val="BodyText"/>
      </w:pPr>
      <w:r w:rsidRPr="0044273C">
        <w:t>Community Coordination and Facilitation (CCF)</w:t>
      </w:r>
    </w:p>
    <w:p w:rsidR="00000000" w:rsidRPr="0044273C" w:rsidP="0044273C">
      <w:pPr>
        <w:pStyle w:val="Heading1"/>
      </w:pPr>
      <w:bookmarkStart w:id="5" w:name="O_875602"/>
      <w:bookmarkEnd w:id="5"/>
      <w:r w:rsidRPr="0044273C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6791"/>
      </w:tblGrid>
      <w:tr w:rsidTr="00F0748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Element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Perf</w:t>
            </w:r>
            <w:r w:rsidRPr="0044273C">
              <w:t>ormance criteria</w:t>
            </w:r>
          </w:p>
        </w:tc>
      </w:tr>
      <w:tr w:rsidTr="00F0748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BodyText"/>
              <w:rPr>
                <w:lang w:val="en-NZ"/>
              </w:rPr>
            </w:pPr>
            <w:r w:rsidRPr="0044273C">
              <w:t>Elements describe the essential outcomes.</w:t>
            </w:r>
          </w:p>
        </w:tc>
        <w:tc>
          <w:tcPr>
            <w:tcW w:w="67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BodyText"/>
              <w:rPr>
                <w:lang w:val="en-NZ"/>
              </w:rPr>
            </w:pPr>
            <w:r w:rsidRPr="0044273C">
              <w:t>Performance criteria describe the performance needed to demonstrate achievement of the element.</w:t>
            </w:r>
          </w:p>
        </w:tc>
      </w:tr>
      <w:tr w:rsidTr="00F0748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List"/>
              <w:rPr>
                <w:lang w:val="en-NZ"/>
              </w:rPr>
            </w:pPr>
            <w:r w:rsidRPr="0044273C">
              <w:t>1.</w:t>
            </w:r>
            <w:r w:rsidRPr="0044273C">
              <w:tab/>
              <w:t xml:space="preserve">Identify change </w:t>
            </w:r>
            <w:r w:rsidRPr="0044273C">
              <w:t>processes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3C" w:rsidP="0044273C">
            <w:pPr>
              <w:pStyle w:val="List"/>
            </w:pPr>
            <w:r w:rsidRPr="0044273C">
              <w:t>1.1</w:t>
            </w:r>
            <w:r w:rsidRPr="0044273C">
              <w:tab/>
            </w:r>
            <w:r w:rsidRPr="0044273C">
              <w:t xml:space="preserve">Identify changes that will affect business operations and personal </w:t>
            </w:r>
            <w:r w:rsidRPr="0044273C">
              <w:t>lives</w:t>
            </w:r>
          </w:p>
          <w:p w:rsidR="00000000" w:rsidP="0044273C">
            <w:pPr>
              <w:pStyle w:val="List"/>
              <w:rPr>
                <w:lang w:val="en-NZ"/>
              </w:rPr>
            </w:pPr>
            <w:r w:rsidRPr="0044273C">
              <w:t>1.2</w:t>
            </w:r>
            <w:r w:rsidRPr="0044273C">
              <w:tab/>
              <w:t>Assess the extent of impact that resource management changes will have on businesses and personal lives</w:t>
            </w:r>
          </w:p>
        </w:tc>
      </w:tr>
      <w:tr w:rsidTr="00F0748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List"/>
              <w:rPr>
                <w:lang w:val="en-NZ"/>
              </w:rPr>
            </w:pPr>
            <w:r w:rsidRPr="0044273C">
              <w:t>2.</w:t>
            </w:r>
            <w:r w:rsidRPr="0044273C">
              <w:tab/>
              <w:t>Conceptualise impact of changes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3C" w:rsidP="0044273C">
            <w:pPr>
              <w:pStyle w:val="List"/>
            </w:pPr>
            <w:r w:rsidRPr="0044273C">
              <w:t>2.1</w:t>
            </w:r>
            <w:r w:rsidRPr="0044273C">
              <w:tab/>
            </w:r>
            <w:r w:rsidRPr="0044273C">
              <w:t>Start discussions with individuals and families regarding their life-style, values and views on resource management and program issues to identify potential for change</w:t>
            </w:r>
          </w:p>
          <w:p w:rsidR="00000000" w:rsidRPr="0044273C" w:rsidP="0044273C">
            <w:pPr>
              <w:pStyle w:val="List"/>
            </w:pPr>
            <w:r w:rsidRPr="0044273C">
              <w:t>2.2</w:t>
            </w:r>
            <w:r w:rsidRPr="0044273C">
              <w:tab/>
              <w:t>Identify difficulties or issues individuals and families may have implementing chang</w:t>
            </w:r>
            <w:r w:rsidRPr="0044273C">
              <w:t>e in their business and personal lives</w:t>
            </w:r>
          </w:p>
          <w:p w:rsidR="00000000" w:rsidP="0044273C">
            <w:pPr>
              <w:pStyle w:val="List"/>
              <w:rPr>
                <w:lang w:val="en-NZ"/>
              </w:rPr>
            </w:pPr>
            <w:r w:rsidRPr="0044273C">
              <w:t>2.3</w:t>
            </w:r>
            <w:r w:rsidRPr="0044273C">
              <w:tab/>
              <w:t>Identify appropriate information and support approaches</w:t>
            </w:r>
          </w:p>
        </w:tc>
      </w:tr>
      <w:tr w:rsidTr="00F0748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List"/>
              <w:rPr>
                <w:lang w:val="en-NZ"/>
              </w:rPr>
            </w:pPr>
            <w:r w:rsidRPr="0044273C">
              <w:t>3.</w:t>
            </w:r>
            <w:r w:rsidRPr="0044273C">
              <w:tab/>
              <w:t>Implement support techniques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3C" w:rsidP="0044273C">
            <w:pPr>
              <w:pStyle w:val="List"/>
            </w:pPr>
            <w:r w:rsidRPr="0044273C">
              <w:t>3.1</w:t>
            </w:r>
            <w:r w:rsidRPr="0044273C">
              <w:tab/>
              <w:t xml:space="preserve">Obtain and provide information to support individuals and families facing or considering change </w:t>
            </w:r>
          </w:p>
          <w:p w:rsidR="00000000" w:rsidRPr="0044273C" w:rsidP="0044273C">
            <w:pPr>
              <w:pStyle w:val="List"/>
            </w:pPr>
            <w:r w:rsidRPr="0044273C">
              <w:t>3.2</w:t>
            </w:r>
            <w:r w:rsidRPr="0044273C">
              <w:tab/>
              <w:t>Give individuals an</w:t>
            </w:r>
            <w:r w:rsidRPr="0044273C">
              <w:t>d families encouragement and support as they consider and implement change</w:t>
            </w:r>
          </w:p>
          <w:p w:rsidR="00000000" w:rsidRPr="0044273C" w:rsidP="0044273C">
            <w:pPr>
              <w:pStyle w:val="List"/>
            </w:pPr>
            <w:r w:rsidRPr="0044273C">
              <w:t>3.3</w:t>
            </w:r>
            <w:r w:rsidRPr="0044273C">
              <w:tab/>
              <w:t>Provide support and information in a culturally sensitive and equitable manner</w:t>
            </w:r>
          </w:p>
          <w:p w:rsidR="00000000" w:rsidP="0044273C">
            <w:pPr>
              <w:pStyle w:val="List"/>
              <w:rPr>
                <w:lang w:val="en-NZ"/>
              </w:rPr>
            </w:pPr>
            <w:r w:rsidRPr="0044273C">
              <w:t>3.4</w:t>
            </w:r>
            <w:r w:rsidRPr="0044273C">
              <w:tab/>
              <w:t>Provide people with avenues of assistance where this will help in their management of change</w:t>
            </w:r>
          </w:p>
        </w:tc>
      </w:tr>
      <w:tr w:rsidTr="00F0748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List"/>
              <w:rPr>
                <w:lang w:val="en-NZ"/>
              </w:rPr>
            </w:pPr>
            <w:r w:rsidRPr="0044273C">
              <w:t>4.</w:t>
            </w:r>
            <w:r w:rsidRPr="0044273C">
              <w:tab/>
              <w:t>Review support outcomes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3C" w:rsidP="0044273C">
            <w:pPr>
              <w:pStyle w:val="List"/>
            </w:pPr>
            <w:r w:rsidRPr="0044273C">
              <w:t>4.1</w:t>
            </w:r>
            <w:r w:rsidRPr="0044273C">
              <w:tab/>
              <w:t>Assess results of support provided in terms of resources spent, change achieved and potential for further change</w:t>
            </w:r>
          </w:p>
          <w:p w:rsidR="00000000" w:rsidRPr="0044273C" w:rsidP="0044273C">
            <w:pPr>
              <w:pStyle w:val="List"/>
            </w:pPr>
            <w:r w:rsidRPr="0044273C">
              <w:t>4.2</w:t>
            </w:r>
            <w:r w:rsidRPr="0044273C">
              <w:tab/>
              <w:t>Change support approach in light of results</w:t>
            </w:r>
          </w:p>
        </w:tc>
      </w:tr>
    </w:tbl>
    <w:p w:rsidR="00000000" w:rsidRPr="0044273C" w:rsidP="0044273C">
      <w:pPr>
        <w:pStyle w:val="BodyText"/>
      </w:pPr>
    </w:p>
    <w:p w:rsidR="00000000" w:rsidRPr="0044273C" w:rsidP="0044273C">
      <w:pPr>
        <w:pStyle w:val="AllowPageBreak"/>
      </w:pPr>
    </w:p>
    <w:p w:rsidR="00000000" w:rsidRPr="0044273C" w:rsidP="0044273C">
      <w:pPr>
        <w:pStyle w:val="Heading1"/>
      </w:pPr>
      <w:bookmarkStart w:id="6" w:name="O_875603"/>
      <w:bookmarkEnd w:id="6"/>
      <w:r w:rsidRPr="0044273C">
        <w:t>Foundation Skills</w:t>
      </w:r>
    </w:p>
    <w:p w:rsidR="00000000" w:rsidRPr="0044273C" w:rsidP="00F07486">
      <w:pPr>
        <w:pStyle w:val="BodyText"/>
      </w:pPr>
      <w:r w:rsidRPr="0044273C">
        <w:t>Foundation Skills essential</w:t>
      </w:r>
      <w:r w:rsidRPr="0044273C">
        <w:t xml:space="preserve"> to performance are explicit in the performance criteria of this unit of competency.</w:t>
      </w:r>
    </w:p>
    <w:p w:rsidR="00000000" w:rsidRPr="0044273C" w:rsidP="0044273C">
      <w:pPr>
        <w:pStyle w:val="Heading1"/>
      </w:pPr>
      <w:bookmarkStart w:id="7" w:name="O_875604"/>
      <w:bookmarkEnd w:id="7"/>
      <w:r w:rsidRPr="0044273C">
        <w:t>Range of Conditions</w:t>
      </w:r>
    </w:p>
    <w:p w:rsidR="00000000" w:rsidRPr="0044273C" w:rsidP="0044273C">
      <w:pPr>
        <w:pStyle w:val="Heading1"/>
      </w:pPr>
      <w:bookmarkStart w:id="8" w:name="O_875605"/>
      <w:bookmarkEnd w:id="8"/>
      <w:r w:rsidRPr="0044273C">
        <w:t>Unit Mapping Information</w:t>
      </w:r>
    </w:p>
    <w:p w:rsidR="00000000" w:rsidRPr="0044273C" w:rsidP="00F07486">
      <w:pPr>
        <w:pStyle w:val="BodyText"/>
      </w:pPr>
      <w:r w:rsidRPr="0044273C">
        <w:t>This unit is equivalent to AHCCCF410A Support individuals in resource management change processes.</w:t>
      </w:r>
    </w:p>
    <w:p w:rsidR="00000000" w:rsidRPr="0044273C" w:rsidP="0044273C">
      <w:pPr>
        <w:pStyle w:val="Heading1"/>
      </w:pPr>
      <w:bookmarkStart w:id="9" w:name="O_875612"/>
      <w:bookmarkEnd w:id="9"/>
      <w:r w:rsidRPr="0044273C">
        <w:t>Links</w:t>
      </w:r>
    </w:p>
    <w:p w:rsidR="00000000" w:rsidRPr="0044273C" w:rsidP="00F07486">
      <w:pPr>
        <w:pStyle w:val="BodyText"/>
      </w:pPr>
      <w:r w:rsidRPr="00442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26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273C" w:rsidP="00F07486">
      <w:pPr>
        <w:pStyle w:val="BodyText"/>
        <w:sectPr w:rsidSect="004427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273C" w:rsidP="0044273C">
      <w:pPr>
        <w:pStyle w:val="SuperHeading"/>
      </w:pPr>
      <w:r w:rsidRPr="0044273C">
        <w:t>Assessment Requirements for AHCCCF410 Support individuals in resource management change processes</w:t>
      </w:r>
    </w:p>
    <w:p w:rsidR="00000000" w:rsidRPr="0044273C" w:rsidP="0044273C">
      <w:pPr>
        <w:pStyle w:val="Heading1"/>
      </w:pPr>
      <w:bookmarkStart w:id="10" w:name="O_875607"/>
      <w:bookmarkEnd w:id="10"/>
      <w:r w:rsidRPr="004427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4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TableHeading"/>
              <w:rPr>
                <w:lang w:val="en-NZ"/>
              </w:rPr>
            </w:pPr>
            <w:r w:rsidRPr="0044273C">
              <w:t>Comment</w:t>
            </w:r>
          </w:p>
        </w:tc>
      </w:tr>
      <w:tr w:rsidTr="0044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BodyText"/>
              <w:rPr>
                <w:lang w:val="en-NZ"/>
              </w:rPr>
            </w:pPr>
            <w:r w:rsidRPr="004427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3C">
            <w:pPr>
              <w:pStyle w:val="BodyText"/>
              <w:rPr>
                <w:lang w:val="en-NZ"/>
              </w:rPr>
            </w:pPr>
            <w:r w:rsidRPr="004427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3C" w:rsidP="0044273C">
            <w:pPr>
              <w:pStyle w:val="BodyText"/>
            </w:pPr>
            <w:r w:rsidRPr="0044273C">
              <w:t>Initial release</w:t>
            </w:r>
          </w:p>
        </w:tc>
      </w:tr>
    </w:tbl>
    <w:p w:rsidR="00000000" w:rsidRPr="0044273C" w:rsidP="0044273C">
      <w:pPr>
        <w:pStyle w:val="BodyText"/>
      </w:pPr>
    </w:p>
    <w:p w:rsidR="00000000" w:rsidRPr="0044273C" w:rsidP="0044273C">
      <w:pPr>
        <w:pStyle w:val="AllowPageBreak"/>
      </w:pPr>
    </w:p>
    <w:p w:rsidR="00000000" w:rsidRPr="0044273C" w:rsidP="0044273C">
      <w:pPr>
        <w:pStyle w:val="Heading1"/>
      </w:pPr>
      <w:bookmarkStart w:id="11" w:name="O_875608"/>
      <w:bookmarkEnd w:id="11"/>
      <w:r w:rsidRPr="0044273C">
        <w:t>Performance Evidence</w:t>
      </w:r>
    </w:p>
    <w:p w:rsidR="00000000" w:rsidRPr="0044273C" w:rsidP="00F07486">
      <w:pPr>
        <w:pStyle w:val="BodyText"/>
      </w:pPr>
      <w:r w:rsidRPr="0044273C">
        <w:t>The candidate must be assessed on their ability to integrate and apply the performance requirements of this unit in a workplace setting. Performance must be demonstrated consistently over time and in a suitable range of</w:t>
      </w:r>
      <w:r w:rsidRPr="0044273C">
        <w:t xml:space="preserve"> contexts. </w:t>
      </w:r>
    </w:p>
    <w:p w:rsidR="00000000" w:rsidRPr="0044273C" w:rsidP="00F07486">
      <w:pPr>
        <w:pStyle w:val="BodyText"/>
      </w:pPr>
      <w:r w:rsidRPr="0044273C">
        <w:t>The candidate must provide evidence that they can:</w:t>
      </w:r>
    </w:p>
    <w:p w:rsidR="00000000" w:rsidRPr="0044273C" w:rsidP="0044273C">
      <w:pPr>
        <w:pStyle w:val="ListBullet"/>
      </w:pPr>
      <w:r w:rsidRPr="0044273C">
        <w:t xml:space="preserve">assess the resource management change and its potential impact on individuals and affected families and businesses </w:t>
      </w:r>
    </w:p>
    <w:p w:rsidR="00000000" w:rsidRPr="0044273C" w:rsidP="0044273C">
      <w:pPr>
        <w:pStyle w:val="ListBullet"/>
      </w:pPr>
      <w:r w:rsidRPr="0044273C">
        <w:t>predict issues that are likely to arise from change, based on community fee</w:t>
      </w:r>
      <w:r w:rsidRPr="0044273C">
        <w:t>dback and statistical information</w:t>
      </w:r>
    </w:p>
    <w:p w:rsidR="00000000" w:rsidRPr="0044273C" w:rsidP="0044273C">
      <w:pPr>
        <w:pStyle w:val="ListBullet"/>
      </w:pPr>
      <w:r w:rsidRPr="0044273C">
        <w:t>provide information and support to individuals facing resource management changes in a sensitive manner</w:t>
      </w:r>
    </w:p>
    <w:p w:rsidR="00000000" w:rsidRPr="0044273C" w:rsidP="0044273C">
      <w:pPr>
        <w:pStyle w:val="ListBullet"/>
      </w:pPr>
      <w:r w:rsidRPr="0044273C">
        <w:t>review the methodology and effectiveness of support to improve support services for resource management change.</w:t>
      </w:r>
    </w:p>
    <w:p w:rsidR="00000000" w:rsidRPr="0044273C" w:rsidP="0044273C">
      <w:pPr>
        <w:pStyle w:val="AllowPageBreak"/>
      </w:pPr>
    </w:p>
    <w:p w:rsidR="00000000" w:rsidRPr="0044273C" w:rsidP="0044273C">
      <w:pPr>
        <w:pStyle w:val="Heading1"/>
      </w:pPr>
      <w:bookmarkStart w:id="12" w:name="O_875609"/>
      <w:bookmarkEnd w:id="12"/>
      <w:r w:rsidRPr="0044273C">
        <w:t>Knowledge Evidence</w:t>
      </w:r>
    </w:p>
    <w:p w:rsidR="00000000" w:rsidRPr="0044273C" w:rsidP="00F07486">
      <w:pPr>
        <w:pStyle w:val="BodyText"/>
      </w:pPr>
      <w:r w:rsidRPr="0044273C">
        <w:t>The candidate must demonstrate knowledge of:</w:t>
      </w:r>
    </w:p>
    <w:p w:rsidR="00000000" w:rsidRPr="0044273C" w:rsidP="0044273C">
      <w:pPr>
        <w:pStyle w:val="ListBullet"/>
      </w:pPr>
      <w:r w:rsidRPr="0044273C">
        <w:t>local natural resource management issues</w:t>
      </w:r>
    </w:p>
    <w:p w:rsidR="00000000" w:rsidRPr="0044273C" w:rsidP="0044273C">
      <w:pPr>
        <w:pStyle w:val="ListBullet"/>
      </w:pPr>
      <w:r w:rsidRPr="0044273C">
        <w:t>relevant approaches to different cultures</w:t>
      </w:r>
    </w:p>
    <w:p w:rsidR="00000000" w:rsidRPr="0044273C" w:rsidP="0044273C">
      <w:pPr>
        <w:pStyle w:val="ListBullet"/>
      </w:pPr>
      <w:r w:rsidRPr="0044273C">
        <w:t>change management principles and practices</w:t>
      </w:r>
    </w:p>
    <w:p w:rsidR="00000000" w:rsidRPr="0044273C" w:rsidP="0044273C">
      <w:pPr>
        <w:pStyle w:val="ListBullet"/>
      </w:pPr>
      <w:r w:rsidRPr="0044273C">
        <w:t>networks of assistance.</w:t>
      </w:r>
    </w:p>
    <w:p w:rsidR="00000000" w:rsidRPr="0044273C" w:rsidP="0044273C">
      <w:pPr>
        <w:pStyle w:val="AllowPageBreak"/>
      </w:pPr>
    </w:p>
    <w:p w:rsidR="00000000" w:rsidRPr="0044273C" w:rsidP="0044273C">
      <w:pPr>
        <w:pStyle w:val="Heading1"/>
      </w:pPr>
      <w:bookmarkStart w:id="13" w:name="O_875610"/>
      <w:bookmarkEnd w:id="13"/>
      <w:r w:rsidRPr="0044273C">
        <w:t>Assessme</w:t>
      </w:r>
      <w:r w:rsidRPr="0044273C">
        <w:t>nt Conditions</w:t>
      </w:r>
    </w:p>
    <w:p w:rsidR="00000000" w:rsidRPr="0044273C" w:rsidP="00F07486">
      <w:pPr>
        <w:pStyle w:val="BodyText"/>
      </w:pPr>
      <w:r w:rsidRPr="0044273C">
        <w:t>Assessors must satisfy current standards for RTOs.</w:t>
      </w:r>
    </w:p>
    <w:p w:rsidR="00000000" w:rsidRPr="0044273C" w:rsidP="0044273C">
      <w:pPr>
        <w:pStyle w:val="Heading1"/>
      </w:pPr>
      <w:bookmarkStart w:id="14" w:name="O_875613"/>
      <w:bookmarkEnd w:id="14"/>
      <w:r w:rsidRPr="0044273C">
        <w:t>Links</w:t>
      </w:r>
    </w:p>
    <w:p w:rsidR="00000000" w:rsidRPr="0044273C" w:rsidP="00F07486">
      <w:pPr>
        <w:pStyle w:val="BodyText"/>
      </w:pPr>
      <w:r w:rsidRPr="00442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26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273C" w:rsidP="0044273C"/>
    <w:sectPr w:rsidSect="004427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 w:rsidRPr="00F07486" w:rsidP="00F07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86" w:rsidP="00442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486" w:rsidP="00442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7486" w:rsidP="004427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 w:rsidP="00442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7486">
      <w:t>Approved</w:t>
    </w:r>
    <w:r w:rsidR="00F074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74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7486">
      <w:rPr>
        <w:noProof/>
      </w:rPr>
      <w:t>4</w:t>
    </w:r>
    <w:r>
      <w:rPr>
        <w:noProof/>
      </w:rPr>
      <w:fldChar w:fldCharType="end"/>
    </w:r>
  </w:p>
  <w:p w:rsidR="0044273C" w:rsidP="00442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74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7486">
      <w:t>Skills Insight</w:t>
    </w:r>
    <w:r w:rsidR="00F07486">
      <w:fldChar w:fldCharType="end"/>
    </w:r>
  </w:p>
  <w:p w:rsidR="0044273C" w:rsidP="00442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73C" w:rsidRPr="00F07486" w:rsidP="00F07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86" w:rsidRPr="002D2AF8" w:rsidP="00442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AHCCCF410 Support individuals in resource management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7486" w:rsidP="004427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C" w:rsidRPr="002D2AF8" w:rsidP="00442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7486">
      <w:t>AHCCCF410 Support individuals in resource management change processes</w:t>
    </w:r>
    <w:r w:rsidR="00F074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7486">
      <w:rPr>
        <w:noProof/>
      </w:rPr>
      <w:t>1 March 2025</w:t>
    </w:r>
    <w:r>
      <w:fldChar w:fldCharType="end"/>
    </w:r>
  </w:p>
  <w:p w:rsidR="0044273C" w:rsidP="00442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49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8B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73C"/>
  </w:style>
  <w:style w:type="character" w:customStyle="1" w:styleId="Heading1Char">
    <w:name w:val="Heading 1 Char"/>
    <w:basedOn w:val="DefaultParagraphFont"/>
    <w:link w:val="Heading1"/>
    <w:rsid w:val="00442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7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2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7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2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27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2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7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2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73C"/>
    <w:rPr>
      <w:b/>
      <w:spacing w:val="0"/>
    </w:rPr>
  </w:style>
  <w:style w:type="paragraph" w:customStyle="1" w:styleId="SuperTitle">
    <w:name w:val="SuperTitle"/>
    <w:basedOn w:val="Title"/>
    <w:rsid w:val="00442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7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73C"/>
    <w:rPr>
      <w:i/>
    </w:rPr>
  </w:style>
  <w:style w:type="paragraph" w:styleId="Caption">
    <w:name w:val="caption"/>
    <w:basedOn w:val="BodyText"/>
    <w:next w:val="Normal"/>
    <w:qFormat/>
    <w:rsid w:val="00442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73C"/>
  </w:style>
  <w:style w:type="paragraph" w:styleId="TableofFigures">
    <w:name w:val="table of figures"/>
    <w:basedOn w:val="Normal"/>
    <w:next w:val="Normal"/>
    <w:semiHidden/>
    <w:rsid w:val="00442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7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273C"/>
    <w:rPr>
      <w:rFonts w:ascii="Wingdings" w:hAnsi="Wingdings"/>
    </w:rPr>
  </w:style>
  <w:style w:type="character" w:customStyle="1" w:styleId="HotSpot">
    <w:name w:val="HotSpot"/>
    <w:rsid w:val="0044273C"/>
    <w:rPr>
      <w:color w:val="0033CC"/>
      <w:u w:val="none"/>
    </w:rPr>
  </w:style>
  <w:style w:type="paragraph" w:customStyle="1" w:styleId="BodyTextRight">
    <w:name w:val="Body Text Right"/>
    <w:basedOn w:val="BodyText"/>
    <w:rsid w:val="00442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7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73C"/>
    <w:rPr>
      <w:sz w:val="32"/>
    </w:rPr>
  </w:style>
  <w:style w:type="paragraph" w:customStyle="1" w:styleId="HeadingProcedure">
    <w:name w:val="Heading Procedure"/>
    <w:basedOn w:val="HeadingBase"/>
    <w:next w:val="Normal"/>
    <w:rsid w:val="00442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73C"/>
    <w:pPr>
      <w:spacing w:before="60" w:after="60"/>
    </w:pPr>
  </w:style>
  <w:style w:type="paragraph" w:styleId="ListContinue">
    <w:name w:val="List Continue"/>
    <w:basedOn w:val="List"/>
    <w:rsid w:val="0044273C"/>
    <w:pPr>
      <w:ind w:firstLine="0"/>
    </w:pPr>
  </w:style>
  <w:style w:type="paragraph" w:customStyle="1" w:styleId="ListNote">
    <w:name w:val="List Note"/>
    <w:basedOn w:val="List"/>
    <w:rsid w:val="00442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73C"/>
    <w:rPr>
      <w:rFonts w:ascii="Courier New" w:hAnsi="Courier New"/>
    </w:rPr>
  </w:style>
  <w:style w:type="paragraph" w:customStyle="1" w:styleId="NoteBullet">
    <w:name w:val="Note Bullet"/>
    <w:basedOn w:val="Note"/>
    <w:rsid w:val="00442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7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2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73C"/>
    <w:rPr>
      <w:b/>
      <w:smallCaps/>
    </w:rPr>
  </w:style>
  <w:style w:type="paragraph" w:customStyle="1" w:styleId="TableListNumber">
    <w:name w:val="Table List Number"/>
    <w:basedOn w:val="ListNumber"/>
    <w:rsid w:val="00442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73C"/>
    <w:pPr>
      <w:numPr>
        <w:numId w:val="8"/>
      </w:numPr>
    </w:pPr>
  </w:style>
  <w:style w:type="paragraph" w:customStyle="1" w:styleId="ListAlpha2">
    <w:name w:val="List Alpha 2"/>
    <w:basedOn w:val="List2"/>
    <w:rsid w:val="0044273C"/>
    <w:pPr>
      <w:numPr>
        <w:numId w:val="7"/>
      </w:numPr>
    </w:pPr>
  </w:style>
  <w:style w:type="paragraph" w:styleId="List2">
    <w:name w:val="List 2"/>
    <w:basedOn w:val="BodyText"/>
    <w:rsid w:val="00442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7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7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73C"/>
    <w:pPr>
      <w:numPr>
        <w:numId w:val="3"/>
      </w:numPr>
    </w:pPr>
  </w:style>
  <w:style w:type="paragraph" w:styleId="ListContinue2">
    <w:name w:val="List Continue 2"/>
    <w:basedOn w:val="List2"/>
    <w:rsid w:val="0044273C"/>
    <w:pPr>
      <w:ind w:firstLine="0"/>
    </w:pPr>
  </w:style>
  <w:style w:type="paragraph" w:styleId="ListContinue3">
    <w:name w:val="List Continue 3"/>
    <w:basedOn w:val="List3"/>
    <w:rsid w:val="0044273C"/>
    <w:pPr>
      <w:ind w:left="1021" w:firstLine="0"/>
    </w:pPr>
  </w:style>
  <w:style w:type="paragraph" w:styleId="ListContinue4">
    <w:name w:val="List Continue 4"/>
    <w:basedOn w:val="List4"/>
    <w:rsid w:val="0044273C"/>
    <w:pPr>
      <w:ind w:firstLine="0"/>
    </w:pPr>
  </w:style>
  <w:style w:type="paragraph" w:styleId="ListContinue5">
    <w:name w:val="List Continue 5"/>
    <w:basedOn w:val="List5"/>
    <w:rsid w:val="0044273C"/>
    <w:pPr>
      <w:ind w:firstLine="0"/>
    </w:pPr>
  </w:style>
  <w:style w:type="paragraph" w:styleId="ListNumber3">
    <w:name w:val="List Number 3"/>
    <w:basedOn w:val="List3"/>
    <w:rsid w:val="0044273C"/>
    <w:pPr>
      <w:numPr>
        <w:numId w:val="4"/>
      </w:numPr>
    </w:pPr>
  </w:style>
  <w:style w:type="paragraph" w:styleId="ListNumber4">
    <w:name w:val="List Number 4"/>
    <w:basedOn w:val="List4"/>
    <w:rsid w:val="0044273C"/>
    <w:pPr>
      <w:numPr>
        <w:numId w:val="5"/>
      </w:numPr>
    </w:pPr>
  </w:style>
  <w:style w:type="paragraph" w:styleId="ListNumber5">
    <w:name w:val="List Number 5"/>
    <w:basedOn w:val="List5"/>
    <w:rsid w:val="0044273C"/>
    <w:pPr>
      <w:numPr>
        <w:numId w:val="6"/>
      </w:numPr>
    </w:pPr>
  </w:style>
  <w:style w:type="paragraph" w:styleId="BlockText">
    <w:name w:val="Block Text"/>
    <w:basedOn w:val="Normal"/>
    <w:rsid w:val="00442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73C"/>
    <w:rPr>
      <w:sz w:val="16"/>
      <w:vertAlign w:val="superscript"/>
    </w:rPr>
  </w:style>
  <w:style w:type="character" w:customStyle="1" w:styleId="Symbols">
    <w:name w:val="Symbols"/>
    <w:basedOn w:val="DefaultParagraphFont"/>
    <w:rsid w:val="0044273C"/>
    <w:rPr>
      <w:rFonts w:ascii="Symbol" w:hAnsi="Symbol"/>
    </w:rPr>
  </w:style>
  <w:style w:type="character" w:customStyle="1" w:styleId="MenuOptions">
    <w:name w:val="Menu Options"/>
    <w:basedOn w:val="DefaultParagraphFont"/>
    <w:rsid w:val="00442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73C"/>
    <w:rPr>
      <w:b/>
    </w:rPr>
  </w:style>
  <w:style w:type="character" w:customStyle="1" w:styleId="Underlined">
    <w:name w:val="Underlined"/>
    <w:basedOn w:val="DefaultParagraphFont"/>
    <w:rsid w:val="0044273C"/>
    <w:rPr>
      <w:u w:val="single"/>
    </w:rPr>
  </w:style>
  <w:style w:type="paragraph" w:customStyle="1" w:styleId="TableBodyTextRight">
    <w:name w:val="Table Body Text Right"/>
    <w:basedOn w:val="TableBodyText"/>
    <w:rsid w:val="00442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73C"/>
    <w:rPr>
      <w:sz w:val="18"/>
    </w:rPr>
  </w:style>
  <w:style w:type="paragraph" w:customStyle="1" w:styleId="BodySmallRight">
    <w:name w:val="Body Small Right"/>
    <w:basedOn w:val="BodyTextRight"/>
    <w:rsid w:val="0044273C"/>
    <w:rPr>
      <w:sz w:val="18"/>
      <w:szCs w:val="18"/>
    </w:rPr>
  </w:style>
  <w:style w:type="paragraph" w:customStyle="1" w:styleId="MarginEdition">
    <w:name w:val="Margin Edition"/>
    <w:basedOn w:val="MarginNote"/>
    <w:rsid w:val="00442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73C"/>
    <w:rPr>
      <w:sz w:val="2"/>
      <w:szCs w:val="2"/>
    </w:rPr>
  </w:style>
  <w:style w:type="character" w:customStyle="1" w:styleId="Small">
    <w:name w:val="Small"/>
    <w:basedOn w:val="DefaultParagraphFont"/>
    <w:rsid w:val="0044273C"/>
    <w:rPr>
      <w:sz w:val="16"/>
    </w:rPr>
  </w:style>
  <w:style w:type="paragraph" w:customStyle="1" w:styleId="WideTable">
    <w:name w:val="Wide Table"/>
    <w:basedOn w:val="Normal"/>
    <w:rsid w:val="00442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73C"/>
  </w:style>
  <w:style w:type="paragraph" w:styleId="Quote">
    <w:name w:val="Quote"/>
    <w:basedOn w:val="Heading1"/>
    <w:link w:val="QuoteChar"/>
    <w:qFormat/>
    <w:rsid w:val="00442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73C"/>
    <w:pPr>
      <w:pageBreakBefore/>
    </w:pPr>
  </w:style>
  <w:style w:type="paragraph" w:customStyle="1" w:styleId="Border">
    <w:name w:val="Border"/>
    <w:basedOn w:val="Normal"/>
    <w:qFormat/>
    <w:rsid w:val="00442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73C"/>
    <w:rPr>
      <w:u w:val="single"/>
    </w:rPr>
  </w:style>
  <w:style w:type="character" w:customStyle="1" w:styleId="BoldandItalics">
    <w:name w:val="Bold and Italics"/>
    <w:qFormat/>
    <w:rsid w:val="0044273C"/>
    <w:rPr>
      <w:b/>
      <w:i/>
      <w:u w:val="none"/>
    </w:rPr>
  </w:style>
  <w:style w:type="paragraph" w:styleId="BalloonText">
    <w:name w:val="Balloon Text"/>
    <w:basedOn w:val="Normal"/>
    <w:link w:val="BalloonTextChar"/>
    <w:rsid w:val="00442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73C"/>
    <w:pPr>
      <w:spacing w:before="0" w:after="0"/>
    </w:pPr>
  </w:style>
  <w:style w:type="paragraph" w:customStyle="1" w:styleId="BodyTextBold">
    <w:name w:val="Body Text Bold"/>
    <w:basedOn w:val="BodyText"/>
    <w:qFormat/>
    <w:rsid w:val="0044273C"/>
    <w:rPr>
      <w:b/>
    </w:rPr>
  </w:style>
  <w:style w:type="character" w:styleId="Hyperlink">
    <w:name w:val="Hyperlink"/>
    <w:basedOn w:val="DefaultParagraphFont"/>
    <w:uiPriority w:val="99"/>
    <w:unhideWhenUsed/>
    <w:rsid w:val="00F07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3804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AHCCCF410 Support individuals in resource management change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