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822" w:rsidP="00DB0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AHCCCF408 Promote community programs</w:t>
      </w:r>
      <w:r>
        <w:fldChar w:fldCharType="end"/>
      </w:r>
    </w:p>
    <w:p w:rsidR="00DB0822" w:rsidP="00DB0822">
      <w:pPr>
        <w:pStyle w:val="Version"/>
        <w:sectPr w:rsidSect="005F7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16E" w:rsidP="005F716E">
      <w:pPr>
        <w:pStyle w:val="SuperHeading"/>
      </w:pPr>
      <w:r w:rsidRPr="005F716E">
        <w:t>AHCCCF408 Promote community programs</w:t>
      </w:r>
    </w:p>
    <w:p w:rsidR="00000000" w:rsidRPr="005F716E" w:rsidP="005F716E">
      <w:pPr>
        <w:pStyle w:val="Heading1"/>
      </w:pPr>
      <w:bookmarkStart w:id="1" w:name="O_875311"/>
      <w:bookmarkEnd w:id="1"/>
      <w:r w:rsidRPr="005F71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7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TableHeading"/>
              <w:rPr>
                <w:lang w:val="en-NZ"/>
              </w:rPr>
            </w:pPr>
            <w:r w:rsidRPr="005F71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TableHeading"/>
              <w:rPr>
                <w:lang w:val="en-NZ"/>
              </w:rPr>
            </w:pPr>
            <w:r w:rsidRPr="005F71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TableHeading"/>
              <w:rPr>
                <w:lang w:val="en-NZ"/>
              </w:rPr>
            </w:pPr>
            <w:r w:rsidRPr="005F716E">
              <w:t>Comment</w:t>
            </w:r>
          </w:p>
        </w:tc>
      </w:tr>
      <w:tr w:rsidTr="005F7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BodyText"/>
              <w:rPr>
                <w:lang w:val="en-NZ"/>
              </w:rPr>
            </w:pPr>
            <w:r w:rsidRPr="005F71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BodyText"/>
              <w:rPr>
                <w:lang w:val="en-NZ"/>
              </w:rPr>
            </w:pPr>
            <w:r w:rsidRPr="005F71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BodyText"/>
            </w:pPr>
            <w:r w:rsidRPr="005F716E">
              <w:t>Initial release</w:t>
            </w:r>
          </w:p>
        </w:tc>
      </w:tr>
    </w:tbl>
    <w:p w:rsidR="00000000" w:rsidRPr="005F716E" w:rsidP="005F716E">
      <w:pPr>
        <w:pStyle w:val="BodyText"/>
      </w:pPr>
    </w:p>
    <w:p w:rsidR="00000000" w:rsidRPr="005F716E" w:rsidP="005F716E">
      <w:pPr>
        <w:pStyle w:val="AllowPageBreak"/>
      </w:pPr>
    </w:p>
    <w:p w:rsidR="00000000" w:rsidRPr="005F716E" w:rsidP="005F716E">
      <w:pPr>
        <w:pStyle w:val="Heading1"/>
      </w:pPr>
      <w:bookmarkStart w:id="2" w:name="O_875312"/>
      <w:bookmarkEnd w:id="2"/>
      <w:r w:rsidRPr="005F716E">
        <w:t>Application</w:t>
      </w:r>
    </w:p>
    <w:p w:rsidR="00000000" w:rsidRPr="005F716E" w:rsidP="00DB0822">
      <w:pPr>
        <w:pStyle w:val="BodyText"/>
      </w:pPr>
      <w:r w:rsidRPr="005F716E">
        <w:t>This unit of competency describes the skills and knowledge required to promote community programs to target markets with a view to encouraging participation.</w:t>
      </w:r>
    </w:p>
    <w:p w:rsidR="00000000" w:rsidRPr="005F716E" w:rsidP="00DB0822">
      <w:pPr>
        <w:pStyle w:val="BodyText"/>
      </w:pPr>
      <w:r w:rsidRPr="005F716E">
        <w:t>It applies to individuals who work in known and changing contexts, take responsibility for own wo</w:t>
      </w:r>
      <w:r w:rsidRPr="005F716E">
        <w:t>rk and provide and communicate solutions to a range of predictable and sometimes unpredictable problems.</w:t>
      </w:r>
    </w:p>
    <w:p w:rsidR="00000000" w:rsidRPr="005F716E" w:rsidP="00DB0822">
      <w:pPr>
        <w:pStyle w:val="BodyText"/>
      </w:pPr>
      <w:r w:rsidRPr="005F716E">
        <w:t>No occupational licensing, legislative or certification requirements are known to apply to this unit at the time of publication.</w:t>
      </w:r>
    </w:p>
    <w:p w:rsidR="00000000" w:rsidRPr="005F716E" w:rsidP="005F716E">
      <w:pPr>
        <w:pStyle w:val="Heading1"/>
      </w:pPr>
      <w:bookmarkStart w:id="3" w:name="O_875313"/>
      <w:bookmarkEnd w:id="3"/>
      <w:r w:rsidRPr="005F716E">
        <w:t>Pre-</w:t>
      </w:r>
      <w:r w:rsidRPr="005F716E">
        <w:t>requisite Unit</w:t>
      </w:r>
    </w:p>
    <w:p w:rsidR="00000000" w:rsidRPr="005F716E" w:rsidP="00DB0822">
      <w:pPr>
        <w:pStyle w:val="BodyText"/>
      </w:pPr>
      <w:r w:rsidRPr="005F716E">
        <w:t>Nil.</w:t>
      </w:r>
    </w:p>
    <w:p w:rsidR="00000000" w:rsidRPr="005F716E" w:rsidP="005F716E">
      <w:pPr>
        <w:pStyle w:val="Heading1"/>
      </w:pPr>
      <w:bookmarkStart w:id="4" w:name="O_875315"/>
      <w:bookmarkEnd w:id="4"/>
      <w:r w:rsidRPr="005F716E">
        <w:t>Unit Sector</w:t>
      </w:r>
    </w:p>
    <w:p w:rsidR="00000000" w:rsidRPr="005F716E" w:rsidP="00DB0822">
      <w:pPr>
        <w:pStyle w:val="BodyText"/>
      </w:pPr>
      <w:r w:rsidRPr="005F716E">
        <w:t>Community Coordination and Facilitation (CCF).</w:t>
      </w:r>
    </w:p>
    <w:p w:rsidR="00000000" w:rsidRPr="005F716E" w:rsidP="005F716E">
      <w:pPr>
        <w:pStyle w:val="Heading1"/>
      </w:pPr>
      <w:bookmarkStart w:id="5" w:name="O_875316"/>
      <w:bookmarkEnd w:id="5"/>
      <w:r w:rsidRPr="005F716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TableHeading"/>
              <w:rPr>
                <w:lang w:val="en-NZ"/>
              </w:rPr>
            </w:pPr>
            <w:r w:rsidRPr="005F716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TableHeading"/>
              <w:rPr>
                <w:lang w:val="en-NZ"/>
              </w:rPr>
            </w:pPr>
            <w:r w:rsidRPr="005F716E">
              <w:t>Performance criteria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BodyText"/>
              <w:rPr>
                <w:lang w:val="en-NZ"/>
              </w:rPr>
            </w:pPr>
            <w:r w:rsidRPr="005F716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BodyText"/>
              <w:rPr>
                <w:lang w:val="en-NZ"/>
              </w:rPr>
            </w:pPr>
            <w:r w:rsidRPr="005F716E">
              <w:t>Performance criteria describe the performance needed to demonstrate achievement of the element.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List"/>
              <w:rPr>
                <w:lang w:val="en-NZ"/>
              </w:rPr>
            </w:pPr>
            <w:r w:rsidRPr="005F716E">
              <w:t>1.</w:t>
            </w:r>
            <w:r w:rsidRPr="005F716E">
              <w:tab/>
              <w:t>Identify target markets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List"/>
            </w:pPr>
            <w:r w:rsidRPr="005F716E">
              <w:t>1.1</w:t>
            </w:r>
            <w:r w:rsidRPr="005F716E">
              <w:tab/>
              <w:t>Identify potential of program to appeal to sections of community or industry in terms of benefits and costs</w:t>
            </w:r>
          </w:p>
          <w:p w:rsidR="00000000" w:rsidRPr="005F716E" w:rsidP="005F716E">
            <w:pPr>
              <w:pStyle w:val="List"/>
            </w:pPr>
            <w:r w:rsidRPr="005F716E">
              <w:t>1.2</w:t>
            </w:r>
            <w:r w:rsidRPr="005F716E">
              <w:tab/>
              <w:t>Identify sectors</w:t>
            </w:r>
            <w:r w:rsidRPr="005F716E">
              <w:t xml:space="preserve"> of community and industry that are potential users, customers and audiences of program</w:t>
            </w:r>
          </w:p>
          <w:p w:rsidR="00000000" w:rsidP="005F716E">
            <w:pPr>
              <w:pStyle w:val="List"/>
              <w:rPr>
                <w:lang w:val="en-NZ"/>
              </w:rPr>
            </w:pPr>
            <w:r w:rsidRPr="005F716E">
              <w:t>1.3</w:t>
            </w:r>
            <w:r w:rsidRPr="005F716E">
              <w:tab/>
              <w:t xml:space="preserve">Develop a plan to promote program or local projects or group </w:t>
            </w:r>
            <w:r w:rsidRPr="005F716E">
              <w:t>activities with other communication activities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List"/>
              <w:rPr>
                <w:lang w:val="en-NZ"/>
              </w:rPr>
            </w:pPr>
            <w:r w:rsidRPr="005F716E">
              <w:t>2.</w:t>
            </w:r>
            <w:r w:rsidRPr="005F716E">
              <w:tab/>
              <w:t>Develop promotional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List"/>
            </w:pPr>
            <w:r w:rsidRPr="005F716E">
              <w:t>2.1</w:t>
            </w:r>
            <w:r w:rsidRPr="005F716E">
              <w:tab/>
              <w:t>Determine range of</w:t>
            </w:r>
            <w:r w:rsidRPr="005F716E">
              <w:t xml:space="preserve"> promotional channels to reach target sectors</w:t>
            </w:r>
          </w:p>
          <w:p w:rsidR="00000000" w:rsidRPr="005F716E" w:rsidP="005F716E">
            <w:pPr>
              <w:pStyle w:val="List"/>
            </w:pPr>
            <w:r w:rsidRPr="005F716E">
              <w:t>2.2</w:t>
            </w:r>
            <w:r w:rsidRPr="005F716E">
              <w:tab/>
              <w:t>Source or develop promotional materials to suit promotional channels and target sectors</w:t>
            </w:r>
          </w:p>
          <w:p w:rsidR="00000000" w:rsidRPr="005F716E" w:rsidP="005F716E">
            <w:pPr>
              <w:pStyle w:val="List"/>
            </w:pPr>
            <w:r w:rsidRPr="005F716E">
              <w:t>2.3</w:t>
            </w:r>
            <w:r w:rsidRPr="005F716E">
              <w:tab/>
              <w:t>Test impact of promotional materials with group or community members</w:t>
            </w:r>
          </w:p>
          <w:p w:rsidR="00000000" w:rsidP="005F716E">
            <w:pPr>
              <w:pStyle w:val="List"/>
              <w:rPr>
                <w:lang w:val="en-NZ"/>
              </w:rPr>
            </w:pPr>
            <w:r w:rsidRPr="005F716E">
              <w:t>2.4</w:t>
            </w:r>
            <w:r w:rsidRPr="005F716E">
              <w:tab/>
              <w:t>Obtain specialist marketing support to ad</w:t>
            </w:r>
            <w:r w:rsidRPr="005F716E">
              <w:t>dress specific marketing issues within budget and program and agency guidelines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List"/>
              <w:rPr>
                <w:lang w:val="en-NZ"/>
              </w:rPr>
            </w:pPr>
            <w:r w:rsidRPr="005F716E">
              <w:t>3.</w:t>
            </w:r>
            <w:r w:rsidRPr="005F716E">
              <w:tab/>
              <w:t>Promote program to potential users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List"/>
            </w:pPr>
            <w:r w:rsidRPr="005F716E">
              <w:t>3.1</w:t>
            </w:r>
            <w:r w:rsidRPr="005F716E">
              <w:tab/>
              <w:t>Approach potential users of program and services through promotional channels and directly</w:t>
            </w:r>
          </w:p>
          <w:p w:rsidR="00000000" w:rsidRPr="005F716E" w:rsidP="005F716E">
            <w:pPr>
              <w:pStyle w:val="List"/>
            </w:pPr>
            <w:r w:rsidRPr="005F716E">
              <w:t>3.2</w:t>
            </w:r>
            <w:r w:rsidRPr="005F716E">
              <w:tab/>
            </w:r>
            <w:r w:rsidRPr="005F716E">
              <w:t>Assess impact of promotional activities to determine changes required</w:t>
            </w:r>
          </w:p>
          <w:p w:rsidR="00000000" w:rsidP="005F716E">
            <w:pPr>
              <w:pStyle w:val="List"/>
              <w:rPr>
                <w:lang w:val="en-NZ"/>
              </w:rPr>
            </w:pPr>
            <w:r w:rsidRPr="005F716E">
              <w:t>3.3</w:t>
            </w:r>
            <w:r w:rsidRPr="005F716E">
              <w:tab/>
              <w:t>Adjust promotional plan and activities to achieve an improved impact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List"/>
              <w:rPr>
                <w:lang w:val="en-NZ"/>
              </w:rPr>
            </w:pPr>
            <w:r w:rsidRPr="005F716E">
              <w:t>4.</w:t>
            </w:r>
            <w:r w:rsidRPr="005F716E">
              <w:tab/>
              <w:t>Obtain commitment to use program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List"/>
            </w:pPr>
            <w:r w:rsidRPr="005F716E">
              <w:t>4.1</w:t>
            </w:r>
            <w:r w:rsidRPr="005F716E">
              <w:tab/>
              <w:t>Present proposals for delivery of program services to intereste</w:t>
            </w:r>
            <w:r w:rsidRPr="005F716E">
              <w:t>d potential users in terms of benefits, costs and other factors</w:t>
            </w:r>
          </w:p>
          <w:p w:rsidR="00000000" w:rsidRPr="005F716E" w:rsidP="005F716E">
            <w:pPr>
              <w:pStyle w:val="List"/>
            </w:pPr>
            <w:r w:rsidRPr="005F716E">
              <w:t>4.2</w:t>
            </w:r>
            <w:r w:rsidRPr="005F716E">
              <w:tab/>
              <w:t>Address issues raised by potential users to overcome objections</w:t>
            </w:r>
          </w:p>
          <w:p w:rsidR="00000000" w:rsidP="005F716E">
            <w:pPr>
              <w:pStyle w:val="List"/>
              <w:rPr>
                <w:lang w:val="en-NZ"/>
              </w:rPr>
            </w:pPr>
            <w:r w:rsidRPr="005F716E">
              <w:t>4.3</w:t>
            </w:r>
            <w:r w:rsidRPr="005F716E">
              <w:tab/>
              <w:t>Obtain commitments to use program services or support program</w:t>
            </w:r>
          </w:p>
        </w:tc>
      </w:tr>
      <w:tr w:rsidTr="00DB08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6E">
            <w:pPr>
              <w:pStyle w:val="List"/>
              <w:rPr>
                <w:lang w:val="en-NZ"/>
              </w:rPr>
            </w:pPr>
            <w:r w:rsidRPr="005F716E">
              <w:t>5.</w:t>
            </w:r>
            <w:r w:rsidRPr="005F716E">
              <w:tab/>
              <w:t>Respond to enquiries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6E" w:rsidP="005F716E">
            <w:pPr>
              <w:pStyle w:val="List"/>
            </w:pPr>
            <w:r w:rsidRPr="005F716E">
              <w:t>5.1</w:t>
            </w:r>
            <w:r w:rsidRPr="005F716E">
              <w:tab/>
              <w:t xml:space="preserve">Address enquiries by members </w:t>
            </w:r>
            <w:r w:rsidRPr="005F716E">
              <w:t>of community, industry and program in terms of good customer service</w:t>
            </w:r>
          </w:p>
          <w:p w:rsidR="00000000" w:rsidRPr="005F716E" w:rsidP="005F716E">
            <w:pPr>
              <w:pStyle w:val="List"/>
            </w:pPr>
            <w:r w:rsidRPr="005F716E">
              <w:t>5.2</w:t>
            </w:r>
            <w:r w:rsidRPr="005F716E">
              <w:tab/>
              <w:t>Keep records of contacts, enquiries and presentations for reporting and follow-up</w:t>
            </w:r>
          </w:p>
          <w:p w:rsidR="00000000" w:rsidRPr="005F716E" w:rsidP="005F716E">
            <w:pPr>
              <w:pStyle w:val="List"/>
            </w:pPr>
            <w:r w:rsidRPr="005F716E">
              <w:t>5.3</w:t>
            </w:r>
            <w:r w:rsidRPr="005F716E">
              <w:tab/>
              <w:t>Follow up enquiries and presentations to obtain commitments to program services and objectives</w:t>
            </w:r>
          </w:p>
        </w:tc>
      </w:tr>
    </w:tbl>
    <w:p w:rsidR="00000000" w:rsidRPr="005F716E" w:rsidP="005F716E">
      <w:pPr>
        <w:pStyle w:val="BodyText"/>
      </w:pPr>
    </w:p>
    <w:p w:rsidR="00000000" w:rsidRPr="005F716E" w:rsidP="005F716E">
      <w:pPr>
        <w:pStyle w:val="AllowPageBreak"/>
      </w:pPr>
    </w:p>
    <w:p w:rsidR="00000000" w:rsidRPr="005F716E" w:rsidP="005F716E">
      <w:pPr>
        <w:pStyle w:val="Heading1"/>
      </w:pPr>
      <w:bookmarkStart w:id="6" w:name="O_875317"/>
      <w:bookmarkEnd w:id="6"/>
      <w:r w:rsidRPr="005F716E">
        <w:t>Foundation Skills</w:t>
      </w:r>
    </w:p>
    <w:p w:rsidR="00000000" w:rsidRPr="005F716E" w:rsidP="00DB0822">
      <w:pPr>
        <w:pStyle w:val="BodyText"/>
      </w:pPr>
      <w:r w:rsidRPr="005F716E">
        <w:t>Foundation Skills essential to performance are explicit in the performance criteria of this unit of competency.</w:t>
      </w:r>
    </w:p>
    <w:p w:rsidR="00000000" w:rsidRPr="005F716E" w:rsidP="005F716E">
      <w:pPr>
        <w:pStyle w:val="Heading1"/>
      </w:pPr>
      <w:bookmarkStart w:id="7" w:name="O_875318"/>
      <w:bookmarkEnd w:id="7"/>
      <w:r w:rsidRPr="005F716E">
        <w:t>Range of Conditions</w:t>
      </w:r>
    </w:p>
    <w:p w:rsidR="00000000" w:rsidRPr="005F716E" w:rsidP="005F716E">
      <w:pPr>
        <w:pStyle w:val="Heading1"/>
      </w:pPr>
      <w:bookmarkStart w:id="8" w:name="O_875319"/>
      <w:bookmarkEnd w:id="8"/>
      <w:r w:rsidRPr="005F716E">
        <w:t>Unit Mapping Information</w:t>
      </w:r>
    </w:p>
    <w:p w:rsidR="00000000" w:rsidRPr="005F716E" w:rsidP="00DB0822">
      <w:pPr>
        <w:pStyle w:val="BodyText"/>
      </w:pPr>
      <w:r w:rsidRPr="005F716E">
        <w:t>This unit is equivalent to AHCC</w:t>
      </w:r>
      <w:r w:rsidRPr="005F716E">
        <w:t>CF408A Promote community programs.</w:t>
      </w:r>
    </w:p>
    <w:p w:rsidR="00000000" w:rsidRPr="005F716E" w:rsidP="005F716E">
      <w:pPr>
        <w:pStyle w:val="Heading1"/>
      </w:pPr>
      <w:bookmarkStart w:id="9" w:name="O_875326"/>
      <w:bookmarkEnd w:id="9"/>
      <w:r w:rsidRPr="005F716E">
        <w:t>Links</w:t>
      </w:r>
    </w:p>
    <w:p w:rsidR="00000000" w:rsidRPr="005F716E" w:rsidP="00DB0822">
      <w:pPr>
        <w:pStyle w:val="BodyText"/>
      </w:pPr>
      <w:r w:rsidRPr="005F7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4D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716E" w:rsidP="005F716E"/>
    <w:sectPr w:rsidSect="005F7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6E" w:rsidRPr="00DB0822" w:rsidP="00DB0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22" w:rsidP="005F7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822" w:rsidP="005F7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822" w:rsidP="005F7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16E" w:rsidRPr="00DB0822" w:rsidP="00DB0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22" w:rsidRPr="002D2AF8" w:rsidP="005F7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AHCCCF408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B0822" w:rsidP="005F7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16E"/>
  </w:style>
  <w:style w:type="character" w:customStyle="1" w:styleId="Heading1Char">
    <w:name w:val="Heading 1 Char"/>
    <w:basedOn w:val="DefaultParagraphFont"/>
    <w:link w:val="Heading1"/>
    <w:rsid w:val="005F7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1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71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F7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71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7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1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71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7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16E"/>
    <w:rPr>
      <w:b/>
      <w:spacing w:val="0"/>
    </w:rPr>
  </w:style>
  <w:style w:type="paragraph" w:customStyle="1" w:styleId="SuperTitle">
    <w:name w:val="SuperTitle"/>
    <w:basedOn w:val="Title"/>
    <w:rsid w:val="005F7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1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16E"/>
    <w:rPr>
      <w:i/>
    </w:rPr>
  </w:style>
  <w:style w:type="paragraph" w:styleId="Caption">
    <w:name w:val="caption"/>
    <w:basedOn w:val="BodyText"/>
    <w:next w:val="Normal"/>
    <w:qFormat/>
    <w:rsid w:val="005F7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16E"/>
  </w:style>
  <w:style w:type="paragraph" w:styleId="TableofFigures">
    <w:name w:val="table of figures"/>
    <w:basedOn w:val="Normal"/>
    <w:next w:val="Normal"/>
    <w:semiHidden/>
    <w:rsid w:val="005F7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1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716E"/>
    <w:rPr>
      <w:rFonts w:ascii="Wingdings" w:hAnsi="Wingdings"/>
    </w:rPr>
  </w:style>
  <w:style w:type="character" w:customStyle="1" w:styleId="HotSpot">
    <w:name w:val="HotSpot"/>
    <w:rsid w:val="005F716E"/>
    <w:rPr>
      <w:color w:val="0033CC"/>
      <w:u w:val="none"/>
    </w:rPr>
  </w:style>
  <w:style w:type="paragraph" w:customStyle="1" w:styleId="BodyTextRight">
    <w:name w:val="Body Text Right"/>
    <w:basedOn w:val="BodyText"/>
    <w:rsid w:val="005F7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1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16E"/>
    <w:rPr>
      <w:sz w:val="32"/>
    </w:rPr>
  </w:style>
  <w:style w:type="paragraph" w:customStyle="1" w:styleId="HeadingProcedure">
    <w:name w:val="Heading Procedure"/>
    <w:basedOn w:val="HeadingBase"/>
    <w:next w:val="Normal"/>
    <w:rsid w:val="005F7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16E"/>
    <w:pPr>
      <w:spacing w:before="60" w:after="60"/>
    </w:pPr>
  </w:style>
  <w:style w:type="paragraph" w:styleId="ListContinue">
    <w:name w:val="List Continue"/>
    <w:basedOn w:val="List"/>
    <w:rsid w:val="005F716E"/>
    <w:pPr>
      <w:ind w:firstLine="0"/>
    </w:pPr>
  </w:style>
  <w:style w:type="paragraph" w:customStyle="1" w:styleId="ListNote">
    <w:name w:val="List Note"/>
    <w:basedOn w:val="List"/>
    <w:rsid w:val="005F7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16E"/>
    <w:rPr>
      <w:rFonts w:ascii="Courier New" w:hAnsi="Courier New"/>
    </w:rPr>
  </w:style>
  <w:style w:type="paragraph" w:customStyle="1" w:styleId="NoteBullet">
    <w:name w:val="Note Bullet"/>
    <w:basedOn w:val="Note"/>
    <w:rsid w:val="005F7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1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7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16E"/>
    <w:rPr>
      <w:b/>
      <w:smallCaps/>
    </w:rPr>
  </w:style>
  <w:style w:type="paragraph" w:customStyle="1" w:styleId="TableListNumber">
    <w:name w:val="Table List Number"/>
    <w:basedOn w:val="ListNumber"/>
    <w:rsid w:val="005F7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16E"/>
    <w:pPr>
      <w:numPr>
        <w:numId w:val="7"/>
      </w:numPr>
    </w:pPr>
  </w:style>
  <w:style w:type="paragraph" w:customStyle="1" w:styleId="ListAlpha2">
    <w:name w:val="List Alpha 2"/>
    <w:basedOn w:val="List2"/>
    <w:rsid w:val="005F716E"/>
    <w:pPr>
      <w:numPr>
        <w:numId w:val="6"/>
      </w:numPr>
    </w:pPr>
  </w:style>
  <w:style w:type="paragraph" w:styleId="List2">
    <w:name w:val="List 2"/>
    <w:basedOn w:val="BodyText"/>
    <w:rsid w:val="005F7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1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1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716E"/>
    <w:pPr>
      <w:numPr>
        <w:numId w:val="2"/>
      </w:numPr>
    </w:pPr>
  </w:style>
  <w:style w:type="paragraph" w:styleId="ListContinue2">
    <w:name w:val="List Continue 2"/>
    <w:basedOn w:val="List2"/>
    <w:rsid w:val="005F716E"/>
    <w:pPr>
      <w:ind w:firstLine="0"/>
    </w:pPr>
  </w:style>
  <w:style w:type="paragraph" w:styleId="ListContinue3">
    <w:name w:val="List Continue 3"/>
    <w:basedOn w:val="List3"/>
    <w:rsid w:val="005F716E"/>
    <w:pPr>
      <w:ind w:left="1021" w:firstLine="0"/>
    </w:pPr>
  </w:style>
  <w:style w:type="paragraph" w:styleId="ListContinue4">
    <w:name w:val="List Continue 4"/>
    <w:basedOn w:val="List4"/>
    <w:rsid w:val="005F716E"/>
    <w:pPr>
      <w:ind w:firstLine="0"/>
    </w:pPr>
  </w:style>
  <w:style w:type="paragraph" w:styleId="ListContinue5">
    <w:name w:val="List Continue 5"/>
    <w:basedOn w:val="List5"/>
    <w:rsid w:val="005F716E"/>
    <w:pPr>
      <w:ind w:firstLine="0"/>
    </w:pPr>
  </w:style>
  <w:style w:type="paragraph" w:styleId="ListNumber3">
    <w:name w:val="List Number 3"/>
    <w:basedOn w:val="List3"/>
    <w:rsid w:val="005F716E"/>
    <w:pPr>
      <w:numPr>
        <w:numId w:val="3"/>
      </w:numPr>
    </w:pPr>
  </w:style>
  <w:style w:type="paragraph" w:styleId="ListNumber4">
    <w:name w:val="List Number 4"/>
    <w:basedOn w:val="List4"/>
    <w:rsid w:val="005F716E"/>
    <w:pPr>
      <w:numPr>
        <w:numId w:val="4"/>
      </w:numPr>
    </w:pPr>
  </w:style>
  <w:style w:type="paragraph" w:styleId="ListNumber5">
    <w:name w:val="List Number 5"/>
    <w:basedOn w:val="List5"/>
    <w:rsid w:val="005F716E"/>
    <w:pPr>
      <w:numPr>
        <w:numId w:val="5"/>
      </w:numPr>
    </w:pPr>
  </w:style>
  <w:style w:type="paragraph" w:styleId="BlockText">
    <w:name w:val="Block Text"/>
    <w:basedOn w:val="Normal"/>
    <w:rsid w:val="005F7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16E"/>
    <w:rPr>
      <w:sz w:val="16"/>
      <w:vertAlign w:val="superscript"/>
    </w:rPr>
  </w:style>
  <w:style w:type="character" w:customStyle="1" w:styleId="Symbols">
    <w:name w:val="Symbols"/>
    <w:basedOn w:val="DefaultParagraphFont"/>
    <w:rsid w:val="005F716E"/>
    <w:rPr>
      <w:rFonts w:ascii="Symbol" w:hAnsi="Symbol"/>
    </w:rPr>
  </w:style>
  <w:style w:type="character" w:customStyle="1" w:styleId="MenuOptions">
    <w:name w:val="Menu Options"/>
    <w:basedOn w:val="DefaultParagraphFont"/>
    <w:rsid w:val="005F7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16E"/>
    <w:rPr>
      <w:b/>
    </w:rPr>
  </w:style>
  <w:style w:type="character" w:customStyle="1" w:styleId="Underlined">
    <w:name w:val="Underlined"/>
    <w:basedOn w:val="DefaultParagraphFont"/>
    <w:rsid w:val="005F716E"/>
    <w:rPr>
      <w:u w:val="single"/>
    </w:rPr>
  </w:style>
  <w:style w:type="paragraph" w:customStyle="1" w:styleId="TableBodyTextRight">
    <w:name w:val="Table Body Text Right"/>
    <w:basedOn w:val="TableBodyText"/>
    <w:rsid w:val="005F7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16E"/>
    <w:rPr>
      <w:sz w:val="18"/>
    </w:rPr>
  </w:style>
  <w:style w:type="paragraph" w:customStyle="1" w:styleId="BodySmallRight">
    <w:name w:val="Body Small Right"/>
    <w:basedOn w:val="BodyTextRight"/>
    <w:rsid w:val="005F716E"/>
    <w:rPr>
      <w:sz w:val="18"/>
      <w:szCs w:val="18"/>
    </w:rPr>
  </w:style>
  <w:style w:type="paragraph" w:customStyle="1" w:styleId="MarginEdition">
    <w:name w:val="Margin Edition"/>
    <w:basedOn w:val="MarginNote"/>
    <w:rsid w:val="005F7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16E"/>
    <w:rPr>
      <w:sz w:val="2"/>
      <w:szCs w:val="2"/>
    </w:rPr>
  </w:style>
  <w:style w:type="character" w:customStyle="1" w:styleId="Small">
    <w:name w:val="Small"/>
    <w:basedOn w:val="DefaultParagraphFont"/>
    <w:rsid w:val="005F716E"/>
    <w:rPr>
      <w:sz w:val="16"/>
    </w:rPr>
  </w:style>
  <w:style w:type="paragraph" w:customStyle="1" w:styleId="WideTable">
    <w:name w:val="Wide Table"/>
    <w:basedOn w:val="Normal"/>
    <w:rsid w:val="005F7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16E"/>
  </w:style>
  <w:style w:type="paragraph" w:styleId="Quote">
    <w:name w:val="Quote"/>
    <w:basedOn w:val="Heading1"/>
    <w:link w:val="QuoteChar"/>
    <w:qFormat/>
    <w:rsid w:val="005F7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16E"/>
    <w:pPr>
      <w:pageBreakBefore/>
    </w:pPr>
  </w:style>
  <w:style w:type="paragraph" w:customStyle="1" w:styleId="Border">
    <w:name w:val="Border"/>
    <w:basedOn w:val="Normal"/>
    <w:qFormat/>
    <w:rsid w:val="005F7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16E"/>
    <w:rPr>
      <w:u w:val="single"/>
    </w:rPr>
  </w:style>
  <w:style w:type="character" w:customStyle="1" w:styleId="BoldandItalics">
    <w:name w:val="Bold and Italics"/>
    <w:qFormat/>
    <w:rsid w:val="005F716E"/>
    <w:rPr>
      <w:b/>
      <w:i/>
      <w:u w:val="none"/>
    </w:rPr>
  </w:style>
  <w:style w:type="paragraph" w:styleId="BalloonText">
    <w:name w:val="Balloon Text"/>
    <w:basedOn w:val="Normal"/>
    <w:link w:val="BalloonTextChar"/>
    <w:rsid w:val="005F7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16E"/>
    <w:pPr>
      <w:spacing w:before="0" w:after="0"/>
    </w:pPr>
  </w:style>
  <w:style w:type="paragraph" w:customStyle="1" w:styleId="BodyTextBold">
    <w:name w:val="Body Text Bold"/>
    <w:basedOn w:val="BodyText"/>
    <w:qFormat/>
    <w:rsid w:val="005F716E"/>
    <w:rPr>
      <w:b/>
    </w:rPr>
  </w:style>
  <w:style w:type="character" w:styleId="Hyperlink">
    <w:name w:val="Hyperlink"/>
    <w:basedOn w:val="DefaultParagraphFont"/>
    <w:uiPriority w:val="99"/>
    <w:unhideWhenUsed/>
    <w:rsid w:val="00DB0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2732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AHCCCF408 Promote community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2023-01-24T13:55:00Z</dcterms:created>
  <dcterms:modified xsi:type="dcterms:W3CDTF">2023-01-24T13:55:00Z</dcterms:modified>
</cp:coreProperties>
</file>