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BF1" w:rsidP="00E83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AHCBUS612 Review land management plans and strategies</w:t>
      </w:r>
      <w:r>
        <w:fldChar w:fldCharType="end"/>
      </w:r>
    </w:p>
    <w:p w:rsidR="00E83BF1" w:rsidP="00E83BF1">
      <w:pPr>
        <w:pStyle w:val="Version"/>
        <w:sectPr w:rsidSect="00FB2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167" w:rsidP="00FB2167">
      <w:pPr>
        <w:pStyle w:val="SuperHeading"/>
      </w:pPr>
      <w:r w:rsidRPr="00FB2167">
        <w:t>Assessment Requirements for AHCBUS612 Review land management plans and strategies</w:t>
      </w:r>
    </w:p>
    <w:p w:rsidR="00000000" w:rsidRPr="00FB2167" w:rsidP="00FB2167">
      <w:pPr>
        <w:pStyle w:val="Heading1"/>
      </w:pPr>
      <w:bookmarkStart w:id="1" w:name="O_1055392"/>
      <w:bookmarkEnd w:id="1"/>
      <w:r w:rsidRPr="00FB21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67">
            <w:pPr>
              <w:pStyle w:val="BodyTextBold"/>
              <w:rPr>
                <w:lang w:val="en-NZ"/>
              </w:rPr>
            </w:pPr>
            <w:r w:rsidRPr="00FB21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67">
            <w:pPr>
              <w:pStyle w:val="BodyTextBold"/>
              <w:rPr>
                <w:lang w:val="en-NZ"/>
              </w:rPr>
            </w:pPr>
            <w:r w:rsidRPr="00FB2167">
              <w:t>Comments</w:t>
            </w:r>
          </w:p>
        </w:tc>
      </w:tr>
      <w:tr w:rsidTr="00FB21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67">
            <w:pPr>
              <w:pStyle w:val="BodyText"/>
              <w:rPr>
                <w:lang w:val="en-NZ"/>
              </w:rPr>
            </w:pPr>
            <w:r w:rsidRPr="00FB21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67" w:rsidP="00FB2167">
            <w:pPr>
              <w:pStyle w:val="BodyText"/>
            </w:pPr>
            <w:r w:rsidRPr="00FB2167">
              <w:t>This version released with AHC Agriculture, Horticulture, Conservation and Land Management Training Package Version 4.0.</w:t>
            </w:r>
          </w:p>
        </w:tc>
      </w:tr>
    </w:tbl>
    <w:p w:rsidR="00000000" w:rsidRPr="00FB2167" w:rsidP="00FB2167">
      <w:pPr>
        <w:pStyle w:val="BodyText"/>
      </w:pPr>
    </w:p>
    <w:p w:rsidR="00000000" w:rsidRPr="00FB2167" w:rsidP="00FB2167">
      <w:pPr>
        <w:pStyle w:val="AllowPageBreak"/>
      </w:pPr>
    </w:p>
    <w:p w:rsidR="00000000" w:rsidRPr="00FB2167" w:rsidP="00FB2167">
      <w:pPr>
        <w:pStyle w:val="Heading1"/>
      </w:pPr>
      <w:bookmarkStart w:id="2" w:name="O_1055393"/>
      <w:bookmarkEnd w:id="2"/>
      <w:r w:rsidRPr="00FB2167">
        <w:t>Performance Evidence</w:t>
      </w:r>
    </w:p>
    <w:p w:rsidR="00000000" w:rsidRPr="00FB2167" w:rsidP="00E83BF1">
      <w:pPr>
        <w:pStyle w:val="BodyText"/>
      </w:pPr>
      <w:r w:rsidRPr="00FB2167">
        <w:t>An individual demonstrating competency must satisfy all of the elements and performance crite</w:t>
      </w:r>
      <w:r w:rsidRPr="00FB2167">
        <w:t>ria in this unit. There must be evidence that the individual has reviewed land management plans and strategies of at least one designated plot of land, including:</w:t>
      </w:r>
    </w:p>
    <w:p w:rsidR="00000000" w:rsidRPr="00FB2167" w:rsidP="00FB2167">
      <w:pPr>
        <w:pStyle w:val="ListBullet"/>
      </w:pPr>
      <w:r w:rsidRPr="00FB2167">
        <w:t>established clear criteria for reviewing land usage, land management plans and strategies</w:t>
      </w:r>
    </w:p>
    <w:p w:rsidR="00000000" w:rsidRPr="00FB2167" w:rsidP="00FB2167">
      <w:pPr>
        <w:pStyle w:val="ListBullet"/>
      </w:pPr>
      <w:r w:rsidRPr="00FB2167">
        <w:t>analysed existing land usage, land management plans and strategies</w:t>
      </w:r>
    </w:p>
    <w:p w:rsidR="00000000" w:rsidRPr="00FB2167" w:rsidP="00FB2167">
      <w:pPr>
        <w:pStyle w:val="ListBullet"/>
      </w:pPr>
      <w:r w:rsidRPr="00FB2167">
        <w:t>modified land management plans and strategies to match required outcomes</w:t>
      </w:r>
    </w:p>
    <w:p w:rsidR="00000000" w:rsidRPr="00FB2167" w:rsidP="00FB2167">
      <w:pPr>
        <w:pStyle w:val="ListBullet"/>
      </w:pPr>
      <w:r w:rsidRPr="00FB2167">
        <w:t>implemented modified land management plans and strategies</w:t>
      </w:r>
    </w:p>
    <w:p w:rsidR="00000000" w:rsidRPr="00FB2167" w:rsidP="00FB2167">
      <w:pPr>
        <w:pStyle w:val="ListBullet"/>
      </w:pPr>
      <w:r w:rsidRPr="00FB2167">
        <w:t>monitored land management plans to ensure required outcome</w:t>
      </w:r>
      <w:r w:rsidRPr="00FB2167">
        <w:t>s are achieved.</w:t>
      </w:r>
    </w:p>
    <w:p w:rsidR="00000000" w:rsidRPr="00FB2167" w:rsidP="00FB2167">
      <w:pPr>
        <w:pStyle w:val="AllowPageBreak"/>
      </w:pPr>
    </w:p>
    <w:p w:rsidR="00000000" w:rsidRPr="00FB2167" w:rsidP="00FB2167">
      <w:pPr>
        <w:pStyle w:val="Heading1"/>
      </w:pPr>
      <w:bookmarkStart w:id="3" w:name="O_1055394"/>
      <w:bookmarkEnd w:id="3"/>
      <w:r w:rsidRPr="00FB2167">
        <w:t>Knowledge Evidence</w:t>
      </w:r>
    </w:p>
    <w:p w:rsidR="00000000" w:rsidRPr="00FB2167" w:rsidP="00E83BF1">
      <w:pPr>
        <w:pStyle w:val="BodyText"/>
      </w:pPr>
      <w:r w:rsidRPr="00FB2167">
        <w:t>An individual must be able to demonstrate the knowledge required to perform the tasks outlined in the elements and performance criteria of this unit. This includes knowledge of:</w:t>
      </w:r>
    </w:p>
    <w:p w:rsidR="00000000" w:rsidRPr="00FB2167" w:rsidP="00FB2167">
      <w:pPr>
        <w:pStyle w:val="ListBullet"/>
      </w:pPr>
      <w:r w:rsidRPr="00FB2167">
        <w:t>ecosystems including th</w:t>
      </w:r>
      <w:r w:rsidRPr="00FB2167">
        <w:t>e interrelationship of geophysical, hydrological, biological and meteorological factors</w:t>
      </w:r>
    </w:p>
    <w:p w:rsidR="00000000" w:rsidRPr="00FB2167" w:rsidP="00FB2167">
      <w:pPr>
        <w:pStyle w:val="ListBullet"/>
      </w:pPr>
      <w:r w:rsidRPr="00FB2167">
        <w:t>effects of climate change on the environment and on soil</w:t>
      </w:r>
    </w:p>
    <w:p w:rsidR="00000000" w:rsidRPr="00FB2167" w:rsidP="00FB2167">
      <w:pPr>
        <w:pStyle w:val="ListBullet"/>
      </w:pPr>
      <w:r w:rsidRPr="00FB2167">
        <w:t>advantages of improved biodiversity above and below ground</w:t>
      </w:r>
    </w:p>
    <w:p w:rsidR="00000000" w:rsidRPr="00FB2167" w:rsidP="00FB2167">
      <w:pPr>
        <w:pStyle w:val="ListBullet"/>
      </w:pPr>
      <w:r w:rsidRPr="00FB2167">
        <w:t>common land management practices that reduce greenho</w:t>
      </w:r>
      <w:r w:rsidRPr="00FB2167">
        <w:t>use gas emissions, including:</w:t>
      </w:r>
    </w:p>
    <w:p w:rsidR="00000000" w:rsidRPr="00FB2167" w:rsidP="00FB2167">
      <w:pPr>
        <w:pStyle w:val="ListBullet2"/>
      </w:pPr>
      <w:r w:rsidRPr="00FB2167">
        <w:t>crop stubble retention</w:t>
      </w:r>
    </w:p>
    <w:p w:rsidR="00000000" w:rsidRPr="00FB2167" w:rsidP="00FB2167">
      <w:pPr>
        <w:pStyle w:val="ListBullet2"/>
      </w:pPr>
      <w:r w:rsidRPr="00FB2167">
        <w:t>no till cropping</w:t>
      </w:r>
    </w:p>
    <w:p w:rsidR="00000000" w:rsidRPr="00FB2167" w:rsidP="00FB2167">
      <w:pPr>
        <w:pStyle w:val="ListBullet2"/>
      </w:pPr>
      <w:r w:rsidRPr="00FB2167">
        <w:t xml:space="preserve">mulching </w:t>
      </w:r>
    </w:p>
    <w:p w:rsidR="00000000" w:rsidRPr="00FB2167" w:rsidP="00FB2167">
      <w:pPr>
        <w:pStyle w:val="ListBullet2"/>
      </w:pPr>
      <w:r w:rsidRPr="00FB2167">
        <w:t>improved water management</w:t>
      </w:r>
    </w:p>
    <w:p w:rsidR="00000000" w:rsidRPr="00FB2167" w:rsidP="00FB2167">
      <w:pPr>
        <w:pStyle w:val="ListBullet2"/>
      </w:pPr>
      <w:r w:rsidRPr="00FB2167">
        <w:t>use of organic fertilisers</w:t>
      </w:r>
    </w:p>
    <w:p w:rsidR="00000000" w:rsidRPr="00FB2167" w:rsidP="00FB2167">
      <w:pPr>
        <w:pStyle w:val="ListBullet2"/>
      </w:pPr>
      <w:r w:rsidRPr="00FB2167">
        <w:t>composting</w:t>
      </w:r>
    </w:p>
    <w:p w:rsidR="00000000" w:rsidRPr="00FB2167" w:rsidP="00FB2167">
      <w:pPr>
        <w:pStyle w:val="ListBullet2"/>
      </w:pPr>
      <w:r w:rsidRPr="00FB2167">
        <w:t>protecting vegetation from stock grazing</w:t>
      </w:r>
    </w:p>
    <w:p w:rsidR="00000000" w:rsidRPr="00FB2167" w:rsidP="00FB2167">
      <w:pPr>
        <w:pStyle w:val="ListBullet2"/>
      </w:pPr>
      <w:r w:rsidRPr="00FB2167">
        <w:t>reducing emissions from cattle and dairy cows through controlled grazing</w:t>
      </w:r>
    </w:p>
    <w:p w:rsidR="00000000" w:rsidRPr="00FB2167" w:rsidP="00FB2167">
      <w:pPr>
        <w:pStyle w:val="ListBullet"/>
      </w:pPr>
      <w:r w:rsidRPr="00FB2167">
        <w:t>monitoring parameters and techniques utilised in biological monitoring</w:t>
      </w:r>
    </w:p>
    <w:p w:rsidR="00000000" w:rsidRPr="00FB2167" w:rsidP="00FB2167">
      <w:pPr>
        <w:pStyle w:val="ListBullet"/>
      </w:pPr>
      <w:r w:rsidRPr="00FB2167">
        <w:t>threats, both natural and from human activity, to places of natural significance</w:t>
      </w:r>
    </w:p>
    <w:p w:rsidR="00000000" w:rsidRPr="00FB2167" w:rsidP="00FB2167">
      <w:pPr>
        <w:pStyle w:val="ListBullet"/>
      </w:pPr>
      <w:r w:rsidRPr="00FB2167">
        <w:t>international, national and lo</w:t>
      </w:r>
      <w:r w:rsidRPr="00FB2167">
        <w:t>cal standards and codes of practice for land management</w:t>
      </w:r>
    </w:p>
    <w:p w:rsidR="00000000" w:rsidRPr="00FB2167" w:rsidP="00FB2167">
      <w:pPr>
        <w:pStyle w:val="ListBullet"/>
      </w:pPr>
      <w:r w:rsidRPr="00FB2167">
        <w:t xml:space="preserve">land management assessment and monitoring processes </w:t>
      </w:r>
    </w:p>
    <w:p w:rsidR="00000000" w:rsidRPr="00FB2167" w:rsidP="00FB2167">
      <w:pPr>
        <w:pStyle w:val="ListBullet"/>
      </w:pPr>
      <w:r w:rsidRPr="00FB2167">
        <w:t>scientific processes for evaluating land management</w:t>
      </w:r>
    </w:p>
    <w:p w:rsidR="00000000" w:rsidRPr="00FB2167" w:rsidP="00FB2167">
      <w:pPr>
        <w:pStyle w:val="ListBullet"/>
      </w:pPr>
      <w:r w:rsidRPr="00FB2167">
        <w:t>general understanding of a range of cultural issues.</w:t>
      </w:r>
    </w:p>
    <w:p w:rsidR="00000000" w:rsidRPr="00FB2167" w:rsidP="00FB2167">
      <w:pPr>
        <w:pStyle w:val="AllowPageBreak"/>
      </w:pPr>
    </w:p>
    <w:p w:rsidR="00000000" w:rsidRPr="00FB2167" w:rsidP="00FB2167">
      <w:pPr>
        <w:pStyle w:val="Heading1"/>
      </w:pPr>
      <w:bookmarkStart w:id="4" w:name="O_1055395"/>
      <w:bookmarkEnd w:id="4"/>
      <w:r w:rsidRPr="00FB2167">
        <w:t>Assessment Conditions</w:t>
      </w:r>
    </w:p>
    <w:p w:rsidR="00000000" w:rsidRPr="00FB2167" w:rsidP="00E83BF1">
      <w:pPr>
        <w:pStyle w:val="BodyText"/>
      </w:pPr>
      <w:r w:rsidRPr="00FB2167">
        <w:t xml:space="preserve">Assessment of skills must take place under the following conditions: </w:t>
      </w:r>
    </w:p>
    <w:p w:rsidR="00000000" w:rsidRPr="00FB2167" w:rsidP="00FB2167">
      <w:pPr>
        <w:pStyle w:val="ListBullet"/>
      </w:pPr>
      <w:r w:rsidRPr="00FB2167">
        <w:t>physical conditions:</w:t>
      </w:r>
    </w:p>
    <w:p w:rsidR="00000000" w:rsidRPr="00FB2167" w:rsidP="00FB2167">
      <w:pPr>
        <w:pStyle w:val="ListBullet2"/>
      </w:pPr>
      <w:r w:rsidRPr="00FB2167">
        <w:t>skills must be demonstrated in a workplace setting or an environment that accurately represents workplace conditions</w:t>
      </w:r>
    </w:p>
    <w:p w:rsidR="00000000" w:rsidRPr="00FB2167" w:rsidP="00FB2167">
      <w:pPr>
        <w:pStyle w:val="ListBullet"/>
      </w:pPr>
      <w:r w:rsidRPr="00FB2167">
        <w:t>resources, equipment and materials:</w:t>
      </w:r>
    </w:p>
    <w:p w:rsidR="00000000" w:rsidRPr="00FB2167" w:rsidP="00FB2167">
      <w:pPr>
        <w:pStyle w:val="ListBullet2"/>
      </w:pPr>
      <w:r w:rsidRPr="00FB2167">
        <w:t>access t</w:t>
      </w:r>
      <w:r w:rsidRPr="00FB2167">
        <w:t>o a plot of land.</w:t>
      </w:r>
    </w:p>
    <w:p w:rsidR="00000000" w:rsidRPr="00FB2167" w:rsidP="00E83BF1">
      <w:pPr>
        <w:pStyle w:val="BodyText"/>
      </w:pPr>
      <w:r w:rsidRPr="00FB2167">
        <w:t>Assessors of this unit must satisfy the requirements for assessors in applicable vocational education and training legislation, frameworks and/or standards.</w:t>
      </w:r>
    </w:p>
    <w:p w:rsidR="00000000" w:rsidRPr="00FB2167" w:rsidP="00FB2167">
      <w:pPr>
        <w:pStyle w:val="Heading1"/>
      </w:pPr>
      <w:bookmarkStart w:id="5" w:name="O_1055398"/>
      <w:bookmarkEnd w:id="5"/>
      <w:r w:rsidRPr="00FB2167">
        <w:t>Links</w:t>
      </w:r>
    </w:p>
    <w:p w:rsidR="00000000" w:rsidRPr="00FB2167" w:rsidP="00E83BF1">
      <w:pPr>
        <w:pStyle w:val="BodyText"/>
      </w:pPr>
      <w:r w:rsidRPr="00FB2167">
        <w:t xml:space="preserve">Companion Volumes, including Implementation Guides, are </w:t>
      </w:r>
      <w:r w:rsidRPr="00FB2167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6A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167" w:rsidP="00FB2167"/>
    <w:sectPr w:rsidSect="00FB2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67" w:rsidRPr="00E83BF1" w:rsidP="00E83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F1" w:rsidP="00FB2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BF1" w:rsidP="00FB2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3BF1" w:rsidP="00FB2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167" w:rsidRPr="00E83BF1" w:rsidP="00E83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BF1" w:rsidRPr="002D2AF8" w:rsidP="00FB2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AHCBUS612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3BF1" w:rsidP="00FB2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A1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7A1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01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167"/>
  </w:style>
  <w:style w:type="character" w:customStyle="1" w:styleId="Heading1Char">
    <w:name w:val="Heading 1 Char"/>
    <w:basedOn w:val="DefaultParagraphFont"/>
    <w:link w:val="Heading1"/>
    <w:rsid w:val="00FB2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1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1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2167"/>
    <w:rPr>
      <w:b/>
    </w:rPr>
  </w:style>
  <w:style w:type="character" w:customStyle="1" w:styleId="Heading2Char">
    <w:name w:val="Heading 2 Char"/>
    <w:basedOn w:val="DefaultParagraphFont"/>
    <w:link w:val="Heading2"/>
    <w:rsid w:val="00FB2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167"/>
    <w:rPr>
      <w:b/>
      <w:spacing w:val="0"/>
    </w:rPr>
  </w:style>
  <w:style w:type="paragraph" w:customStyle="1" w:styleId="SuperTitle">
    <w:name w:val="SuperTitle"/>
    <w:basedOn w:val="Title"/>
    <w:rsid w:val="00FB2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1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167"/>
    <w:rPr>
      <w:i/>
    </w:rPr>
  </w:style>
  <w:style w:type="paragraph" w:styleId="Caption">
    <w:name w:val="caption"/>
    <w:basedOn w:val="BodyText"/>
    <w:next w:val="Normal"/>
    <w:qFormat/>
    <w:rsid w:val="00FB2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167"/>
  </w:style>
  <w:style w:type="paragraph" w:styleId="TableofFigures">
    <w:name w:val="table of figures"/>
    <w:basedOn w:val="Normal"/>
    <w:next w:val="Normal"/>
    <w:semiHidden/>
    <w:rsid w:val="00FB2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1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167"/>
    <w:rPr>
      <w:rFonts w:ascii="Wingdings" w:hAnsi="Wingdings"/>
    </w:rPr>
  </w:style>
  <w:style w:type="paragraph" w:customStyle="1" w:styleId="TableHeading">
    <w:name w:val="Table Heading"/>
    <w:basedOn w:val="HeadingBase"/>
    <w:rsid w:val="00FB2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167"/>
    <w:rPr>
      <w:color w:val="0033CC"/>
      <w:u w:val="none"/>
    </w:rPr>
  </w:style>
  <w:style w:type="paragraph" w:customStyle="1" w:styleId="BodyTextRight">
    <w:name w:val="Body Text Right"/>
    <w:basedOn w:val="BodyText"/>
    <w:rsid w:val="00FB2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1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167"/>
    <w:rPr>
      <w:sz w:val="32"/>
    </w:rPr>
  </w:style>
  <w:style w:type="paragraph" w:customStyle="1" w:styleId="HeadingProcedure">
    <w:name w:val="Heading Procedure"/>
    <w:basedOn w:val="HeadingBase"/>
    <w:next w:val="Normal"/>
    <w:rsid w:val="00FB2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167"/>
    <w:pPr>
      <w:spacing w:before="60" w:after="60"/>
    </w:pPr>
  </w:style>
  <w:style w:type="paragraph" w:styleId="ListContinue">
    <w:name w:val="List Continue"/>
    <w:basedOn w:val="List"/>
    <w:rsid w:val="00FB2167"/>
    <w:pPr>
      <w:ind w:firstLine="0"/>
    </w:pPr>
  </w:style>
  <w:style w:type="paragraph" w:customStyle="1" w:styleId="ListNote">
    <w:name w:val="List Note"/>
    <w:basedOn w:val="List"/>
    <w:rsid w:val="00FB2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167"/>
    <w:rPr>
      <w:rFonts w:ascii="Courier New" w:hAnsi="Courier New"/>
    </w:rPr>
  </w:style>
  <w:style w:type="paragraph" w:customStyle="1" w:styleId="NoteBullet">
    <w:name w:val="Note Bullet"/>
    <w:basedOn w:val="Note"/>
    <w:rsid w:val="00FB2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1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167"/>
    <w:rPr>
      <w:b/>
      <w:smallCaps/>
    </w:rPr>
  </w:style>
  <w:style w:type="paragraph" w:customStyle="1" w:styleId="TableListNumber">
    <w:name w:val="Table List Number"/>
    <w:basedOn w:val="ListNumber"/>
    <w:rsid w:val="00FB2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167"/>
    <w:pPr>
      <w:numPr>
        <w:numId w:val="9"/>
      </w:numPr>
    </w:pPr>
  </w:style>
  <w:style w:type="paragraph" w:customStyle="1" w:styleId="ListAlpha2">
    <w:name w:val="List Alpha 2"/>
    <w:basedOn w:val="List2"/>
    <w:rsid w:val="00FB2167"/>
    <w:pPr>
      <w:numPr>
        <w:numId w:val="8"/>
      </w:numPr>
    </w:pPr>
  </w:style>
  <w:style w:type="paragraph" w:styleId="List2">
    <w:name w:val="List 2"/>
    <w:basedOn w:val="BodyText"/>
    <w:rsid w:val="00FB2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1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1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167"/>
    <w:pPr>
      <w:numPr>
        <w:numId w:val="4"/>
      </w:numPr>
    </w:pPr>
  </w:style>
  <w:style w:type="paragraph" w:styleId="ListContinue2">
    <w:name w:val="List Continue 2"/>
    <w:basedOn w:val="List2"/>
    <w:rsid w:val="00FB2167"/>
    <w:pPr>
      <w:ind w:firstLine="0"/>
    </w:pPr>
  </w:style>
  <w:style w:type="paragraph" w:styleId="ListContinue3">
    <w:name w:val="List Continue 3"/>
    <w:basedOn w:val="List3"/>
    <w:rsid w:val="00FB2167"/>
    <w:pPr>
      <w:ind w:left="1021" w:firstLine="0"/>
    </w:pPr>
  </w:style>
  <w:style w:type="paragraph" w:styleId="ListContinue4">
    <w:name w:val="List Continue 4"/>
    <w:basedOn w:val="List4"/>
    <w:rsid w:val="00FB2167"/>
    <w:pPr>
      <w:ind w:firstLine="0"/>
    </w:pPr>
  </w:style>
  <w:style w:type="paragraph" w:styleId="ListContinue5">
    <w:name w:val="List Continue 5"/>
    <w:basedOn w:val="List5"/>
    <w:rsid w:val="00FB2167"/>
    <w:pPr>
      <w:ind w:firstLine="0"/>
    </w:pPr>
  </w:style>
  <w:style w:type="paragraph" w:styleId="ListNumber3">
    <w:name w:val="List Number 3"/>
    <w:basedOn w:val="List3"/>
    <w:rsid w:val="00FB2167"/>
    <w:pPr>
      <w:numPr>
        <w:numId w:val="5"/>
      </w:numPr>
    </w:pPr>
  </w:style>
  <w:style w:type="paragraph" w:styleId="ListNumber4">
    <w:name w:val="List Number 4"/>
    <w:basedOn w:val="List4"/>
    <w:rsid w:val="00FB2167"/>
    <w:pPr>
      <w:numPr>
        <w:numId w:val="6"/>
      </w:numPr>
    </w:pPr>
  </w:style>
  <w:style w:type="paragraph" w:styleId="ListNumber5">
    <w:name w:val="List Number 5"/>
    <w:basedOn w:val="List5"/>
    <w:rsid w:val="00FB2167"/>
    <w:pPr>
      <w:numPr>
        <w:numId w:val="7"/>
      </w:numPr>
    </w:pPr>
  </w:style>
  <w:style w:type="paragraph" w:styleId="BlockText">
    <w:name w:val="Block Text"/>
    <w:basedOn w:val="Normal"/>
    <w:rsid w:val="00FB2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167"/>
    <w:rPr>
      <w:sz w:val="16"/>
      <w:vertAlign w:val="superscript"/>
    </w:rPr>
  </w:style>
  <w:style w:type="character" w:customStyle="1" w:styleId="Symbols">
    <w:name w:val="Symbols"/>
    <w:basedOn w:val="DefaultParagraphFont"/>
    <w:rsid w:val="00FB2167"/>
    <w:rPr>
      <w:rFonts w:ascii="Symbol" w:hAnsi="Symbol"/>
    </w:rPr>
  </w:style>
  <w:style w:type="character" w:customStyle="1" w:styleId="MenuOptions">
    <w:name w:val="Menu Options"/>
    <w:basedOn w:val="DefaultParagraphFont"/>
    <w:rsid w:val="00FB2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167"/>
    <w:rPr>
      <w:b/>
    </w:rPr>
  </w:style>
  <w:style w:type="character" w:customStyle="1" w:styleId="Underlined">
    <w:name w:val="Underlined"/>
    <w:basedOn w:val="DefaultParagraphFont"/>
    <w:rsid w:val="00FB2167"/>
    <w:rPr>
      <w:u w:val="single"/>
    </w:rPr>
  </w:style>
  <w:style w:type="paragraph" w:customStyle="1" w:styleId="TableBodyTextRight">
    <w:name w:val="Table Body Text Right"/>
    <w:basedOn w:val="TableBodyText"/>
    <w:rsid w:val="00FB2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167"/>
    <w:rPr>
      <w:sz w:val="18"/>
    </w:rPr>
  </w:style>
  <w:style w:type="paragraph" w:customStyle="1" w:styleId="BodySmallRight">
    <w:name w:val="Body Small Right"/>
    <w:basedOn w:val="BodyTextRight"/>
    <w:rsid w:val="00FB2167"/>
    <w:rPr>
      <w:sz w:val="18"/>
      <w:szCs w:val="18"/>
    </w:rPr>
  </w:style>
  <w:style w:type="paragraph" w:customStyle="1" w:styleId="MarginEdition">
    <w:name w:val="Margin Edition"/>
    <w:basedOn w:val="MarginNote"/>
    <w:rsid w:val="00FB2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167"/>
    <w:rPr>
      <w:sz w:val="2"/>
      <w:szCs w:val="2"/>
    </w:rPr>
  </w:style>
  <w:style w:type="character" w:customStyle="1" w:styleId="Small">
    <w:name w:val="Small"/>
    <w:basedOn w:val="DefaultParagraphFont"/>
    <w:rsid w:val="00FB2167"/>
    <w:rPr>
      <w:sz w:val="16"/>
    </w:rPr>
  </w:style>
  <w:style w:type="paragraph" w:customStyle="1" w:styleId="WideTable">
    <w:name w:val="Wide Table"/>
    <w:basedOn w:val="Normal"/>
    <w:rsid w:val="00FB2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167"/>
  </w:style>
  <w:style w:type="paragraph" w:styleId="Quote">
    <w:name w:val="Quote"/>
    <w:basedOn w:val="Heading1"/>
    <w:link w:val="QuoteChar"/>
    <w:qFormat/>
    <w:rsid w:val="00FB2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167"/>
    <w:pPr>
      <w:pageBreakBefore/>
    </w:pPr>
  </w:style>
  <w:style w:type="paragraph" w:customStyle="1" w:styleId="Border">
    <w:name w:val="Border"/>
    <w:basedOn w:val="Normal"/>
    <w:qFormat/>
    <w:rsid w:val="00FB2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167"/>
    <w:rPr>
      <w:u w:val="single"/>
    </w:rPr>
  </w:style>
  <w:style w:type="character" w:customStyle="1" w:styleId="BoldandItalics">
    <w:name w:val="Bold and Italics"/>
    <w:qFormat/>
    <w:rsid w:val="00FB2167"/>
    <w:rPr>
      <w:b/>
      <w:i/>
      <w:u w:val="none"/>
    </w:rPr>
  </w:style>
  <w:style w:type="paragraph" w:styleId="BalloonText">
    <w:name w:val="Balloon Text"/>
    <w:basedOn w:val="Normal"/>
    <w:link w:val="BalloonTextChar"/>
    <w:rsid w:val="00FB2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1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3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2535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AHCBUS612 Review land management plans and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