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542" w:rsidP="00C20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AHCBUS611 Manage capital works</w:t>
      </w:r>
      <w:r>
        <w:fldChar w:fldCharType="end"/>
      </w:r>
    </w:p>
    <w:p w:rsidR="00C20542" w:rsidP="00C20542">
      <w:pPr>
        <w:pStyle w:val="Version"/>
        <w:sectPr w:rsidSect="00E93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93F" w:rsidP="00E9393F">
      <w:pPr>
        <w:pStyle w:val="SuperHeading"/>
      </w:pPr>
      <w:r w:rsidRPr="00E9393F">
        <w:t>Assessment Requirements for AHCBUS611 Manage capital works</w:t>
      </w:r>
    </w:p>
    <w:p w:rsidR="00000000" w:rsidRPr="00E9393F" w:rsidP="00E9393F">
      <w:pPr>
        <w:pStyle w:val="Heading1"/>
      </w:pPr>
      <w:bookmarkStart w:id="1" w:name="O_1055373"/>
      <w:bookmarkEnd w:id="1"/>
      <w:r w:rsidRPr="00E939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39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93F">
            <w:pPr>
              <w:pStyle w:val="BodyTextBold"/>
              <w:rPr>
                <w:lang w:val="en-NZ"/>
              </w:rPr>
            </w:pPr>
            <w:r w:rsidRPr="00E939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93F">
            <w:pPr>
              <w:pStyle w:val="BodyTextBold"/>
              <w:rPr>
                <w:lang w:val="en-NZ"/>
              </w:rPr>
            </w:pPr>
            <w:r w:rsidRPr="00E9393F">
              <w:t>Comments</w:t>
            </w:r>
          </w:p>
        </w:tc>
      </w:tr>
      <w:tr w:rsidTr="00E939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93F">
            <w:pPr>
              <w:pStyle w:val="BodyText"/>
              <w:rPr>
                <w:lang w:val="en-NZ"/>
              </w:rPr>
            </w:pPr>
            <w:r w:rsidRPr="00E939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93F" w:rsidP="00E9393F">
            <w:pPr>
              <w:pStyle w:val="BodyText"/>
            </w:pPr>
            <w:r w:rsidRPr="00E9393F">
              <w:t>This version released with AHC Agriculture, Horticulture, Conservation and Land Management Training Package Version 4.0.</w:t>
            </w:r>
          </w:p>
        </w:tc>
      </w:tr>
    </w:tbl>
    <w:p w:rsidR="00000000" w:rsidRPr="00E9393F" w:rsidP="00E9393F">
      <w:pPr>
        <w:pStyle w:val="BodyText"/>
      </w:pPr>
    </w:p>
    <w:p w:rsidR="00000000" w:rsidRPr="00E9393F" w:rsidP="00E9393F">
      <w:pPr>
        <w:pStyle w:val="AllowPageBreak"/>
      </w:pPr>
    </w:p>
    <w:p w:rsidR="00000000" w:rsidRPr="00E9393F" w:rsidP="00E9393F">
      <w:pPr>
        <w:pStyle w:val="Heading1"/>
      </w:pPr>
      <w:bookmarkStart w:id="2" w:name="O_1055374"/>
      <w:bookmarkEnd w:id="2"/>
      <w:r w:rsidRPr="00E9393F">
        <w:t>Performance Evidence</w:t>
      </w:r>
    </w:p>
    <w:p w:rsidR="00000000" w:rsidRPr="00E9393F" w:rsidP="00C20542">
      <w:pPr>
        <w:pStyle w:val="BodyText"/>
      </w:pPr>
      <w:r w:rsidRPr="00E9393F">
        <w:t>An individual demonstratin</w:t>
      </w:r>
      <w:r w:rsidRPr="00E9393F">
        <w:t>g competency must satisfy all of the elements and performance criteria in this unit. There must be evidence that the individual has managed at least one capital works project, including:</w:t>
      </w:r>
    </w:p>
    <w:p w:rsidR="00000000" w:rsidRPr="00E9393F" w:rsidP="00E9393F">
      <w:pPr>
        <w:pStyle w:val="ListBullet"/>
      </w:pPr>
      <w:r w:rsidRPr="00E9393F">
        <w:t>negotiated with contractors and suppliers, and internal and external</w:t>
      </w:r>
      <w:r w:rsidRPr="00E9393F">
        <w:t xml:space="preserve"> clients</w:t>
      </w:r>
    </w:p>
    <w:p w:rsidR="00000000" w:rsidRPr="00E9393F" w:rsidP="00E9393F">
      <w:pPr>
        <w:pStyle w:val="ListBullet"/>
      </w:pPr>
      <w:r w:rsidRPr="00E9393F">
        <w:t>developed a strategy to achieve project outcomes and client requirements</w:t>
      </w:r>
    </w:p>
    <w:p w:rsidR="00000000" w:rsidRPr="00E9393F" w:rsidP="00E9393F">
      <w:pPr>
        <w:pStyle w:val="ListBullet"/>
      </w:pPr>
      <w:r w:rsidRPr="00E9393F">
        <w:t>monitored, evaluated and reported on progress of works</w:t>
      </w:r>
    </w:p>
    <w:p w:rsidR="00000000" w:rsidRPr="00E9393F" w:rsidP="00E9393F">
      <w:pPr>
        <w:pStyle w:val="ListBullet"/>
      </w:pPr>
      <w:r w:rsidRPr="00E9393F">
        <w:t xml:space="preserve">resolved disagreements and disputes satisfactorily </w:t>
      </w:r>
    </w:p>
    <w:p w:rsidR="00000000" w:rsidRPr="00E9393F" w:rsidP="00E9393F">
      <w:pPr>
        <w:pStyle w:val="ListBullet"/>
      </w:pPr>
      <w:r w:rsidRPr="00E9393F">
        <w:t>evaluated and reported on project achievements.</w:t>
      </w:r>
    </w:p>
    <w:p w:rsidR="00000000" w:rsidRPr="00E9393F" w:rsidP="00E9393F">
      <w:pPr>
        <w:pStyle w:val="AllowPageBreak"/>
      </w:pPr>
    </w:p>
    <w:p w:rsidR="00000000" w:rsidRPr="00E9393F" w:rsidP="00E9393F">
      <w:pPr>
        <w:pStyle w:val="Heading1"/>
      </w:pPr>
      <w:bookmarkStart w:id="3" w:name="O_1055375"/>
      <w:bookmarkEnd w:id="3"/>
      <w:r w:rsidRPr="00E9393F">
        <w:t>Knowledge Evidence</w:t>
      </w:r>
    </w:p>
    <w:p w:rsidR="00000000" w:rsidRPr="00E9393F" w:rsidP="00C20542">
      <w:pPr>
        <w:pStyle w:val="BodyText"/>
      </w:pPr>
      <w:r w:rsidRPr="00E9393F">
        <w:t>An individual must be able to demonstrate the knowledge required to perform the tasks outlined in the elements and performance criteria of this unit. This includes knowledge of:</w:t>
      </w:r>
    </w:p>
    <w:p w:rsidR="00000000" w:rsidRPr="00E9393F" w:rsidP="00E9393F">
      <w:pPr>
        <w:pStyle w:val="ListBullet"/>
      </w:pPr>
      <w:r w:rsidRPr="00E9393F">
        <w:t>human resource management and policies for the enterprise</w:t>
      </w:r>
    </w:p>
    <w:p w:rsidR="00000000" w:rsidRPr="00E9393F" w:rsidP="00E9393F">
      <w:pPr>
        <w:pStyle w:val="ListBullet"/>
      </w:pPr>
      <w:r w:rsidRPr="00E9393F">
        <w:t>project management systems</w:t>
      </w:r>
    </w:p>
    <w:p w:rsidR="00000000" w:rsidRPr="00E9393F" w:rsidP="00E9393F">
      <w:pPr>
        <w:pStyle w:val="ListBullet"/>
      </w:pPr>
      <w:r w:rsidRPr="00E9393F">
        <w:t>project management tools and techniques</w:t>
      </w:r>
    </w:p>
    <w:p w:rsidR="00000000" w:rsidRPr="00E9393F" w:rsidP="00E9393F">
      <w:pPr>
        <w:pStyle w:val="ListBullet"/>
      </w:pPr>
      <w:r w:rsidRPr="00E9393F">
        <w:t>cost schedule control systems</w:t>
      </w:r>
    </w:p>
    <w:p w:rsidR="00000000" w:rsidRPr="00E9393F" w:rsidP="00E9393F">
      <w:pPr>
        <w:pStyle w:val="ListBullet"/>
      </w:pPr>
      <w:r w:rsidRPr="00E9393F">
        <w:t>enterprise procurement guidelines</w:t>
      </w:r>
    </w:p>
    <w:p w:rsidR="00000000" w:rsidRPr="00E9393F" w:rsidP="00E9393F">
      <w:pPr>
        <w:pStyle w:val="ListBullet"/>
      </w:pPr>
      <w:r w:rsidRPr="00E9393F">
        <w:t>enterprise project management policies</w:t>
      </w:r>
    </w:p>
    <w:p w:rsidR="00000000" w:rsidRPr="00E9393F" w:rsidP="00E9393F">
      <w:pPr>
        <w:pStyle w:val="ListBullet"/>
      </w:pPr>
      <w:r w:rsidRPr="00E9393F">
        <w:t>risk management techniques</w:t>
      </w:r>
    </w:p>
    <w:p w:rsidR="00000000" w:rsidRPr="00E9393F" w:rsidP="00E9393F">
      <w:pPr>
        <w:pStyle w:val="ListBullet"/>
      </w:pPr>
      <w:r w:rsidRPr="00E9393F">
        <w:t>business and commercial issues relevant to business/project</w:t>
      </w:r>
    </w:p>
    <w:p w:rsidR="00000000" w:rsidRPr="00E9393F" w:rsidP="00E9393F">
      <w:pPr>
        <w:pStyle w:val="ListBullet"/>
      </w:pPr>
      <w:r w:rsidRPr="00E9393F">
        <w:t>basics of contract law</w:t>
      </w:r>
    </w:p>
    <w:p w:rsidR="00000000" w:rsidRPr="00E9393F" w:rsidP="00E9393F">
      <w:pPr>
        <w:pStyle w:val="ListBullet"/>
      </w:pPr>
      <w:r w:rsidRPr="00E9393F">
        <w:t>physical resource management.</w:t>
      </w:r>
    </w:p>
    <w:p w:rsidR="00000000" w:rsidRPr="00E9393F" w:rsidP="00E9393F">
      <w:pPr>
        <w:pStyle w:val="AllowPageBreak"/>
      </w:pPr>
    </w:p>
    <w:p w:rsidR="00000000" w:rsidRPr="00E9393F" w:rsidP="00E9393F">
      <w:pPr>
        <w:pStyle w:val="Heading1"/>
      </w:pPr>
      <w:bookmarkStart w:id="4" w:name="O_1055376"/>
      <w:bookmarkEnd w:id="4"/>
      <w:r w:rsidRPr="00E9393F">
        <w:t>Assessment Conditions</w:t>
      </w:r>
    </w:p>
    <w:p w:rsidR="00000000" w:rsidRPr="00E9393F" w:rsidP="00C20542">
      <w:pPr>
        <w:pStyle w:val="BodyText"/>
      </w:pPr>
      <w:r w:rsidRPr="00E9393F">
        <w:t xml:space="preserve">Assessment of skills must take place under the following conditions: </w:t>
      </w:r>
    </w:p>
    <w:p w:rsidR="00000000" w:rsidRPr="00E9393F" w:rsidP="00E9393F">
      <w:pPr>
        <w:pStyle w:val="ListBullet"/>
      </w:pPr>
      <w:r w:rsidRPr="00E9393F">
        <w:t>physical conditions:</w:t>
      </w:r>
    </w:p>
    <w:p w:rsidR="00000000" w:rsidRPr="00E9393F" w:rsidP="00E9393F">
      <w:pPr>
        <w:pStyle w:val="ListBullet2"/>
      </w:pPr>
      <w:r w:rsidRPr="00E9393F">
        <w:t xml:space="preserve">skills must be demonstrated in a workplace setting or an environment that accurately represents a capital works site </w:t>
      </w:r>
    </w:p>
    <w:p w:rsidR="00000000" w:rsidRPr="00E9393F" w:rsidP="00E9393F">
      <w:pPr>
        <w:pStyle w:val="ListBullet"/>
      </w:pPr>
      <w:r w:rsidRPr="00E9393F">
        <w:t>resources, equipment and materials relevant to capital works project</w:t>
      </w:r>
    </w:p>
    <w:p w:rsidR="00000000" w:rsidRPr="00E9393F" w:rsidP="00E9393F">
      <w:pPr>
        <w:pStyle w:val="ListBullet"/>
      </w:pPr>
      <w:r w:rsidRPr="00E9393F">
        <w:t>specifications:</w:t>
      </w:r>
    </w:p>
    <w:p w:rsidR="00000000" w:rsidRPr="00E9393F" w:rsidP="00E9393F">
      <w:pPr>
        <w:pStyle w:val="ListBullet2"/>
      </w:pPr>
      <w:r w:rsidRPr="00E9393F">
        <w:t>capital works specifications and objectives</w:t>
      </w:r>
    </w:p>
    <w:p w:rsidR="00000000" w:rsidRPr="00E9393F" w:rsidP="00E9393F">
      <w:pPr>
        <w:pStyle w:val="ListBullet"/>
      </w:pPr>
      <w:r w:rsidRPr="00E9393F">
        <w:t>relati</w:t>
      </w:r>
      <w:r w:rsidRPr="00E9393F">
        <w:t>onships:</w:t>
      </w:r>
    </w:p>
    <w:p w:rsidR="00000000" w:rsidRPr="00E9393F" w:rsidP="00E9393F">
      <w:pPr>
        <w:pStyle w:val="ListBullet2"/>
      </w:pPr>
      <w:r w:rsidRPr="00E9393F">
        <w:t>construction team.</w:t>
      </w:r>
    </w:p>
    <w:p w:rsidR="00000000" w:rsidRPr="00E9393F" w:rsidP="00C20542">
      <w:pPr>
        <w:pStyle w:val="BodyText"/>
      </w:pPr>
      <w:r w:rsidRPr="00E9393F">
        <w:t>Assessors of this unit must satisfy the requirements for assessors in applicable vocational education and training legislation, frameworks and/or standards.</w:t>
      </w:r>
    </w:p>
    <w:p w:rsidR="00000000" w:rsidRPr="00E9393F" w:rsidP="00E9393F">
      <w:pPr>
        <w:pStyle w:val="Heading1"/>
      </w:pPr>
      <w:bookmarkStart w:id="5" w:name="O_1055379"/>
      <w:bookmarkEnd w:id="5"/>
      <w:r w:rsidRPr="00E9393F">
        <w:t>Links</w:t>
      </w:r>
    </w:p>
    <w:p w:rsidR="00000000" w:rsidRPr="00E9393F" w:rsidP="00C20542">
      <w:pPr>
        <w:pStyle w:val="BodyText"/>
      </w:pPr>
      <w:r w:rsidRPr="00E9393F">
        <w:t>Companion Volumes, including Implementation G</w:t>
      </w:r>
      <w:r w:rsidRPr="00E9393F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5E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393F" w:rsidP="00E9393F"/>
    <w:sectPr w:rsidSect="00E939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3F" w:rsidRPr="00C20542" w:rsidP="00C20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542" w:rsidP="00E93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0542" w:rsidP="00E93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0542" w:rsidP="00E93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5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93F" w:rsidRPr="00C20542" w:rsidP="00C205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542" w:rsidRPr="002D2AF8" w:rsidP="00E93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AHCBUS611 Manage capital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20542" w:rsidP="00E93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865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706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E29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93F"/>
  </w:style>
  <w:style w:type="character" w:customStyle="1" w:styleId="Heading1Char">
    <w:name w:val="Heading 1 Char"/>
    <w:basedOn w:val="DefaultParagraphFont"/>
    <w:link w:val="Heading1"/>
    <w:rsid w:val="00E93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9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9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39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3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393F"/>
    <w:rPr>
      <w:b/>
    </w:rPr>
  </w:style>
  <w:style w:type="character" w:customStyle="1" w:styleId="Heading2Char">
    <w:name w:val="Heading 2 Char"/>
    <w:basedOn w:val="DefaultParagraphFont"/>
    <w:link w:val="Heading2"/>
    <w:rsid w:val="00E93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9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9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393F"/>
    <w:rPr>
      <w:b/>
      <w:spacing w:val="0"/>
    </w:rPr>
  </w:style>
  <w:style w:type="paragraph" w:customStyle="1" w:styleId="SuperTitle">
    <w:name w:val="SuperTitle"/>
    <w:basedOn w:val="Title"/>
    <w:rsid w:val="00E93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9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93F"/>
    <w:rPr>
      <w:i/>
    </w:rPr>
  </w:style>
  <w:style w:type="paragraph" w:styleId="Caption">
    <w:name w:val="caption"/>
    <w:basedOn w:val="BodyText"/>
    <w:next w:val="Normal"/>
    <w:qFormat/>
    <w:rsid w:val="00E93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93F"/>
  </w:style>
  <w:style w:type="paragraph" w:styleId="TableofFigures">
    <w:name w:val="table of figures"/>
    <w:basedOn w:val="Normal"/>
    <w:next w:val="Normal"/>
    <w:semiHidden/>
    <w:rsid w:val="00E93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9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393F"/>
    <w:rPr>
      <w:rFonts w:ascii="Wingdings" w:hAnsi="Wingdings"/>
    </w:rPr>
  </w:style>
  <w:style w:type="paragraph" w:customStyle="1" w:styleId="TableHeading">
    <w:name w:val="Table Heading"/>
    <w:basedOn w:val="HeadingBase"/>
    <w:rsid w:val="00E939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93F"/>
    <w:rPr>
      <w:color w:val="0033CC"/>
      <w:u w:val="none"/>
    </w:rPr>
  </w:style>
  <w:style w:type="paragraph" w:customStyle="1" w:styleId="BodyTextRight">
    <w:name w:val="Body Text Right"/>
    <w:basedOn w:val="BodyText"/>
    <w:rsid w:val="00E93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9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93F"/>
    <w:rPr>
      <w:sz w:val="32"/>
    </w:rPr>
  </w:style>
  <w:style w:type="paragraph" w:customStyle="1" w:styleId="HeadingProcedure">
    <w:name w:val="Heading Procedure"/>
    <w:basedOn w:val="HeadingBase"/>
    <w:next w:val="Normal"/>
    <w:rsid w:val="00E93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93F"/>
    <w:pPr>
      <w:spacing w:before="60" w:after="60"/>
    </w:pPr>
  </w:style>
  <w:style w:type="paragraph" w:styleId="ListContinue">
    <w:name w:val="List Continue"/>
    <w:basedOn w:val="List"/>
    <w:rsid w:val="00E9393F"/>
    <w:pPr>
      <w:ind w:firstLine="0"/>
    </w:pPr>
  </w:style>
  <w:style w:type="paragraph" w:customStyle="1" w:styleId="ListNote">
    <w:name w:val="List Note"/>
    <w:basedOn w:val="List"/>
    <w:rsid w:val="00E93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93F"/>
    <w:rPr>
      <w:rFonts w:ascii="Courier New" w:hAnsi="Courier New"/>
    </w:rPr>
  </w:style>
  <w:style w:type="paragraph" w:customStyle="1" w:styleId="NoteBullet">
    <w:name w:val="Note Bullet"/>
    <w:basedOn w:val="Note"/>
    <w:rsid w:val="00E93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9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3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93F"/>
    <w:rPr>
      <w:b/>
      <w:smallCaps/>
    </w:rPr>
  </w:style>
  <w:style w:type="paragraph" w:customStyle="1" w:styleId="TableListNumber">
    <w:name w:val="Table List Number"/>
    <w:basedOn w:val="ListNumber"/>
    <w:rsid w:val="00E93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93F"/>
    <w:pPr>
      <w:numPr>
        <w:numId w:val="9"/>
      </w:numPr>
    </w:pPr>
  </w:style>
  <w:style w:type="paragraph" w:customStyle="1" w:styleId="ListAlpha2">
    <w:name w:val="List Alpha 2"/>
    <w:basedOn w:val="List2"/>
    <w:rsid w:val="00E9393F"/>
    <w:pPr>
      <w:numPr>
        <w:numId w:val="8"/>
      </w:numPr>
    </w:pPr>
  </w:style>
  <w:style w:type="paragraph" w:styleId="List2">
    <w:name w:val="List 2"/>
    <w:basedOn w:val="BodyText"/>
    <w:rsid w:val="00E93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9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9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9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393F"/>
    <w:pPr>
      <w:numPr>
        <w:numId w:val="4"/>
      </w:numPr>
    </w:pPr>
  </w:style>
  <w:style w:type="paragraph" w:styleId="ListContinue2">
    <w:name w:val="List Continue 2"/>
    <w:basedOn w:val="List2"/>
    <w:rsid w:val="00E9393F"/>
    <w:pPr>
      <w:ind w:firstLine="0"/>
    </w:pPr>
  </w:style>
  <w:style w:type="paragraph" w:styleId="ListContinue3">
    <w:name w:val="List Continue 3"/>
    <w:basedOn w:val="List3"/>
    <w:rsid w:val="00E9393F"/>
    <w:pPr>
      <w:ind w:left="1021" w:firstLine="0"/>
    </w:pPr>
  </w:style>
  <w:style w:type="paragraph" w:styleId="ListContinue4">
    <w:name w:val="List Continue 4"/>
    <w:basedOn w:val="List4"/>
    <w:rsid w:val="00E9393F"/>
    <w:pPr>
      <w:ind w:firstLine="0"/>
    </w:pPr>
  </w:style>
  <w:style w:type="paragraph" w:styleId="ListContinue5">
    <w:name w:val="List Continue 5"/>
    <w:basedOn w:val="List5"/>
    <w:rsid w:val="00E9393F"/>
    <w:pPr>
      <w:ind w:firstLine="0"/>
    </w:pPr>
  </w:style>
  <w:style w:type="paragraph" w:styleId="ListNumber3">
    <w:name w:val="List Number 3"/>
    <w:basedOn w:val="List3"/>
    <w:rsid w:val="00E9393F"/>
    <w:pPr>
      <w:numPr>
        <w:numId w:val="5"/>
      </w:numPr>
    </w:pPr>
  </w:style>
  <w:style w:type="paragraph" w:styleId="ListNumber4">
    <w:name w:val="List Number 4"/>
    <w:basedOn w:val="List4"/>
    <w:rsid w:val="00E9393F"/>
    <w:pPr>
      <w:numPr>
        <w:numId w:val="6"/>
      </w:numPr>
    </w:pPr>
  </w:style>
  <w:style w:type="paragraph" w:styleId="ListNumber5">
    <w:name w:val="List Number 5"/>
    <w:basedOn w:val="List5"/>
    <w:rsid w:val="00E9393F"/>
    <w:pPr>
      <w:numPr>
        <w:numId w:val="7"/>
      </w:numPr>
    </w:pPr>
  </w:style>
  <w:style w:type="paragraph" w:styleId="BlockText">
    <w:name w:val="Block Text"/>
    <w:basedOn w:val="Normal"/>
    <w:rsid w:val="00E93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93F"/>
    <w:rPr>
      <w:sz w:val="16"/>
      <w:vertAlign w:val="superscript"/>
    </w:rPr>
  </w:style>
  <w:style w:type="character" w:customStyle="1" w:styleId="Symbols">
    <w:name w:val="Symbols"/>
    <w:basedOn w:val="DefaultParagraphFont"/>
    <w:rsid w:val="00E9393F"/>
    <w:rPr>
      <w:rFonts w:ascii="Symbol" w:hAnsi="Symbol"/>
    </w:rPr>
  </w:style>
  <w:style w:type="character" w:customStyle="1" w:styleId="MenuOptions">
    <w:name w:val="Menu Options"/>
    <w:basedOn w:val="DefaultParagraphFont"/>
    <w:rsid w:val="00E93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93F"/>
    <w:rPr>
      <w:b/>
    </w:rPr>
  </w:style>
  <w:style w:type="character" w:customStyle="1" w:styleId="Underlined">
    <w:name w:val="Underlined"/>
    <w:basedOn w:val="DefaultParagraphFont"/>
    <w:rsid w:val="00E9393F"/>
    <w:rPr>
      <w:u w:val="single"/>
    </w:rPr>
  </w:style>
  <w:style w:type="paragraph" w:customStyle="1" w:styleId="TableBodyTextRight">
    <w:name w:val="Table Body Text Right"/>
    <w:basedOn w:val="TableBodyText"/>
    <w:rsid w:val="00E93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93F"/>
    <w:rPr>
      <w:sz w:val="18"/>
    </w:rPr>
  </w:style>
  <w:style w:type="paragraph" w:customStyle="1" w:styleId="BodySmallRight">
    <w:name w:val="Body Small Right"/>
    <w:basedOn w:val="BodyTextRight"/>
    <w:rsid w:val="00E9393F"/>
    <w:rPr>
      <w:sz w:val="18"/>
      <w:szCs w:val="18"/>
    </w:rPr>
  </w:style>
  <w:style w:type="paragraph" w:customStyle="1" w:styleId="MarginEdition">
    <w:name w:val="Margin Edition"/>
    <w:basedOn w:val="MarginNote"/>
    <w:rsid w:val="00E93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93F"/>
    <w:rPr>
      <w:sz w:val="2"/>
      <w:szCs w:val="2"/>
    </w:rPr>
  </w:style>
  <w:style w:type="character" w:customStyle="1" w:styleId="Small">
    <w:name w:val="Small"/>
    <w:basedOn w:val="DefaultParagraphFont"/>
    <w:rsid w:val="00E9393F"/>
    <w:rPr>
      <w:sz w:val="16"/>
    </w:rPr>
  </w:style>
  <w:style w:type="paragraph" w:customStyle="1" w:styleId="WideTable">
    <w:name w:val="Wide Table"/>
    <w:basedOn w:val="Normal"/>
    <w:rsid w:val="00E93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93F"/>
  </w:style>
  <w:style w:type="paragraph" w:styleId="Quote">
    <w:name w:val="Quote"/>
    <w:basedOn w:val="Heading1"/>
    <w:link w:val="QuoteChar"/>
    <w:qFormat/>
    <w:rsid w:val="00E93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93F"/>
    <w:pPr>
      <w:pageBreakBefore/>
    </w:pPr>
  </w:style>
  <w:style w:type="paragraph" w:customStyle="1" w:styleId="Border">
    <w:name w:val="Border"/>
    <w:basedOn w:val="Normal"/>
    <w:qFormat/>
    <w:rsid w:val="00E93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93F"/>
    <w:rPr>
      <w:u w:val="single"/>
    </w:rPr>
  </w:style>
  <w:style w:type="character" w:customStyle="1" w:styleId="BoldandItalics">
    <w:name w:val="Bold and Italics"/>
    <w:qFormat/>
    <w:rsid w:val="00E9393F"/>
    <w:rPr>
      <w:b/>
      <w:i/>
      <w:u w:val="none"/>
    </w:rPr>
  </w:style>
  <w:style w:type="paragraph" w:styleId="BalloonText">
    <w:name w:val="Balloon Text"/>
    <w:basedOn w:val="Normal"/>
    <w:link w:val="BalloonTextChar"/>
    <w:rsid w:val="00E93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9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05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2015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AHCBUS611 Manage capital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