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6F34" w:rsidP="00C26F34">
      <w:pPr>
        <w:pStyle w:val="Title"/>
      </w:pPr>
      <w:r>
        <w:fldChar w:fldCharType="begin"/>
      </w:r>
      <w:r>
        <w:instrText xml:space="preserve"> TITLE   \* MERGEFORMAT </w:instrText>
      </w:r>
      <w:r>
        <w:fldChar w:fldCharType="separate"/>
      </w:r>
      <w:r>
        <w:t>AHCBUS516 Develop and review a business plan</w:t>
      </w:r>
      <w:r>
        <w:fldChar w:fldCharType="end"/>
      </w:r>
    </w:p>
    <w:p w:rsidR="00C26F34" w:rsidP="00C26F34">
      <w:pPr>
        <w:pStyle w:val="Version"/>
        <w:sectPr w:rsidSect="000D61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615B" w:rsidP="000D615B">
      <w:pPr>
        <w:pStyle w:val="SuperHeading"/>
      </w:pPr>
      <w:r w:rsidRPr="000D615B">
        <w:t>AHCBUS516 Develop and review a business plan</w:t>
      </w:r>
    </w:p>
    <w:p w:rsidR="00000000" w:rsidRPr="000D615B" w:rsidP="000D615B">
      <w:pPr>
        <w:pStyle w:val="Heading1"/>
      </w:pPr>
      <w:bookmarkStart w:id="1" w:name="O_1055249"/>
      <w:bookmarkEnd w:id="1"/>
      <w:r w:rsidRPr="000D615B">
        <w:t>Modification History</w:t>
      </w:r>
    </w:p>
    <w:tbl>
      <w:tblPr>
        <w:tblW w:w="9520" w:type="dxa"/>
        <w:tblLayout w:type="fixed"/>
        <w:tblCellMar>
          <w:left w:w="62" w:type="dxa"/>
          <w:right w:w="62" w:type="dxa"/>
        </w:tblCellMar>
        <w:tblLook w:val="0000"/>
      </w:tblPr>
      <w:tblGrid>
        <w:gridCol w:w="2581"/>
        <w:gridCol w:w="6939"/>
      </w:tblGrid>
      <w:tr w:rsidTr="000D615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15B">
            <w:pPr>
              <w:pStyle w:val="BodyTextBold"/>
              <w:rPr>
                <w:lang w:val="en-NZ"/>
              </w:rPr>
            </w:pPr>
            <w:r w:rsidRPr="000D615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15B">
            <w:pPr>
              <w:pStyle w:val="BodyTextBold"/>
              <w:rPr>
                <w:lang w:val="en-NZ"/>
              </w:rPr>
            </w:pPr>
            <w:r w:rsidRPr="000D615B">
              <w:t>Comments</w:t>
            </w:r>
          </w:p>
        </w:tc>
      </w:tr>
      <w:tr w:rsidTr="000D615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15B">
            <w:pPr>
              <w:pStyle w:val="BodyText"/>
              <w:rPr>
                <w:lang w:val="en-NZ"/>
              </w:rPr>
            </w:pPr>
            <w:r w:rsidRPr="000D615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15B" w:rsidP="000D615B">
            <w:pPr>
              <w:pStyle w:val="BodyText"/>
            </w:pPr>
            <w:r w:rsidRPr="000D615B">
              <w:t>This version released with AHC Agriculture, Horticulture, Conservation and Land Management Training Package Version 4.0.</w:t>
            </w:r>
          </w:p>
        </w:tc>
      </w:tr>
    </w:tbl>
    <w:p w:rsidR="00000000" w:rsidRPr="000D615B" w:rsidP="000D615B">
      <w:pPr>
        <w:pStyle w:val="BodyText"/>
      </w:pPr>
    </w:p>
    <w:p w:rsidR="00000000" w:rsidRPr="000D615B" w:rsidP="000D615B">
      <w:pPr>
        <w:pStyle w:val="AllowPageBreak"/>
      </w:pPr>
    </w:p>
    <w:p w:rsidR="00000000" w:rsidRPr="000D615B" w:rsidP="000D615B">
      <w:pPr>
        <w:pStyle w:val="Heading1"/>
      </w:pPr>
      <w:bookmarkStart w:id="2" w:name="O_1055250"/>
      <w:bookmarkEnd w:id="2"/>
      <w:r w:rsidRPr="000D615B">
        <w:t>Application</w:t>
      </w:r>
    </w:p>
    <w:p w:rsidR="00000000" w:rsidRPr="000D615B" w:rsidP="00C26F34">
      <w:pPr>
        <w:pStyle w:val="BodyText"/>
      </w:pPr>
      <w:r w:rsidRPr="000D615B">
        <w:t>This unit of competency describes the skills</w:t>
      </w:r>
      <w:r w:rsidRPr="000D615B">
        <w:t xml:space="preserve"> and knowledge required to develop and review a business plan.</w:t>
      </w:r>
    </w:p>
    <w:p w:rsidR="00000000" w:rsidRPr="000D615B" w:rsidP="00C26F34">
      <w:pPr>
        <w:pStyle w:val="BodyText"/>
      </w:pPr>
      <w:r w:rsidRPr="000D615B">
        <w:t>This unit applies to individuals whose role is to set the short, medium or long term goals and targets for the business plan.  Roles may relate to marketing and production targets, resource and</w:t>
      </w:r>
      <w:r w:rsidRPr="000D615B">
        <w:t xml:space="preserve"> asset development and management, supply chain management, acquisitions, capital, property improvements, and operational systems.</w:t>
      </w:r>
    </w:p>
    <w:p w:rsidR="00000000" w:rsidRPr="000D615B" w:rsidP="00C26F34">
      <w:pPr>
        <w:pStyle w:val="BodyText"/>
      </w:pPr>
      <w:r w:rsidRPr="000D615B">
        <w:t>At this level, workers take personal responsibility and exercise autonomy in undertaking complex work. They analyse informati</w:t>
      </w:r>
      <w:r w:rsidRPr="000D615B">
        <w:t>on and exercise judgement to complete a range of advanced skilled activities.</w:t>
      </w:r>
    </w:p>
    <w:p w:rsidR="00000000" w:rsidRPr="000D615B" w:rsidP="00C26F34">
      <w:pPr>
        <w:pStyle w:val="BodyText"/>
      </w:pPr>
      <w:r w:rsidRPr="000D615B">
        <w:t>All work must be carried out to comply with organisational requirements, work health and safety legislation and codes, sustainability practices and in consultation with the manag</w:t>
      </w:r>
      <w:r w:rsidRPr="000D615B">
        <w:t>ement team.</w:t>
      </w:r>
    </w:p>
    <w:p w:rsidR="00000000" w:rsidRPr="000D615B" w:rsidP="00C26F34">
      <w:pPr>
        <w:pStyle w:val="BodyText"/>
      </w:pPr>
      <w:r w:rsidRPr="000D615B">
        <w:t>No licensing, legislative or certification requirements apply to this unit at the time of publication.</w:t>
      </w:r>
    </w:p>
    <w:p w:rsidR="00000000" w:rsidRPr="000D615B" w:rsidP="000D615B">
      <w:pPr>
        <w:pStyle w:val="Heading1"/>
      </w:pPr>
      <w:bookmarkStart w:id="3" w:name="O_1055251"/>
      <w:bookmarkEnd w:id="3"/>
      <w:r w:rsidRPr="000D615B">
        <w:t>Pre-requisite Unit</w:t>
      </w:r>
    </w:p>
    <w:p w:rsidR="00000000" w:rsidRPr="000D615B" w:rsidP="00C26F34">
      <w:pPr>
        <w:pStyle w:val="BodyText"/>
      </w:pPr>
      <w:r w:rsidRPr="000D615B">
        <w:t>Nil</w:t>
      </w:r>
    </w:p>
    <w:p w:rsidR="00000000" w:rsidRPr="000D615B" w:rsidP="000D615B">
      <w:pPr>
        <w:pStyle w:val="Heading1"/>
      </w:pPr>
      <w:bookmarkStart w:id="4" w:name="O_1055253"/>
      <w:bookmarkEnd w:id="4"/>
      <w:r w:rsidRPr="000D615B">
        <w:t>Unit Sector</w:t>
      </w:r>
    </w:p>
    <w:p w:rsidR="00000000" w:rsidRPr="000D615B" w:rsidP="00C26F34">
      <w:pPr>
        <w:pStyle w:val="BodyText"/>
      </w:pPr>
      <w:r w:rsidRPr="000D615B">
        <w:t>Business (BUS)</w:t>
      </w:r>
    </w:p>
    <w:p w:rsidR="00000000" w:rsidRPr="000D615B" w:rsidP="000D615B">
      <w:pPr>
        <w:pStyle w:val="Heading1"/>
      </w:pPr>
      <w:bookmarkStart w:id="5" w:name="O_1055254"/>
      <w:bookmarkEnd w:id="5"/>
      <w:r w:rsidRPr="000D615B">
        <w:t>Elements and Performance Criteria</w:t>
      </w:r>
    </w:p>
    <w:tbl>
      <w:tblPr>
        <w:tblW w:w="9520" w:type="dxa"/>
        <w:tblLayout w:type="fixed"/>
        <w:tblCellMar>
          <w:left w:w="62" w:type="dxa"/>
          <w:right w:w="62" w:type="dxa"/>
        </w:tblCellMar>
        <w:tblLook w:val="0000"/>
      </w:tblPr>
      <w:tblGrid>
        <w:gridCol w:w="2580"/>
        <w:gridCol w:w="6940"/>
      </w:tblGrid>
      <w:tr w:rsidTr="00C26F3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D615B">
            <w:pPr>
              <w:pStyle w:val="BodyTextBold"/>
              <w:rPr>
                <w:lang w:val="en-NZ"/>
              </w:rPr>
            </w:pPr>
            <w:r w:rsidRPr="000D615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D615B">
            <w:pPr>
              <w:pStyle w:val="BodyTextBold"/>
              <w:rPr>
                <w:lang w:val="en-NZ"/>
              </w:rPr>
            </w:pPr>
            <w:r w:rsidRPr="000D615B">
              <w:t>Performance Criteria</w:t>
            </w:r>
          </w:p>
        </w:tc>
      </w:tr>
      <w:tr w:rsidTr="00C26F3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D615B" w:rsidP="000D615B">
            <w:pPr>
              <w:pStyle w:val="BodyText"/>
            </w:pPr>
            <w:r w:rsidRPr="000D615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D615B">
            <w:pPr>
              <w:pStyle w:val="BodyText"/>
              <w:rPr>
                <w:lang w:val="en-NZ"/>
              </w:rPr>
            </w:pPr>
            <w:r w:rsidRPr="000D615B">
              <w:rPr>
                <w:rStyle w:val="Emphasis"/>
              </w:rPr>
              <w:t>Performance criteria describe the performance needed to demonstrate achievement of the element.</w:t>
            </w:r>
          </w:p>
        </w:tc>
      </w:tr>
      <w:tr w:rsidTr="00C26F3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15B">
            <w:pPr>
              <w:pStyle w:val="BodyText"/>
              <w:rPr>
                <w:lang w:val="en-NZ"/>
              </w:rPr>
            </w:pPr>
            <w:r w:rsidRPr="000D615B">
              <w:t>1. Determine scope of business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15B" w:rsidP="000D615B">
            <w:pPr>
              <w:pStyle w:val="BodyText"/>
            </w:pPr>
            <w:r w:rsidRPr="000D615B">
              <w:t>1.1 Determine scope of the business plan and assoc</w:t>
            </w:r>
            <w:r w:rsidRPr="000D615B">
              <w:t>iated systems in consultation with key and specialist personnel</w:t>
            </w:r>
          </w:p>
          <w:p w:rsidR="00000000" w:rsidRPr="000D615B" w:rsidP="000D615B">
            <w:pPr>
              <w:pStyle w:val="BodyText"/>
            </w:pPr>
            <w:r w:rsidRPr="000D615B">
              <w:t>1.2 Access information to inform business plan development including potential business opportunities</w:t>
            </w:r>
          </w:p>
          <w:p w:rsidR="00000000" w:rsidRPr="000D615B" w:rsidP="000D615B">
            <w:pPr>
              <w:pStyle w:val="BodyText"/>
            </w:pPr>
            <w:r w:rsidRPr="000D615B">
              <w:t>1.3 Account for and incorporate trends and seasonal variations</w:t>
            </w:r>
          </w:p>
          <w:p w:rsidR="00000000" w:rsidRPr="000D615B" w:rsidP="000D615B">
            <w:pPr>
              <w:pStyle w:val="BodyText"/>
            </w:pPr>
            <w:r w:rsidRPr="000D615B">
              <w:t>1.4 Account for strategic goals, targets and directions of the enterprise</w:t>
            </w:r>
          </w:p>
          <w:p w:rsidR="00000000" w:rsidP="000D615B">
            <w:pPr>
              <w:pStyle w:val="BodyText"/>
              <w:rPr>
                <w:lang w:val="en-NZ"/>
              </w:rPr>
            </w:pPr>
            <w:r w:rsidRPr="000D615B">
              <w:t xml:space="preserve">1.5 Identify legal obligations and compliance requirements </w:t>
            </w:r>
          </w:p>
        </w:tc>
      </w:tr>
      <w:tr w:rsidTr="00C26F3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15B">
            <w:pPr>
              <w:pStyle w:val="BodyText"/>
              <w:rPr>
                <w:lang w:val="en-NZ"/>
              </w:rPr>
            </w:pPr>
            <w:r w:rsidRPr="000D615B">
              <w:t>2. Prepare business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15B" w:rsidP="000D615B">
            <w:pPr>
              <w:pStyle w:val="BodyText"/>
            </w:pPr>
            <w:r w:rsidRPr="000D615B">
              <w:t>2.1 Develop operational goals and targets that enhance opportunities to meet the enterprise stra</w:t>
            </w:r>
            <w:r w:rsidRPr="000D615B">
              <w:t>tegic plan</w:t>
            </w:r>
          </w:p>
          <w:p w:rsidR="00000000" w:rsidRPr="000D615B" w:rsidP="000D615B">
            <w:pPr>
              <w:pStyle w:val="BodyText"/>
            </w:pPr>
            <w:r w:rsidRPr="000D615B">
              <w:t>2.2 Check indicators of operational performance are clear and measurable and allow for realistic analysis of performance</w:t>
            </w:r>
          </w:p>
          <w:p w:rsidR="00000000" w:rsidRPr="000D615B" w:rsidP="000D615B">
            <w:pPr>
              <w:pStyle w:val="BodyText"/>
            </w:pPr>
            <w:r w:rsidRPr="000D615B">
              <w:t>2.3 Identify and include resource requirements and input supply chain options</w:t>
            </w:r>
          </w:p>
          <w:p w:rsidR="00000000" w:rsidRPr="000D615B" w:rsidP="000D615B">
            <w:pPr>
              <w:pStyle w:val="BodyText"/>
            </w:pPr>
            <w:r w:rsidRPr="000D615B">
              <w:t>2.4 Identify and incorporate human resource st</w:t>
            </w:r>
            <w:r w:rsidRPr="000D615B">
              <w:t>rategies</w:t>
            </w:r>
          </w:p>
          <w:p w:rsidR="00000000" w:rsidRPr="000D615B" w:rsidP="000D615B">
            <w:pPr>
              <w:pStyle w:val="BodyText"/>
            </w:pPr>
            <w:r w:rsidRPr="000D615B">
              <w:t>2.5 Identify and incorporate marketing strategies</w:t>
            </w:r>
          </w:p>
          <w:p w:rsidR="00000000" w:rsidRPr="000D615B" w:rsidP="000D615B">
            <w:pPr>
              <w:pStyle w:val="BodyText"/>
            </w:pPr>
            <w:r w:rsidRPr="000D615B">
              <w:t>2.6 Identify risks for the business and develop minimisation strategies</w:t>
            </w:r>
          </w:p>
          <w:p w:rsidR="00000000" w:rsidP="000D615B">
            <w:pPr>
              <w:pStyle w:val="BodyText"/>
              <w:rPr>
                <w:lang w:val="en-NZ"/>
              </w:rPr>
            </w:pPr>
            <w:r w:rsidRPr="000D615B">
              <w:t>2.7 Trial systems to test budgetary impact and operational potential before implementation</w:t>
            </w:r>
          </w:p>
        </w:tc>
      </w:tr>
      <w:tr w:rsidTr="00C26F3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15B">
            <w:pPr>
              <w:pStyle w:val="BodyText"/>
              <w:rPr>
                <w:lang w:val="en-NZ"/>
              </w:rPr>
            </w:pPr>
            <w:r w:rsidRPr="000D615B">
              <w:t>3. Document and review business p</w:t>
            </w:r>
            <w:r w:rsidRPr="000D615B">
              <w:t>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15B" w:rsidP="000D615B">
            <w:pPr>
              <w:pStyle w:val="BodyText"/>
            </w:pPr>
            <w:r w:rsidRPr="000D615B">
              <w:t>3.1 Develop the business plan</w:t>
            </w:r>
          </w:p>
          <w:p w:rsidR="00000000" w:rsidRPr="000D615B" w:rsidP="000D615B">
            <w:pPr>
              <w:pStyle w:val="BodyText"/>
            </w:pPr>
            <w:r w:rsidRPr="000D615B">
              <w:t>3.2 Incorporate financial and operational systems that enhance performance management and suit enterprise requirements</w:t>
            </w:r>
          </w:p>
          <w:p w:rsidR="00000000" w:rsidRPr="000D615B" w:rsidP="000D615B">
            <w:pPr>
              <w:pStyle w:val="BodyText"/>
            </w:pPr>
            <w:r w:rsidRPr="000D615B">
              <w:t>3.3 Communicate business plan to relevant parties</w:t>
            </w:r>
          </w:p>
          <w:p w:rsidR="00000000" w:rsidRPr="000D615B" w:rsidP="000D615B">
            <w:pPr>
              <w:pStyle w:val="BodyText"/>
            </w:pPr>
            <w:r w:rsidRPr="000D615B">
              <w:t xml:space="preserve">3.4 Monitor performance against the business plan to </w:t>
            </w:r>
            <w:r w:rsidRPr="000D615B">
              <w:t>identify strengths, weaknesses and areas for improvement</w:t>
            </w:r>
          </w:p>
          <w:p w:rsidR="00000000" w:rsidRPr="000D615B" w:rsidP="000D615B">
            <w:pPr>
              <w:pStyle w:val="BodyText"/>
            </w:pPr>
            <w:r w:rsidRPr="000D615B">
              <w:t>3.5 Make recommendations to improve the business plan and associated systems</w:t>
            </w:r>
          </w:p>
        </w:tc>
      </w:tr>
    </w:tbl>
    <w:p w:rsidR="00000000" w:rsidRPr="000D615B" w:rsidP="000D615B">
      <w:pPr>
        <w:pStyle w:val="BodyText"/>
      </w:pPr>
    </w:p>
    <w:p w:rsidR="00000000" w:rsidRPr="000D615B" w:rsidP="000D615B">
      <w:pPr>
        <w:pStyle w:val="AllowPageBreak"/>
      </w:pPr>
    </w:p>
    <w:p w:rsidR="00000000" w:rsidRPr="000D615B" w:rsidP="000D615B">
      <w:pPr>
        <w:pStyle w:val="Heading1"/>
      </w:pPr>
      <w:bookmarkStart w:id="6" w:name="O_1055255"/>
      <w:bookmarkEnd w:id="6"/>
      <w:r w:rsidRPr="000D615B">
        <w:t>Foundation Skills</w:t>
      </w:r>
    </w:p>
    <w:p w:rsidR="00000000" w:rsidRPr="00C26F34" w:rsidP="00C26F34">
      <w:pPr>
        <w:pStyle w:val="BodyText"/>
        <w:rPr>
          <w:i/>
        </w:rPr>
      </w:pPr>
      <w:r w:rsidRPr="00C26F34">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D615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15B">
            <w:pPr>
              <w:pStyle w:val="BodyTextBold"/>
              <w:rPr>
                <w:lang w:val="en-NZ"/>
              </w:rPr>
            </w:pPr>
            <w:r w:rsidRPr="000D615B">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15B">
            <w:pPr>
              <w:pStyle w:val="BodyTextBold"/>
              <w:rPr>
                <w:lang w:val="en-NZ"/>
              </w:rPr>
            </w:pPr>
            <w:r w:rsidRPr="000D615B">
              <w:t>Description</w:t>
            </w:r>
          </w:p>
        </w:tc>
      </w:tr>
      <w:tr w:rsidTr="000D615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15B">
            <w:pPr>
              <w:pStyle w:val="BodyText"/>
              <w:rPr>
                <w:lang w:val="en-NZ"/>
              </w:rPr>
            </w:pPr>
            <w:r w:rsidRPr="000D615B">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15B" w:rsidP="000D615B">
            <w:pPr>
              <w:pStyle w:val="ListBullet"/>
            </w:pPr>
            <w:r w:rsidRPr="000D615B">
              <w:t>Access and interpret complex inform</w:t>
            </w:r>
            <w:r w:rsidRPr="000D615B">
              <w:t>ation including legislation and business documentation relevant to enterprise</w:t>
            </w:r>
          </w:p>
        </w:tc>
      </w:tr>
    </w:tbl>
    <w:p w:rsidR="00000000" w:rsidRPr="000D615B" w:rsidP="000D615B">
      <w:pPr>
        <w:pStyle w:val="BodyText"/>
      </w:pPr>
    </w:p>
    <w:p w:rsidR="00000000" w:rsidRPr="000D615B" w:rsidP="000D615B">
      <w:pPr>
        <w:pStyle w:val="AllowPageBreak"/>
      </w:pPr>
    </w:p>
    <w:p w:rsidR="00000000" w:rsidRPr="000D615B" w:rsidP="000D615B">
      <w:pPr>
        <w:pStyle w:val="Heading1"/>
      </w:pPr>
      <w:bookmarkStart w:id="7" w:name="O_1055257"/>
      <w:bookmarkEnd w:id="7"/>
      <w:r w:rsidRPr="000D615B">
        <w:t>Unit Mapping Information</w:t>
      </w:r>
    </w:p>
    <w:tbl>
      <w:tblPr>
        <w:tblW w:w="9520" w:type="dxa"/>
        <w:tblLayout w:type="fixed"/>
        <w:tblCellMar>
          <w:left w:w="62" w:type="dxa"/>
          <w:right w:w="62" w:type="dxa"/>
        </w:tblCellMar>
        <w:tblLook w:val="0000"/>
      </w:tblPr>
      <w:tblGrid>
        <w:gridCol w:w="1826"/>
        <w:gridCol w:w="2075"/>
        <w:gridCol w:w="3221"/>
        <w:gridCol w:w="2398"/>
      </w:tblGrid>
      <w:tr w:rsidTr="000D615B">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15B">
            <w:pPr>
              <w:pStyle w:val="BodyTextBold"/>
              <w:rPr>
                <w:lang w:val="en-NZ"/>
              </w:rPr>
            </w:pPr>
            <w:r w:rsidRPr="000D615B">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15B">
            <w:pPr>
              <w:pStyle w:val="BodyTextBold"/>
              <w:rPr>
                <w:lang w:val="en-NZ"/>
              </w:rPr>
            </w:pPr>
            <w:r w:rsidRPr="000D615B">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15B">
            <w:pPr>
              <w:pStyle w:val="BodyTextBold"/>
              <w:rPr>
                <w:lang w:val="en-NZ"/>
              </w:rPr>
            </w:pPr>
            <w:r w:rsidRPr="000D615B">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15B">
            <w:pPr>
              <w:pStyle w:val="BodyTextBold"/>
              <w:rPr>
                <w:lang w:val="en-NZ"/>
              </w:rPr>
            </w:pPr>
            <w:r w:rsidRPr="000D615B">
              <w:t>Equivalence status</w:t>
            </w:r>
          </w:p>
        </w:tc>
      </w:tr>
      <w:tr w:rsidTr="000D615B">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15B">
            <w:pPr>
              <w:pStyle w:val="BodyText"/>
              <w:rPr>
                <w:lang w:val="en-NZ"/>
              </w:rPr>
            </w:pPr>
            <w:r w:rsidRPr="000D615B">
              <w:t>AHCBUS516 Develop and review a business plan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15B">
            <w:pPr>
              <w:pStyle w:val="BodyText"/>
              <w:rPr>
                <w:lang w:val="en-NZ"/>
              </w:rPr>
            </w:pPr>
            <w:r w:rsidRPr="000D615B">
              <w:t>AHCBUS506 Develop and review a business plan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15B" w:rsidP="000D615B">
            <w:pPr>
              <w:pStyle w:val="BodyText"/>
            </w:pPr>
            <w:r w:rsidRPr="000D615B">
              <w:t>Performance criteria clarified</w:t>
            </w:r>
          </w:p>
          <w:p w:rsidR="00000000" w:rsidRPr="000D615B" w:rsidP="000D615B">
            <w:pPr>
              <w:pStyle w:val="BodyText"/>
            </w:pPr>
            <w:r w:rsidRPr="000D615B">
              <w:t>Foundation skills added</w:t>
            </w:r>
          </w:p>
          <w:p w:rsidR="00000000" w:rsidP="000D615B">
            <w:pPr>
              <w:pStyle w:val="BodyText"/>
              <w:rPr>
                <w:lang w:val="en-NZ"/>
              </w:rPr>
            </w:pPr>
            <w:r w:rsidRPr="000D615B">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15B" w:rsidP="000D615B">
            <w:pPr>
              <w:pStyle w:val="BodyText"/>
            </w:pPr>
            <w:r w:rsidRPr="000D615B">
              <w:t xml:space="preserve">Equivalent unit </w:t>
            </w:r>
          </w:p>
          <w:p w:rsidR="00000000" w:rsidRPr="000D615B" w:rsidP="000D615B">
            <w:pPr>
              <w:pStyle w:val="BodyText"/>
            </w:pPr>
          </w:p>
        </w:tc>
      </w:tr>
    </w:tbl>
    <w:p w:rsidR="00000000" w:rsidRPr="000D615B" w:rsidP="000D615B">
      <w:pPr>
        <w:pStyle w:val="BodyText"/>
      </w:pPr>
    </w:p>
    <w:p w:rsidR="00000000" w:rsidRPr="000D615B" w:rsidP="000D615B">
      <w:pPr>
        <w:pStyle w:val="AllowPageBreak"/>
      </w:pPr>
    </w:p>
    <w:p w:rsidR="00000000" w:rsidRPr="000D615B" w:rsidP="000D615B">
      <w:pPr>
        <w:pStyle w:val="Heading1"/>
      </w:pPr>
      <w:bookmarkStart w:id="8" w:name="O_1055264"/>
      <w:bookmarkEnd w:id="8"/>
      <w:r w:rsidRPr="000D615B">
        <w:t>Links</w:t>
      </w:r>
    </w:p>
    <w:p w:rsidR="00000000" w:rsidRPr="000D615B" w:rsidP="00C26F34">
      <w:pPr>
        <w:pStyle w:val="BodyText"/>
      </w:pPr>
      <w:r w:rsidRPr="000D615B">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402DAE">
        <w:rPr>
          <w:rStyle w:val="Hyperlink"/>
        </w:rPr>
        <w:t>https://vetnet.gov.au/Pages/TrainingDocs.aspx?q=c6399549-9c62-4a5e-bf1a-524b2322cf72</w:t>
      </w:r>
      <w:r>
        <w:fldChar w:fldCharType="end"/>
      </w:r>
    </w:p>
    <w:p w:rsidR="00000000" w:rsidRPr="000D615B" w:rsidP="000D615B"/>
    <w:sectPr w:rsidSect="000D615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1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15B" w:rsidRPr="00C26F34" w:rsidP="00C26F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1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F34" w:rsidP="000D61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6F34" w:rsidP="000D615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26F34" w:rsidP="000D61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1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F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615B" w:rsidRPr="00C26F34" w:rsidP="00C26F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1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F34" w:rsidRPr="002D2AF8" w:rsidP="000D615B">
    <w:pPr>
      <w:pStyle w:val="Header"/>
      <w:framePr w:wrap="around"/>
    </w:pPr>
    <w:r>
      <w:fldChar w:fldCharType="begin"/>
    </w:r>
    <w:r>
      <w:instrText xml:space="preserve"> TITLE   \* MERGEFORMAT </w:instrText>
    </w:r>
    <w:r>
      <w:fldChar w:fldCharType="separate"/>
    </w:r>
    <w:r>
      <w:t>AHCBUS516 Develop and review a business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C26F34" w:rsidP="000D61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30ED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EE23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1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615B"/>
    <w:pPr>
      <w:spacing w:before="360" w:after="60"/>
      <w:outlineLvl w:val="0"/>
    </w:pPr>
    <w:rPr>
      <w:sz w:val="32"/>
    </w:rPr>
  </w:style>
  <w:style w:type="paragraph" w:styleId="Heading2">
    <w:name w:val="heading 2"/>
    <w:basedOn w:val="HeadingBase"/>
    <w:next w:val="BodyText"/>
    <w:link w:val="Heading2Char"/>
    <w:qFormat/>
    <w:rsid w:val="000D615B"/>
    <w:pPr>
      <w:keepLines/>
      <w:spacing w:before="240" w:after="120"/>
      <w:outlineLvl w:val="1"/>
    </w:pPr>
    <w:rPr>
      <w:sz w:val="28"/>
      <w:szCs w:val="40"/>
    </w:rPr>
  </w:style>
  <w:style w:type="paragraph" w:styleId="Heading3">
    <w:name w:val="heading 3"/>
    <w:basedOn w:val="HeadingBase"/>
    <w:next w:val="BodyText"/>
    <w:link w:val="Heading3Char"/>
    <w:qFormat/>
    <w:rsid w:val="000D615B"/>
    <w:pPr>
      <w:spacing w:before="180" w:after="120"/>
      <w:outlineLvl w:val="2"/>
    </w:pPr>
    <w:rPr>
      <w:spacing w:val="-10"/>
      <w:kern w:val="32"/>
    </w:rPr>
  </w:style>
  <w:style w:type="paragraph" w:styleId="Heading4">
    <w:name w:val="heading 4"/>
    <w:basedOn w:val="HeadingBase"/>
    <w:next w:val="BodyText"/>
    <w:link w:val="Heading4Char"/>
    <w:qFormat/>
    <w:rsid w:val="000D615B"/>
    <w:pPr>
      <w:spacing w:before="160" w:after="120"/>
      <w:outlineLvl w:val="3"/>
    </w:pPr>
    <w:rPr>
      <w:sz w:val="22"/>
    </w:rPr>
  </w:style>
  <w:style w:type="paragraph" w:styleId="Heading5">
    <w:name w:val="heading 5"/>
    <w:basedOn w:val="HeadingBase"/>
    <w:next w:val="Normal"/>
    <w:link w:val="Heading5Char"/>
    <w:qFormat/>
    <w:rsid w:val="000D615B"/>
    <w:pPr>
      <w:spacing w:before="80"/>
      <w:outlineLvl w:val="4"/>
    </w:pPr>
    <w:rPr>
      <w:color w:val="918585"/>
      <w:sz w:val="20"/>
    </w:rPr>
  </w:style>
  <w:style w:type="paragraph" w:styleId="Heading6">
    <w:name w:val="heading 6"/>
    <w:basedOn w:val="HeadingBase"/>
    <w:next w:val="Normal"/>
    <w:link w:val="Heading6Char"/>
    <w:qFormat/>
    <w:rsid w:val="000D615B"/>
    <w:pPr>
      <w:spacing w:before="60"/>
      <w:outlineLvl w:val="5"/>
    </w:pPr>
    <w:rPr>
      <w:color w:val="918585"/>
      <w:sz w:val="20"/>
    </w:rPr>
  </w:style>
  <w:style w:type="paragraph" w:styleId="Heading7">
    <w:name w:val="heading 7"/>
    <w:basedOn w:val="Normal"/>
    <w:next w:val="Normal"/>
    <w:link w:val="Heading7Char"/>
    <w:qFormat/>
    <w:rsid w:val="000D615B"/>
    <w:pPr>
      <w:ind w:left="720"/>
      <w:outlineLvl w:val="6"/>
    </w:pPr>
    <w:rPr>
      <w:i/>
    </w:rPr>
  </w:style>
  <w:style w:type="paragraph" w:styleId="Heading8">
    <w:name w:val="heading 8"/>
    <w:basedOn w:val="Normal"/>
    <w:next w:val="Normal"/>
    <w:link w:val="Heading8Char"/>
    <w:qFormat/>
    <w:rsid w:val="000D615B"/>
    <w:pPr>
      <w:ind w:left="720"/>
      <w:outlineLvl w:val="7"/>
    </w:pPr>
    <w:rPr>
      <w:i/>
    </w:rPr>
  </w:style>
  <w:style w:type="paragraph" w:styleId="Heading9">
    <w:name w:val="heading 9"/>
    <w:basedOn w:val="Normal"/>
    <w:next w:val="Normal"/>
    <w:link w:val="Heading9Char"/>
    <w:qFormat/>
    <w:rsid w:val="000D615B"/>
    <w:pPr>
      <w:ind w:left="720"/>
      <w:outlineLvl w:val="8"/>
    </w:pPr>
    <w:rPr>
      <w:i/>
    </w:rPr>
  </w:style>
  <w:style w:type="character" w:default="1" w:styleId="DefaultParagraphFont">
    <w:name w:val="Default Paragraph Font"/>
    <w:uiPriority w:val="1"/>
    <w:unhideWhenUsed/>
    <w:rsid w:val="000D61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615B"/>
  </w:style>
  <w:style w:type="character" w:customStyle="1" w:styleId="Heading1Char">
    <w:name w:val="Heading 1 Char"/>
    <w:basedOn w:val="DefaultParagraphFont"/>
    <w:link w:val="Heading1"/>
    <w:rsid w:val="000D615B"/>
    <w:rPr>
      <w:rFonts w:ascii="Times New Roman" w:eastAsia="Times New Roman" w:hAnsi="Times New Roman" w:cs="Times New Roman"/>
      <w:b/>
      <w:sz w:val="32"/>
      <w:szCs w:val="20"/>
      <w:lang w:eastAsia="en-US"/>
    </w:rPr>
  </w:style>
  <w:style w:type="paragraph" w:styleId="BodyText">
    <w:name w:val="Body Text"/>
    <w:basedOn w:val="Normal"/>
    <w:link w:val="BodyTextChar"/>
    <w:rsid w:val="000D61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615B"/>
    <w:rPr>
      <w:rFonts w:ascii="Times New Roman" w:eastAsia="Times New Roman" w:hAnsi="Times New Roman" w:cs="Times New Roman"/>
      <w:sz w:val="24"/>
      <w:lang w:eastAsia="en-US"/>
    </w:rPr>
  </w:style>
  <w:style w:type="paragraph" w:styleId="ListBullet">
    <w:name w:val="List Bullet"/>
    <w:basedOn w:val="List"/>
    <w:rsid w:val="000D615B"/>
    <w:pPr>
      <w:numPr>
        <w:numId w:val="11"/>
      </w:numPr>
      <w:tabs>
        <w:tab w:val="clear" w:pos="340"/>
      </w:tabs>
      <w:spacing w:before="40" w:after="40"/>
    </w:pPr>
  </w:style>
  <w:style w:type="character" w:styleId="Emphasis">
    <w:name w:val="Emphasis"/>
    <w:basedOn w:val="DefaultParagraphFont"/>
    <w:qFormat/>
    <w:rsid w:val="000D615B"/>
    <w:rPr>
      <w:i/>
    </w:rPr>
  </w:style>
  <w:style w:type="paragraph" w:customStyle="1" w:styleId="SuperHeading">
    <w:name w:val="SuperHeading"/>
    <w:basedOn w:val="Normal"/>
    <w:rsid w:val="000D615B"/>
    <w:pPr>
      <w:spacing w:before="240" w:after="120"/>
      <w:outlineLvl w:val="0"/>
    </w:pPr>
    <w:rPr>
      <w:rFonts w:ascii="Times New Roman" w:hAnsi="Times New Roman"/>
      <w:b/>
      <w:sz w:val="32"/>
    </w:rPr>
  </w:style>
  <w:style w:type="paragraph" w:customStyle="1" w:styleId="AllowPageBreak">
    <w:name w:val="AllowPageBreak"/>
    <w:rsid w:val="000D615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D615B"/>
    <w:rPr>
      <w:b/>
    </w:rPr>
  </w:style>
  <w:style w:type="character" w:customStyle="1" w:styleId="Heading2Char">
    <w:name w:val="Heading 2 Char"/>
    <w:basedOn w:val="DefaultParagraphFont"/>
    <w:link w:val="Heading2"/>
    <w:rsid w:val="000D61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61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61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61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61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61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61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615B"/>
    <w:rPr>
      <w:rFonts w:ascii="Courier New" w:eastAsia="Times New Roman" w:hAnsi="Courier New" w:cs="Times New Roman"/>
      <w:i/>
      <w:szCs w:val="20"/>
      <w:lang w:eastAsia="en-US"/>
    </w:rPr>
  </w:style>
  <w:style w:type="paragraph" w:customStyle="1" w:styleId="HeadingBase">
    <w:name w:val="Heading Base"/>
    <w:rsid w:val="000D61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615B"/>
    <w:pPr>
      <w:tabs>
        <w:tab w:val="right" w:leader="dot" w:pos="9072"/>
      </w:tabs>
      <w:ind w:left="567"/>
    </w:pPr>
    <w:rPr>
      <w:szCs w:val="22"/>
    </w:rPr>
  </w:style>
  <w:style w:type="paragraph" w:customStyle="1" w:styleId="TOCBase">
    <w:name w:val="TOC Base"/>
    <w:rsid w:val="000D61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615B"/>
    <w:pPr>
      <w:tabs>
        <w:tab w:val="right" w:leader="dot" w:pos="9072"/>
      </w:tabs>
      <w:spacing w:before="40" w:after="40"/>
      <w:ind w:left="284"/>
    </w:pPr>
    <w:rPr>
      <w:rFonts w:ascii="Times New Roman" w:hAnsi="Times New Roman"/>
    </w:rPr>
  </w:style>
  <w:style w:type="paragraph" w:styleId="TOC1">
    <w:name w:val="toc 1"/>
    <w:basedOn w:val="TOCBase"/>
    <w:next w:val="Normal"/>
    <w:rsid w:val="000D61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61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615B"/>
    <w:rPr>
      <w:rFonts w:ascii="Times New Roman" w:eastAsia="Times New Roman" w:hAnsi="Times New Roman" w:cs="Times New Roman"/>
      <w:sz w:val="16"/>
      <w:lang w:eastAsia="en-US"/>
    </w:rPr>
  </w:style>
  <w:style w:type="paragraph" w:styleId="Title">
    <w:name w:val="Title"/>
    <w:basedOn w:val="HeadingBase"/>
    <w:link w:val="TitleChar"/>
    <w:qFormat/>
    <w:rsid w:val="000D615B"/>
    <w:pPr>
      <w:spacing w:before="5040"/>
      <w:jc w:val="center"/>
    </w:pPr>
    <w:rPr>
      <w:sz w:val="48"/>
      <w:szCs w:val="72"/>
      <w:lang w:val="en-US"/>
    </w:rPr>
  </w:style>
  <w:style w:type="character" w:customStyle="1" w:styleId="TitleChar">
    <w:name w:val="Title Char"/>
    <w:basedOn w:val="DefaultParagraphFont"/>
    <w:link w:val="Title"/>
    <w:rsid w:val="000D61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615B"/>
    <w:pPr>
      <w:tabs>
        <w:tab w:val="left" w:pos="3600"/>
        <w:tab w:val="left" w:pos="3958"/>
      </w:tabs>
    </w:pPr>
  </w:style>
  <w:style w:type="paragraph" w:styleId="List">
    <w:name w:val="List"/>
    <w:basedOn w:val="BodyText"/>
    <w:next w:val="BodyText"/>
    <w:rsid w:val="000D615B"/>
    <w:pPr>
      <w:tabs>
        <w:tab w:val="left" w:pos="340"/>
      </w:tabs>
      <w:spacing w:before="60" w:after="60"/>
      <w:ind w:left="340" w:hanging="340"/>
    </w:pPr>
  </w:style>
  <w:style w:type="paragraph" w:customStyle="1" w:styleId="Note">
    <w:name w:val="Note"/>
    <w:basedOn w:val="BodyText"/>
    <w:rsid w:val="000D615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D615B"/>
    <w:rPr>
      <w:b/>
      <w:spacing w:val="0"/>
    </w:rPr>
  </w:style>
  <w:style w:type="paragraph" w:customStyle="1" w:styleId="SuperTitle">
    <w:name w:val="SuperTitle"/>
    <w:basedOn w:val="Title"/>
    <w:rsid w:val="000D615B"/>
    <w:pPr>
      <w:framePr w:wrap="auto" w:hAnchor="text" w:y="6049"/>
    </w:pPr>
    <w:rPr>
      <w:color w:val="000000"/>
      <w:sz w:val="40"/>
    </w:rPr>
  </w:style>
  <w:style w:type="paragraph" w:customStyle="1" w:styleId="TOCTitle">
    <w:name w:val="TOCTitle"/>
    <w:basedOn w:val="Heading1"/>
    <w:rsid w:val="000D615B"/>
    <w:pPr>
      <w:spacing w:after="240"/>
      <w:jc w:val="center"/>
      <w:outlineLvl w:val="9"/>
    </w:pPr>
    <w:rPr>
      <w:caps/>
    </w:rPr>
  </w:style>
  <w:style w:type="paragraph" w:customStyle="1" w:styleId="Version">
    <w:name w:val="Version"/>
    <w:rsid w:val="000D61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615B"/>
    <w:pPr>
      <w:numPr>
        <w:numId w:val="12"/>
      </w:numPr>
      <w:tabs>
        <w:tab w:val="clear" w:pos="680"/>
      </w:tabs>
    </w:pPr>
  </w:style>
  <w:style w:type="paragraph" w:styleId="Index1">
    <w:name w:val="index 1"/>
    <w:basedOn w:val="Normal"/>
    <w:next w:val="Normal"/>
    <w:semiHidden/>
    <w:rsid w:val="000D615B"/>
    <w:pPr>
      <w:keepNext w:val="0"/>
      <w:tabs>
        <w:tab w:val="right" w:pos="4176"/>
      </w:tabs>
      <w:ind w:left="198" w:hanging="198"/>
    </w:pPr>
    <w:rPr>
      <w:rFonts w:ascii="Garamond" w:hAnsi="Garamond"/>
    </w:rPr>
  </w:style>
  <w:style w:type="paragraph" w:styleId="IndexHeading">
    <w:name w:val="index heading"/>
    <w:basedOn w:val="Normal"/>
    <w:next w:val="Index1"/>
    <w:semiHidden/>
    <w:rsid w:val="000D615B"/>
    <w:pPr>
      <w:spacing w:before="120" w:after="120"/>
    </w:pPr>
    <w:rPr>
      <w:rFonts w:ascii="Arial" w:hAnsi="Arial"/>
      <w:b/>
      <w:color w:val="918585"/>
      <w:sz w:val="24"/>
    </w:rPr>
  </w:style>
  <w:style w:type="paragraph" w:styleId="Header">
    <w:name w:val="header"/>
    <w:basedOn w:val="Normal"/>
    <w:link w:val="HeaderChar"/>
    <w:rsid w:val="000D61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615B"/>
    <w:rPr>
      <w:rFonts w:ascii="Times New Roman" w:eastAsia="Times New Roman" w:hAnsi="Times New Roman" w:cs="Times New Roman"/>
      <w:sz w:val="16"/>
      <w:szCs w:val="20"/>
      <w:lang w:val="en-GB" w:eastAsia="en-US"/>
    </w:rPr>
  </w:style>
  <w:style w:type="paragraph" w:customStyle="1" w:styleId="Chapter">
    <w:name w:val="Chapter"/>
    <w:basedOn w:val="Normal"/>
    <w:rsid w:val="000D615B"/>
    <w:pPr>
      <w:spacing w:before="240"/>
    </w:pPr>
    <w:rPr>
      <w:rFonts w:ascii="Times New Roman" w:hAnsi="Times New Roman"/>
      <w:smallCaps/>
      <w:spacing w:val="80"/>
      <w:sz w:val="28"/>
    </w:rPr>
  </w:style>
  <w:style w:type="paragraph" w:customStyle="1" w:styleId="InChapter">
    <w:name w:val="InChapter"/>
    <w:basedOn w:val="Heading3"/>
    <w:rsid w:val="000D615B"/>
    <w:pPr>
      <w:spacing w:after="240"/>
      <w:outlineLvl w:val="9"/>
    </w:pPr>
    <w:rPr>
      <w:noProof/>
    </w:rPr>
  </w:style>
  <w:style w:type="paragraph" w:styleId="Index2">
    <w:name w:val="index 2"/>
    <w:basedOn w:val="Normal"/>
    <w:next w:val="Normal"/>
    <w:semiHidden/>
    <w:rsid w:val="000D615B"/>
    <w:pPr>
      <w:tabs>
        <w:tab w:val="right" w:pos="4176"/>
      </w:tabs>
      <w:ind w:left="568" w:hanging="284"/>
    </w:pPr>
    <w:rPr>
      <w:rFonts w:ascii="Garamond" w:hAnsi="Garamond"/>
    </w:rPr>
  </w:style>
  <w:style w:type="paragraph" w:customStyle="1" w:styleId="Byline">
    <w:name w:val="Byline"/>
    <w:rsid w:val="000D61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615B"/>
    <w:pPr>
      <w:tabs>
        <w:tab w:val="clear" w:pos="3600"/>
        <w:tab w:val="clear" w:pos="3958"/>
      </w:tabs>
      <w:jc w:val="right"/>
    </w:pPr>
  </w:style>
  <w:style w:type="paragraph" w:styleId="Caption">
    <w:name w:val="caption"/>
    <w:basedOn w:val="BodyText"/>
    <w:next w:val="Normal"/>
    <w:qFormat/>
    <w:rsid w:val="000D615B"/>
    <w:pPr>
      <w:framePr w:w="2268" w:hSpace="181" w:vSpace="181" w:wrap="around" w:vAnchor="text" w:hAnchor="page" w:x="1135" w:y="285" w:anchorLock="1"/>
    </w:pPr>
    <w:rPr>
      <w:i/>
    </w:rPr>
  </w:style>
  <w:style w:type="paragraph" w:customStyle="1" w:styleId="MiniTOCTitle">
    <w:name w:val="MiniTOCTitle"/>
    <w:basedOn w:val="Heading4"/>
    <w:rsid w:val="000D615B"/>
    <w:pPr>
      <w:spacing w:before="240"/>
      <w:outlineLvl w:val="9"/>
    </w:pPr>
    <w:rPr>
      <w:noProof/>
      <w:sz w:val="24"/>
    </w:rPr>
  </w:style>
  <w:style w:type="paragraph" w:customStyle="1" w:styleId="MiniTOCItem">
    <w:name w:val="MiniTOCItem"/>
    <w:basedOn w:val="ListBullet"/>
    <w:rsid w:val="000D615B"/>
    <w:pPr>
      <w:numPr>
        <w:numId w:val="0"/>
      </w:numPr>
      <w:tabs>
        <w:tab w:val="right" w:leader="dot" w:pos="6521"/>
      </w:tabs>
      <w:spacing w:before="0" w:after="0"/>
    </w:pPr>
  </w:style>
  <w:style w:type="paragraph" w:customStyle="1" w:styleId="TOFTitle">
    <w:name w:val="TOFTitle"/>
    <w:basedOn w:val="TOCTitle"/>
    <w:rsid w:val="000D615B"/>
  </w:style>
  <w:style w:type="paragraph" w:styleId="TableofFigures">
    <w:name w:val="table of figures"/>
    <w:basedOn w:val="Normal"/>
    <w:next w:val="Normal"/>
    <w:semiHidden/>
    <w:rsid w:val="000D615B"/>
    <w:pPr>
      <w:tabs>
        <w:tab w:val="right" w:leader="dot" w:pos="9072"/>
      </w:tabs>
      <w:ind w:left="970" w:hanging="403"/>
    </w:pPr>
    <w:rPr>
      <w:rFonts w:ascii="Times New Roman" w:hAnsi="Times New Roman"/>
      <w:b/>
    </w:rPr>
  </w:style>
  <w:style w:type="paragraph" w:styleId="ListNumber">
    <w:name w:val="List Number"/>
    <w:basedOn w:val="List"/>
    <w:rsid w:val="000D615B"/>
    <w:pPr>
      <w:numPr>
        <w:numId w:val="14"/>
      </w:numPr>
      <w:tabs>
        <w:tab w:val="clear" w:pos="340"/>
      </w:tabs>
    </w:pPr>
  </w:style>
  <w:style w:type="character" w:customStyle="1" w:styleId="WingdingSymbols">
    <w:name w:val="Wingding Symbols"/>
    <w:rsid w:val="000D615B"/>
    <w:rPr>
      <w:rFonts w:ascii="Wingdings" w:hAnsi="Wingdings"/>
    </w:rPr>
  </w:style>
  <w:style w:type="paragraph" w:customStyle="1" w:styleId="TableHeading">
    <w:name w:val="Table Heading"/>
    <w:basedOn w:val="HeadingBase"/>
    <w:rsid w:val="000D615B"/>
    <w:pPr>
      <w:keepLines/>
      <w:pBdr>
        <w:bottom w:val="single" w:sz="6" w:space="1" w:color="918585"/>
      </w:pBdr>
      <w:spacing w:before="240"/>
    </w:pPr>
  </w:style>
  <w:style w:type="character" w:customStyle="1" w:styleId="HotSpot">
    <w:name w:val="HotSpot"/>
    <w:rsid w:val="000D615B"/>
    <w:rPr>
      <w:color w:val="0033CC"/>
      <w:u w:val="none"/>
    </w:rPr>
  </w:style>
  <w:style w:type="paragraph" w:customStyle="1" w:styleId="BodyTextRight">
    <w:name w:val="Body Text Right"/>
    <w:basedOn w:val="BodyText"/>
    <w:rsid w:val="000D615B"/>
    <w:pPr>
      <w:spacing w:before="0" w:after="0"/>
      <w:jc w:val="right"/>
    </w:pPr>
  </w:style>
  <w:style w:type="paragraph" w:styleId="Index3">
    <w:name w:val="index 3"/>
    <w:basedOn w:val="ListNumber2"/>
    <w:next w:val="Normal"/>
    <w:semiHidden/>
    <w:rsid w:val="000D615B"/>
    <w:pPr>
      <w:numPr>
        <w:numId w:val="0"/>
      </w:numPr>
      <w:tabs>
        <w:tab w:val="right" w:leader="dot" w:pos="4176"/>
      </w:tabs>
    </w:pPr>
  </w:style>
  <w:style w:type="paragraph" w:styleId="ListNumber2">
    <w:name w:val="List Number 2"/>
    <w:basedOn w:val="List2"/>
    <w:rsid w:val="000D615B"/>
    <w:pPr>
      <w:numPr>
        <w:numId w:val="9"/>
      </w:numPr>
      <w:tabs>
        <w:tab w:val="clear" w:pos="1060"/>
      </w:tabs>
    </w:pPr>
  </w:style>
  <w:style w:type="paragraph" w:customStyle="1" w:styleId="MarginNote">
    <w:name w:val="Margin Note"/>
    <w:basedOn w:val="BodyText"/>
    <w:rsid w:val="000D61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61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61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615B"/>
    <w:rPr>
      <w:sz w:val="32"/>
    </w:rPr>
  </w:style>
  <w:style w:type="paragraph" w:customStyle="1" w:styleId="HeadingProcedure">
    <w:name w:val="Heading Procedure"/>
    <w:basedOn w:val="HeadingBase"/>
    <w:next w:val="Normal"/>
    <w:rsid w:val="000D615B"/>
    <w:pPr>
      <w:tabs>
        <w:tab w:val="left" w:pos="0"/>
      </w:tabs>
      <w:spacing w:before="120" w:after="60"/>
    </w:pPr>
    <w:rPr>
      <w:i/>
      <w:color w:val="918585"/>
      <w:sz w:val="22"/>
    </w:rPr>
  </w:style>
  <w:style w:type="paragraph" w:customStyle="1" w:styleId="TableBodyText">
    <w:name w:val="Table Body Text"/>
    <w:basedOn w:val="BodyText"/>
    <w:rsid w:val="000D615B"/>
    <w:pPr>
      <w:spacing w:before="60" w:after="60"/>
    </w:pPr>
  </w:style>
  <w:style w:type="paragraph" w:styleId="ListContinue">
    <w:name w:val="List Continue"/>
    <w:basedOn w:val="List"/>
    <w:rsid w:val="000D615B"/>
    <w:pPr>
      <w:ind w:firstLine="0"/>
    </w:pPr>
  </w:style>
  <w:style w:type="paragraph" w:customStyle="1" w:styleId="ListNote">
    <w:name w:val="List Note"/>
    <w:basedOn w:val="List"/>
    <w:rsid w:val="000D615B"/>
    <w:pPr>
      <w:pBdr>
        <w:top w:val="single" w:sz="6" w:space="2" w:color="918585"/>
        <w:bottom w:val="single" w:sz="6" w:space="2" w:color="918585"/>
      </w:pBdr>
      <w:tabs>
        <w:tab w:val="left" w:pos="1021"/>
      </w:tabs>
      <w:ind w:firstLine="0"/>
    </w:pPr>
  </w:style>
  <w:style w:type="paragraph" w:customStyle="1" w:styleId="Warning">
    <w:name w:val="Warning"/>
    <w:basedOn w:val="BodyText"/>
    <w:rsid w:val="000D615B"/>
    <w:pPr>
      <w:shd w:val="clear" w:color="auto" w:fill="D9D9D9"/>
      <w:tabs>
        <w:tab w:val="left" w:pos="992"/>
      </w:tabs>
      <w:ind w:left="119" w:right="119"/>
    </w:pPr>
    <w:rPr>
      <w:sz w:val="20"/>
    </w:rPr>
  </w:style>
  <w:style w:type="paragraph" w:customStyle="1" w:styleId="MarginIcons">
    <w:name w:val="Margin Icons"/>
    <w:basedOn w:val="BodyText"/>
    <w:rsid w:val="000D61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615B"/>
    <w:rPr>
      <w:rFonts w:ascii="Courier New" w:hAnsi="Courier New"/>
    </w:rPr>
  </w:style>
  <w:style w:type="paragraph" w:customStyle="1" w:styleId="NoteBullet">
    <w:name w:val="Note Bullet"/>
    <w:basedOn w:val="Note"/>
    <w:rsid w:val="000D615B"/>
    <w:pPr>
      <w:tabs>
        <w:tab w:val="clear" w:pos="680"/>
      </w:tabs>
      <w:spacing w:before="60" w:after="60"/>
    </w:pPr>
  </w:style>
  <w:style w:type="paragraph" w:customStyle="1" w:styleId="SubHeading2">
    <w:name w:val="SubHeading2"/>
    <w:basedOn w:val="HeadingBase"/>
    <w:rsid w:val="000D615B"/>
    <w:pPr>
      <w:spacing w:before="240" w:after="60"/>
    </w:pPr>
    <w:rPr>
      <w:sz w:val="20"/>
    </w:rPr>
  </w:style>
  <w:style w:type="paragraph" w:customStyle="1" w:styleId="SubHeading1">
    <w:name w:val="SubHeading1"/>
    <w:basedOn w:val="HeadingBase"/>
    <w:rsid w:val="000D615B"/>
    <w:pPr>
      <w:spacing w:before="240" w:after="60"/>
    </w:pPr>
    <w:rPr>
      <w:color w:val="918585"/>
      <w:sz w:val="22"/>
    </w:rPr>
  </w:style>
  <w:style w:type="paragraph" w:customStyle="1" w:styleId="SideHeading">
    <w:name w:val="Side Heading"/>
    <w:basedOn w:val="HeadingBase"/>
    <w:rsid w:val="000D61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615B"/>
    <w:pPr>
      <w:numPr>
        <w:numId w:val="10"/>
      </w:numPr>
    </w:pPr>
  </w:style>
  <w:style w:type="paragraph" w:styleId="PlainText">
    <w:name w:val="Plain Text"/>
    <w:basedOn w:val="Normal"/>
    <w:link w:val="PlainTextChar"/>
    <w:rsid w:val="000D615B"/>
    <w:rPr>
      <w:sz w:val="20"/>
    </w:rPr>
  </w:style>
  <w:style w:type="character" w:customStyle="1" w:styleId="PlainTextChar">
    <w:name w:val="Plain Text Char"/>
    <w:basedOn w:val="DefaultParagraphFont"/>
    <w:link w:val="PlainText"/>
    <w:rsid w:val="000D615B"/>
    <w:rPr>
      <w:rFonts w:ascii="Courier New" w:eastAsia="Times New Roman" w:hAnsi="Courier New" w:cs="Times New Roman"/>
      <w:sz w:val="20"/>
      <w:szCs w:val="20"/>
      <w:lang w:eastAsia="en-US"/>
    </w:rPr>
  </w:style>
  <w:style w:type="character" w:customStyle="1" w:styleId="MenuOption">
    <w:name w:val="Menu Option"/>
    <w:basedOn w:val="DefaultParagraphFont"/>
    <w:rsid w:val="000D615B"/>
    <w:rPr>
      <w:b/>
      <w:smallCaps/>
    </w:rPr>
  </w:style>
  <w:style w:type="paragraph" w:customStyle="1" w:styleId="TableListNumber">
    <w:name w:val="Table List Number"/>
    <w:basedOn w:val="ListNumber"/>
    <w:rsid w:val="000D615B"/>
    <w:pPr>
      <w:numPr>
        <w:numId w:val="0"/>
      </w:numPr>
    </w:pPr>
  </w:style>
  <w:style w:type="paragraph" w:styleId="TOC4">
    <w:name w:val="toc 4"/>
    <w:basedOn w:val="TOCBase"/>
    <w:next w:val="Normal"/>
    <w:semiHidden/>
    <w:rsid w:val="000D615B"/>
    <w:pPr>
      <w:tabs>
        <w:tab w:val="right" w:leader="dot" w:pos="9071"/>
      </w:tabs>
      <w:ind w:left="1701"/>
    </w:pPr>
  </w:style>
  <w:style w:type="paragraph" w:customStyle="1" w:styleId="ListAlpha">
    <w:name w:val="List Alpha"/>
    <w:basedOn w:val="List"/>
    <w:rsid w:val="000D615B"/>
    <w:pPr>
      <w:numPr>
        <w:numId w:val="8"/>
      </w:numPr>
    </w:pPr>
  </w:style>
  <w:style w:type="paragraph" w:customStyle="1" w:styleId="ListAlpha2">
    <w:name w:val="List Alpha 2"/>
    <w:basedOn w:val="List2"/>
    <w:rsid w:val="000D615B"/>
    <w:pPr>
      <w:numPr>
        <w:numId w:val="7"/>
      </w:numPr>
    </w:pPr>
  </w:style>
  <w:style w:type="paragraph" w:styleId="List2">
    <w:name w:val="List 2"/>
    <w:basedOn w:val="BodyText"/>
    <w:rsid w:val="000D615B"/>
    <w:pPr>
      <w:tabs>
        <w:tab w:val="left" w:pos="680"/>
      </w:tabs>
      <w:spacing w:before="60" w:after="60"/>
      <w:ind w:left="680" w:hanging="340"/>
    </w:pPr>
  </w:style>
  <w:style w:type="paragraph" w:styleId="List3">
    <w:name w:val="List 3"/>
    <w:basedOn w:val="BodyText"/>
    <w:rsid w:val="000D615B"/>
    <w:pPr>
      <w:tabs>
        <w:tab w:val="left" w:pos="1021"/>
      </w:tabs>
      <w:spacing w:before="60" w:after="60"/>
      <w:ind w:left="1020" w:hanging="340"/>
    </w:pPr>
  </w:style>
  <w:style w:type="paragraph" w:styleId="List4">
    <w:name w:val="List 4"/>
    <w:basedOn w:val="BodyText"/>
    <w:rsid w:val="000D615B"/>
    <w:pPr>
      <w:tabs>
        <w:tab w:val="left" w:pos="1361"/>
      </w:tabs>
      <w:spacing w:before="60" w:after="60"/>
      <w:ind w:left="1361" w:hanging="340"/>
    </w:pPr>
  </w:style>
  <w:style w:type="paragraph" w:styleId="List5">
    <w:name w:val="List 5"/>
    <w:basedOn w:val="BodyText"/>
    <w:rsid w:val="000D615B"/>
    <w:pPr>
      <w:tabs>
        <w:tab w:val="left" w:pos="1701"/>
      </w:tabs>
      <w:spacing w:before="60" w:after="60"/>
      <w:ind w:left="1701" w:hanging="340"/>
    </w:pPr>
  </w:style>
  <w:style w:type="paragraph" w:styleId="ListBullet3">
    <w:name w:val="List Bullet 3"/>
    <w:basedOn w:val="List3"/>
    <w:rsid w:val="000D615B"/>
    <w:pPr>
      <w:numPr>
        <w:numId w:val="13"/>
      </w:numPr>
      <w:tabs>
        <w:tab w:val="clear" w:pos="1021"/>
      </w:tabs>
      <w:ind w:left="1037" w:hanging="357"/>
    </w:pPr>
  </w:style>
  <w:style w:type="paragraph" w:styleId="ListBullet4">
    <w:name w:val="List Bullet 4"/>
    <w:basedOn w:val="List4"/>
    <w:rsid w:val="000D615B"/>
    <w:pPr>
      <w:numPr>
        <w:numId w:val="2"/>
      </w:numPr>
      <w:tabs>
        <w:tab w:val="clear" w:pos="1361"/>
      </w:tabs>
    </w:pPr>
  </w:style>
  <w:style w:type="paragraph" w:styleId="ListBullet5">
    <w:name w:val="List Bullet 5"/>
    <w:basedOn w:val="List5"/>
    <w:rsid w:val="000D615B"/>
    <w:pPr>
      <w:numPr>
        <w:numId w:val="3"/>
      </w:numPr>
    </w:pPr>
  </w:style>
  <w:style w:type="paragraph" w:styleId="ListContinue2">
    <w:name w:val="List Continue 2"/>
    <w:basedOn w:val="List2"/>
    <w:rsid w:val="000D615B"/>
    <w:pPr>
      <w:ind w:firstLine="0"/>
    </w:pPr>
  </w:style>
  <w:style w:type="paragraph" w:styleId="ListContinue3">
    <w:name w:val="List Continue 3"/>
    <w:basedOn w:val="List3"/>
    <w:rsid w:val="000D615B"/>
    <w:pPr>
      <w:ind w:left="1021" w:firstLine="0"/>
    </w:pPr>
  </w:style>
  <w:style w:type="paragraph" w:styleId="ListContinue4">
    <w:name w:val="List Continue 4"/>
    <w:basedOn w:val="List4"/>
    <w:rsid w:val="000D615B"/>
    <w:pPr>
      <w:ind w:firstLine="0"/>
    </w:pPr>
  </w:style>
  <w:style w:type="paragraph" w:styleId="ListContinue5">
    <w:name w:val="List Continue 5"/>
    <w:basedOn w:val="List5"/>
    <w:rsid w:val="000D615B"/>
    <w:pPr>
      <w:ind w:firstLine="0"/>
    </w:pPr>
  </w:style>
  <w:style w:type="paragraph" w:styleId="ListNumber3">
    <w:name w:val="List Number 3"/>
    <w:basedOn w:val="List3"/>
    <w:rsid w:val="000D615B"/>
    <w:pPr>
      <w:numPr>
        <w:numId w:val="4"/>
      </w:numPr>
    </w:pPr>
  </w:style>
  <w:style w:type="paragraph" w:styleId="ListNumber4">
    <w:name w:val="List Number 4"/>
    <w:basedOn w:val="List4"/>
    <w:rsid w:val="000D615B"/>
    <w:pPr>
      <w:numPr>
        <w:numId w:val="5"/>
      </w:numPr>
    </w:pPr>
  </w:style>
  <w:style w:type="paragraph" w:styleId="ListNumber5">
    <w:name w:val="List Number 5"/>
    <w:basedOn w:val="List5"/>
    <w:rsid w:val="000D615B"/>
    <w:pPr>
      <w:numPr>
        <w:numId w:val="6"/>
      </w:numPr>
    </w:pPr>
  </w:style>
  <w:style w:type="paragraph" w:styleId="BlockText">
    <w:name w:val="Block Text"/>
    <w:basedOn w:val="Normal"/>
    <w:rsid w:val="000D615B"/>
    <w:pPr>
      <w:spacing w:after="120"/>
      <w:ind w:left="1440" w:right="1440"/>
    </w:pPr>
  </w:style>
  <w:style w:type="character" w:customStyle="1" w:styleId="Subscript">
    <w:name w:val="Subscript"/>
    <w:basedOn w:val="DefaultParagraphFont"/>
    <w:rsid w:val="000D615B"/>
    <w:rPr>
      <w:sz w:val="16"/>
      <w:vertAlign w:val="subscript"/>
    </w:rPr>
  </w:style>
  <w:style w:type="character" w:customStyle="1" w:styleId="Superscript">
    <w:name w:val="Superscript"/>
    <w:basedOn w:val="DefaultParagraphFont"/>
    <w:rsid w:val="000D615B"/>
    <w:rPr>
      <w:sz w:val="16"/>
      <w:vertAlign w:val="superscript"/>
    </w:rPr>
  </w:style>
  <w:style w:type="character" w:customStyle="1" w:styleId="Symbols">
    <w:name w:val="Symbols"/>
    <w:basedOn w:val="DefaultParagraphFont"/>
    <w:rsid w:val="000D615B"/>
    <w:rPr>
      <w:rFonts w:ascii="Symbol" w:hAnsi="Symbol"/>
    </w:rPr>
  </w:style>
  <w:style w:type="character" w:customStyle="1" w:styleId="MenuOptions">
    <w:name w:val="Menu Options"/>
    <w:basedOn w:val="DefaultParagraphFont"/>
    <w:rsid w:val="000D615B"/>
    <w:rPr>
      <w:rFonts w:ascii="Arial Narrow" w:hAnsi="Arial Narrow"/>
      <w:smallCaps/>
    </w:rPr>
  </w:style>
  <w:style w:type="character" w:customStyle="1" w:styleId="Buttons">
    <w:name w:val="Buttons"/>
    <w:basedOn w:val="DefaultParagraphFont"/>
    <w:rsid w:val="000D615B"/>
    <w:rPr>
      <w:b/>
    </w:rPr>
  </w:style>
  <w:style w:type="character" w:customStyle="1" w:styleId="Underlined">
    <w:name w:val="Underlined"/>
    <w:basedOn w:val="DefaultParagraphFont"/>
    <w:rsid w:val="000D615B"/>
    <w:rPr>
      <w:u w:val="single"/>
    </w:rPr>
  </w:style>
  <w:style w:type="paragraph" w:customStyle="1" w:styleId="TableBodyTextRight">
    <w:name w:val="Table Body Text Right"/>
    <w:basedOn w:val="TableBodyText"/>
    <w:rsid w:val="000D615B"/>
    <w:pPr>
      <w:widowControl w:val="0"/>
      <w:autoSpaceDE w:val="0"/>
      <w:autoSpaceDN w:val="0"/>
      <w:adjustRightInd w:val="0"/>
      <w:jc w:val="right"/>
    </w:pPr>
    <w:rPr>
      <w:rFonts w:cs="Arial"/>
      <w:szCs w:val="18"/>
    </w:rPr>
  </w:style>
  <w:style w:type="paragraph" w:customStyle="1" w:styleId="CopyrightText">
    <w:name w:val="Copyright Text"/>
    <w:basedOn w:val="BodyText"/>
    <w:rsid w:val="000D615B"/>
    <w:rPr>
      <w:sz w:val="18"/>
    </w:rPr>
  </w:style>
  <w:style w:type="paragraph" w:customStyle="1" w:styleId="BodySmallRight">
    <w:name w:val="Body Small Right"/>
    <w:basedOn w:val="BodyTextRight"/>
    <w:rsid w:val="000D615B"/>
    <w:rPr>
      <w:sz w:val="18"/>
      <w:szCs w:val="18"/>
    </w:rPr>
  </w:style>
  <w:style w:type="paragraph" w:customStyle="1" w:styleId="MarginEdition">
    <w:name w:val="Margin Edition"/>
    <w:basedOn w:val="MarginNote"/>
    <w:rsid w:val="000D615B"/>
    <w:pPr>
      <w:spacing w:before="0" w:after="0"/>
    </w:pPr>
    <w:rPr>
      <w:rFonts w:ascii="Times New Roman" w:hAnsi="Times New Roman"/>
      <w:color w:val="999999"/>
    </w:rPr>
  </w:style>
  <w:style w:type="paragraph" w:customStyle="1" w:styleId="Spacer">
    <w:name w:val="Spacer"/>
    <w:basedOn w:val="Normal"/>
    <w:rsid w:val="000D615B"/>
    <w:rPr>
      <w:sz w:val="2"/>
      <w:szCs w:val="2"/>
    </w:rPr>
  </w:style>
  <w:style w:type="character" w:customStyle="1" w:styleId="Small">
    <w:name w:val="Small"/>
    <w:basedOn w:val="DefaultParagraphFont"/>
    <w:rsid w:val="000D615B"/>
    <w:rPr>
      <w:sz w:val="16"/>
    </w:rPr>
  </w:style>
  <w:style w:type="paragraph" w:customStyle="1" w:styleId="WideTable">
    <w:name w:val="Wide Table"/>
    <w:basedOn w:val="Normal"/>
    <w:rsid w:val="000D615B"/>
    <w:pPr>
      <w:ind w:left="-1418"/>
    </w:pPr>
    <w:rPr>
      <w:sz w:val="2"/>
      <w:szCs w:val="2"/>
    </w:rPr>
  </w:style>
  <w:style w:type="character" w:styleId="PageNumber">
    <w:name w:val="page number"/>
    <w:basedOn w:val="DefaultParagraphFont"/>
    <w:rsid w:val="000D615B"/>
  </w:style>
  <w:style w:type="paragraph" w:styleId="Quote">
    <w:name w:val="Quote"/>
    <w:basedOn w:val="Heading1"/>
    <w:link w:val="QuoteChar"/>
    <w:qFormat/>
    <w:rsid w:val="000D615B"/>
    <w:rPr>
      <w:b w:val="0"/>
      <w:sz w:val="72"/>
      <w:szCs w:val="72"/>
      <w:lang w:val="en-NZ"/>
    </w:rPr>
  </w:style>
  <w:style w:type="character" w:customStyle="1" w:styleId="QuoteChar">
    <w:name w:val="Quote Char"/>
    <w:basedOn w:val="DefaultParagraphFont"/>
    <w:link w:val="Quote"/>
    <w:rsid w:val="000D61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615B"/>
    <w:pPr>
      <w:pageBreakBefore/>
    </w:pPr>
  </w:style>
  <w:style w:type="paragraph" w:customStyle="1" w:styleId="Border">
    <w:name w:val="Border"/>
    <w:basedOn w:val="Normal"/>
    <w:qFormat/>
    <w:rsid w:val="000D61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615B"/>
    <w:rPr>
      <w:b/>
      <w:bCs/>
      <w:i/>
      <w:iCs/>
      <w:color w:val="auto"/>
    </w:rPr>
  </w:style>
  <w:style w:type="paragraph" w:styleId="IntenseQuote">
    <w:name w:val="Intense Quote"/>
    <w:basedOn w:val="Normal"/>
    <w:next w:val="Normal"/>
    <w:link w:val="IntenseQuoteChar"/>
    <w:uiPriority w:val="30"/>
    <w:qFormat/>
    <w:rsid w:val="000D61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61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615B"/>
    <w:rPr>
      <w:smallCaps/>
      <w:color w:val="auto"/>
      <w:u w:val="single"/>
    </w:rPr>
  </w:style>
  <w:style w:type="character" w:styleId="IntenseReference">
    <w:name w:val="Intense Reference"/>
    <w:basedOn w:val="DefaultParagraphFont"/>
    <w:uiPriority w:val="32"/>
    <w:qFormat/>
    <w:rsid w:val="000D615B"/>
    <w:rPr>
      <w:b/>
      <w:bCs/>
      <w:smallCaps/>
      <w:color w:val="auto"/>
      <w:spacing w:val="5"/>
      <w:u w:val="single"/>
    </w:rPr>
  </w:style>
  <w:style w:type="paragraph" w:customStyle="1" w:styleId="2ColumnHeading">
    <w:name w:val="2Column Heading"/>
    <w:basedOn w:val="BodyText"/>
    <w:qFormat/>
    <w:rsid w:val="000D615B"/>
    <w:pPr>
      <w:spacing w:after="60"/>
      <w:ind w:left="-2268"/>
    </w:pPr>
    <w:rPr>
      <w:b/>
    </w:rPr>
  </w:style>
  <w:style w:type="paragraph" w:customStyle="1" w:styleId="Heading1TOC">
    <w:name w:val="Heading1 TOC"/>
    <w:basedOn w:val="Normal"/>
    <w:qFormat/>
    <w:rsid w:val="000D615B"/>
    <w:pPr>
      <w:spacing w:before="240" w:after="120"/>
    </w:pPr>
    <w:rPr>
      <w:rFonts w:ascii="Times New Roman" w:hAnsi="Times New Roman"/>
      <w:b/>
      <w:sz w:val="32"/>
    </w:rPr>
  </w:style>
  <w:style w:type="paragraph" w:customStyle="1" w:styleId="Heading2TOC">
    <w:name w:val="Heading2 TOC"/>
    <w:basedOn w:val="Normal"/>
    <w:qFormat/>
    <w:rsid w:val="000D615B"/>
    <w:pPr>
      <w:spacing w:before="240" w:after="60"/>
    </w:pPr>
    <w:rPr>
      <w:rFonts w:ascii="Times New Roman" w:hAnsi="Times New Roman"/>
      <w:b/>
      <w:sz w:val="28"/>
    </w:rPr>
  </w:style>
  <w:style w:type="character" w:customStyle="1" w:styleId="Underline">
    <w:name w:val="Underline"/>
    <w:basedOn w:val="DefaultParagraphFont"/>
    <w:qFormat/>
    <w:rsid w:val="000D615B"/>
    <w:rPr>
      <w:u w:val="single"/>
    </w:rPr>
  </w:style>
  <w:style w:type="character" w:customStyle="1" w:styleId="BoldandItalics">
    <w:name w:val="Bold and Italics"/>
    <w:qFormat/>
    <w:rsid w:val="000D615B"/>
    <w:rPr>
      <w:b/>
      <w:i/>
      <w:u w:val="none"/>
    </w:rPr>
  </w:style>
  <w:style w:type="paragraph" w:styleId="BalloonText">
    <w:name w:val="Balloon Text"/>
    <w:basedOn w:val="Normal"/>
    <w:link w:val="BalloonTextChar"/>
    <w:rsid w:val="000D615B"/>
    <w:rPr>
      <w:rFonts w:ascii="Tahoma" w:hAnsi="Tahoma" w:cs="Tahoma"/>
      <w:sz w:val="16"/>
      <w:szCs w:val="16"/>
    </w:rPr>
  </w:style>
  <w:style w:type="character" w:customStyle="1" w:styleId="BalloonTextChar">
    <w:name w:val="Balloon Text Char"/>
    <w:basedOn w:val="DefaultParagraphFont"/>
    <w:link w:val="BalloonText"/>
    <w:rsid w:val="000D61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61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61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615B"/>
    <w:rPr>
      <w:b/>
      <w:color w:val="660033"/>
      <w:spacing w:val="0"/>
    </w:rPr>
  </w:style>
  <w:style w:type="paragraph" w:customStyle="1" w:styleId="Nameditemlist">
    <w:name w:val="Named item list"/>
    <w:basedOn w:val="BodyText"/>
    <w:qFormat/>
    <w:rsid w:val="000D615B"/>
    <w:pPr>
      <w:tabs>
        <w:tab w:val="left" w:pos="2835"/>
      </w:tabs>
      <w:ind w:left="2835" w:hanging="2835"/>
    </w:pPr>
  </w:style>
  <w:style w:type="paragraph" w:customStyle="1" w:styleId="BodyTextnopadding">
    <w:name w:val="Body Text no padding"/>
    <w:basedOn w:val="BodyText"/>
    <w:qFormat/>
    <w:rsid w:val="000D615B"/>
    <w:pPr>
      <w:spacing w:before="0" w:after="0"/>
    </w:pPr>
  </w:style>
  <w:style w:type="character" w:styleId="Hyperlink">
    <w:name w:val="Hyperlink"/>
    <w:basedOn w:val="DefaultParagraphFont"/>
    <w:uiPriority w:val="99"/>
    <w:unhideWhenUsed/>
    <w:rsid w:val="00C26F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530</Words>
  <Characters>3423</Characters>
  <Application>Microsoft Office Word</Application>
  <DocSecurity>0</DocSecurity>
  <Lines>118</Lines>
  <Paragraphs>74</Paragraphs>
  <ScaleCrop>false</ScaleCrop>
  <Company>Author-it Software Corporation Ltd.</Company>
  <LinksUpToDate>false</LinksUpToDate>
  <CharactersWithSpaces>3879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AHCBUS516 Develop and review a business plan</dc:title>
  <dc:subject>Approved</dc:subject>
  <dc:creator>Skills Insight</dc:creator>
  <cp:keywords>Release: 1</cp:keywords>
  <dc:description>Review Date: 12 April 2008</dc:description>
  <cp:lastModifiedBy>HSD_TPCMSd.prod</cp:lastModifiedBy>
  <cp:revision>3</cp:revision>
  <dcterms:created xsi:type="dcterms:W3CDTF">2025-02-11T06:57:00Z</dcterms:created>
  <dcterms:modified xsi:type="dcterms:W3CDTF">2025-02-11T06:57:00Z</dcterms:modified>
</cp:coreProperties>
</file>