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34B" w:rsidP="00E37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AHCBUS511 Manage enterprise staff requirements</w:t>
      </w:r>
      <w:r>
        <w:fldChar w:fldCharType="end"/>
      </w:r>
    </w:p>
    <w:p w:rsidR="00E3734B" w:rsidP="00E3734B">
      <w:pPr>
        <w:pStyle w:val="Version"/>
        <w:sectPr w:rsidSect="00375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DFF" w:rsidP="00375DFF">
      <w:pPr>
        <w:pStyle w:val="SuperHeading"/>
      </w:pPr>
      <w:r w:rsidRPr="00375DFF">
        <w:t>Assessment Requirements for AHCBUS511 Manage enterprise staff requirements</w:t>
      </w:r>
    </w:p>
    <w:p w:rsidR="00000000" w:rsidRPr="00375DFF" w:rsidP="00375DFF">
      <w:pPr>
        <w:pStyle w:val="Heading1"/>
      </w:pPr>
      <w:bookmarkStart w:id="1" w:name="O_1055164"/>
      <w:bookmarkEnd w:id="1"/>
      <w:r w:rsidRPr="00375D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5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FF">
            <w:pPr>
              <w:pStyle w:val="BodyTextBold"/>
              <w:rPr>
                <w:lang w:val="en-NZ"/>
              </w:rPr>
            </w:pPr>
            <w:r w:rsidRPr="00375D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FF">
            <w:pPr>
              <w:pStyle w:val="BodyTextBold"/>
              <w:rPr>
                <w:lang w:val="en-NZ"/>
              </w:rPr>
            </w:pPr>
            <w:r w:rsidRPr="00375DFF">
              <w:t>Comments</w:t>
            </w:r>
          </w:p>
        </w:tc>
      </w:tr>
      <w:tr w:rsidTr="00375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FF">
            <w:pPr>
              <w:pStyle w:val="BodyText"/>
              <w:rPr>
                <w:lang w:val="en-NZ"/>
              </w:rPr>
            </w:pPr>
            <w:r w:rsidRPr="00375D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FF" w:rsidP="00375DFF">
            <w:pPr>
              <w:pStyle w:val="BodyText"/>
            </w:pPr>
            <w:r w:rsidRPr="00375DFF">
              <w:t>This version released with AHC Agriculture, Horticulture, Conservation and Land Management Training Package Version 4.0.</w:t>
            </w:r>
          </w:p>
        </w:tc>
      </w:tr>
    </w:tbl>
    <w:p w:rsidR="00000000" w:rsidRPr="00375DFF" w:rsidP="00375DFF">
      <w:pPr>
        <w:pStyle w:val="BodyText"/>
      </w:pPr>
    </w:p>
    <w:p w:rsidR="00000000" w:rsidRPr="00375DFF" w:rsidP="00375DFF">
      <w:pPr>
        <w:pStyle w:val="AllowPageBreak"/>
      </w:pPr>
    </w:p>
    <w:p w:rsidR="00000000" w:rsidRPr="00375DFF" w:rsidP="00375DFF">
      <w:pPr>
        <w:pStyle w:val="Heading1"/>
      </w:pPr>
      <w:bookmarkStart w:id="2" w:name="O_1055165"/>
      <w:bookmarkEnd w:id="2"/>
      <w:r w:rsidRPr="00375DFF">
        <w:t>Performance Evidence</w:t>
      </w:r>
    </w:p>
    <w:p w:rsidR="00000000" w:rsidRPr="00375DFF" w:rsidP="00E3734B">
      <w:pPr>
        <w:pStyle w:val="BodyText"/>
      </w:pPr>
      <w:r w:rsidRPr="00375DFF">
        <w:t>An individual demonstrating competency must satisfy all of the elements and performance crite</w:t>
      </w:r>
      <w:r w:rsidRPr="00375DFF">
        <w:t>ria in this unit. There must be evidence that the individual has managed enterprise staff requirements over a production cycle of at least six months, including:</w:t>
      </w:r>
    </w:p>
    <w:p w:rsidR="00000000" w:rsidRPr="00375DFF" w:rsidP="00375DFF">
      <w:pPr>
        <w:pStyle w:val="ListBullet"/>
      </w:pPr>
      <w:r w:rsidRPr="00375DFF">
        <w:t>prepared job/task descriptions</w:t>
      </w:r>
    </w:p>
    <w:p w:rsidR="00000000" w:rsidRPr="00375DFF" w:rsidP="00375DFF">
      <w:pPr>
        <w:pStyle w:val="ListBullet"/>
      </w:pPr>
      <w:r w:rsidRPr="00375DFF">
        <w:t>arranged employment of workforce members</w:t>
      </w:r>
    </w:p>
    <w:p w:rsidR="00000000" w:rsidRPr="00375DFF" w:rsidP="00375DFF">
      <w:pPr>
        <w:pStyle w:val="ListBullet"/>
      </w:pPr>
      <w:r w:rsidRPr="00375DFF">
        <w:t>developed and implemented strategies to manage workforce performance</w:t>
      </w:r>
    </w:p>
    <w:p w:rsidR="00000000" w:rsidRPr="00375DFF" w:rsidP="00375DFF">
      <w:pPr>
        <w:pStyle w:val="ListBullet"/>
      </w:pPr>
      <w:r w:rsidRPr="00375DFF">
        <w:t>implemented work health and safety policies, procedures and priorities</w:t>
      </w:r>
    </w:p>
    <w:p w:rsidR="00000000" w:rsidRPr="00375DFF" w:rsidP="00375DFF">
      <w:pPr>
        <w:pStyle w:val="ListBullet"/>
      </w:pPr>
      <w:r w:rsidRPr="00375DFF">
        <w:t>reviewed labour productivity</w:t>
      </w:r>
    </w:p>
    <w:p w:rsidR="00000000" w:rsidRPr="00375DFF" w:rsidP="00375DFF">
      <w:pPr>
        <w:pStyle w:val="ListBullet"/>
      </w:pPr>
      <w:r w:rsidRPr="00375DFF">
        <w:t>managed the performance of staff</w:t>
      </w:r>
    </w:p>
    <w:p w:rsidR="00000000" w:rsidRPr="00375DFF" w:rsidP="00375DFF">
      <w:pPr>
        <w:pStyle w:val="ListBullet"/>
      </w:pPr>
      <w:r w:rsidRPr="00375DFF">
        <w:t>implemented procedures for the administration of staff</w:t>
      </w:r>
      <w:r w:rsidRPr="00375DFF">
        <w:t xml:space="preserve"> records</w:t>
      </w:r>
    </w:p>
    <w:p w:rsidR="00000000" w:rsidRPr="00375DFF" w:rsidP="00375DFF">
      <w:pPr>
        <w:pStyle w:val="ListBullet"/>
      </w:pPr>
      <w:r w:rsidRPr="00375DFF">
        <w:t>managed industrial relations.</w:t>
      </w:r>
    </w:p>
    <w:p w:rsidR="00000000" w:rsidRPr="00375DFF" w:rsidP="00375DFF">
      <w:pPr>
        <w:pStyle w:val="AllowPageBreak"/>
      </w:pPr>
    </w:p>
    <w:p w:rsidR="00000000" w:rsidRPr="00375DFF" w:rsidP="00375DFF">
      <w:pPr>
        <w:pStyle w:val="Heading1"/>
      </w:pPr>
      <w:bookmarkStart w:id="3" w:name="O_1055166"/>
      <w:bookmarkEnd w:id="3"/>
      <w:r w:rsidRPr="00375DFF">
        <w:t>Knowledge Evidence</w:t>
      </w:r>
    </w:p>
    <w:p w:rsidR="00000000" w:rsidRPr="00375DFF" w:rsidP="00E3734B">
      <w:pPr>
        <w:pStyle w:val="BodyText"/>
      </w:pPr>
      <w:r w:rsidRPr="00375DFF">
        <w:t>An individual must be able to demonstrate the knowledge required to perform the tasks outlined in the elements and performance criteria of this unit. This includes knowledge of:</w:t>
      </w:r>
    </w:p>
    <w:p w:rsidR="00000000" w:rsidRPr="00375DFF" w:rsidP="00375DFF">
      <w:pPr>
        <w:pStyle w:val="ListBullet"/>
      </w:pPr>
      <w:r w:rsidRPr="00375DFF">
        <w:t xml:space="preserve">purpose and principles of job/task descriptions </w:t>
      </w:r>
    </w:p>
    <w:p w:rsidR="00000000" w:rsidRPr="00375DFF" w:rsidP="00375DFF">
      <w:pPr>
        <w:pStyle w:val="ListBullet"/>
      </w:pPr>
      <w:r w:rsidRPr="00375DFF">
        <w:t>equal opportunity and equal employment opportunity legislation</w:t>
      </w:r>
    </w:p>
    <w:p w:rsidR="00000000" w:rsidRPr="00375DFF" w:rsidP="00375DFF">
      <w:pPr>
        <w:pStyle w:val="ListBullet"/>
      </w:pPr>
      <w:r w:rsidRPr="00375DFF">
        <w:t>work health and safety legislation</w:t>
      </w:r>
    </w:p>
    <w:p w:rsidR="00000000" w:rsidRPr="00375DFF" w:rsidP="00375DFF">
      <w:pPr>
        <w:pStyle w:val="ListBullet"/>
      </w:pPr>
      <w:r w:rsidRPr="00375DFF">
        <w:t>industrial awards relevant to enterprise activity</w:t>
      </w:r>
    </w:p>
    <w:p w:rsidR="00000000" w:rsidRPr="00375DFF" w:rsidP="00375DFF">
      <w:pPr>
        <w:pStyle w:val="ListBullet"/>
      </w:pPr>
      <w:r w:rsidRPr="00375DFF">
        <w:t>performance management approaches</w:t>
      </w:r>
    </w:p>
    <w:p w:rsidR="00000000" w:rsidRPr="00375DFF" w:rsidP="00375DFF">
      <w:pPr>
        <w:pStyle w:val="ListBullet"/>
      </w:pPr>
      <w:r w:rsidRPr="00375DFF">
        <w:t>personnel management stra</w:t>
      </w:r>
      <w:r w:rsidRPr="00375DFF">
        <w:t>tegies</w:t>
      </w:r>
    </w:p>
    <w:p w:rsidR="00000000" w:rsidRPr="00375DFF" w:rsidP="00375DFF">
      <w:pPr>
        <w:pStyle w:val="ListBullet"/>
      </w:pPr>
      <w:r w:rsidRPr="00375DFF">
        <w:t xml:space="preserve">employee induction programs </w:t>
      </w:r>
    </w:p>
    <w:p w:rsidR="00000000" w:rsidRPr="00375DFF" w:rsidP="00375DFF">
      <w:pPr>
        <w:pStyle w:val="ListBullet"/>
      </w:pPr>
      <w:r w:rsidRPr="00375DFF">
        <w:t>requirements for developing contracts of employment</w:t>
      </w:r>
    </w:p>
    <w:p w:rsidR="00000000" w:rsidRPr="00375DFF" w:rsidP="00375DFF">
      <w:pPr>
        <w:pStyle w:val="ListBullet"/>
      </w:pPr>
      <w:r w:rsidRPr="00375DFF">
        <w:t>unfair dismissal legislation</w:t>
      </w:r>
    </w:p>
    <w:p w:rsidR="00000000" w:rsidRPr="00375DFF" w:rsidP="00375DFF">
      <w:pPr>
        <w:pStyle w:val="ListBullet"/>
      </w:pPr>
      <w:r w:rsidRPr="00375DFF">
        <w:t>interviewing procedures.</w:t>
      </w:r>
    </w:p>
    <w:p w:rsidR="00000000" w:rsidRPr="00375DFF" w:rsidP="00375DFF">
      <w:pPr>
        <w:pStyle w:val="AllowPageBreak"/>
      </w:pPr>
    </w:p>
    <w:p w:rsidR="00000000" w:rsidRPr="00375DFF" w:rsidP="00375DFF">
      <w:pPr>
        <w:pStyle w:val="Heading1"/>
      </w:pPr>
      <w:bookmarkStart w:id="4" w:name="O_1055167"/>
      <w:bookmarkEnd w:id="4"/>
      <w:r w:rsidRPr="00375DFF">
        <w:t>Assessment Conditions</w:t>
      </w:r>
    </w:p>
    <w:p w:rsidR="00000000" w:rsidRPr="00375DFF" w:rsidP="00E3734B">
      <w:pPr>
        <w:pStyle w:val="BodyText"/>
      </w:pPr>
      <w:r w:rsidRPr="00375DFF">
        <w:t xml:space="preserve">Assessment of skills must take place under the following conditions: </w:t>
      </w:r>
    </w:p>
    <w:p w:rsidR="00000000" w:rsidRPr="00375DFF" w:rsidP="00375DFF">
      <w:pPr>
        <w:pStyle w:val="ListBullet"/>
      </w:pPr>
      <w:r w:rsidRPr="00375DFF">
        <w:t>physical conditions:</w:t>
      </w:r>
    </w:p>
    <w:p w:rsidR="00000000" w:rsidRPr="00375DFF" w:rsidP="00375DFF">
      <w:pPr>
        <w:pStyle w:val="ListBullet2"/>
      </w:pPr>
      <w:r w:rsidRPr="00375DFF">
        <w:t>skills must be demonstrated in a workplace setting or an environment that accurately represents workplace conditions</w:t>
      </w:r>
    </w:p>
    <w:p w:rsidR="00000000" w:rsidRPr="00375DFF" w:rsidP="00375DFF">
      <w:pPr>
        <w:pStyle w:val="ListBullet"/>
      </w:pPr>
      <w:r w:rsidRPr="00375DFF">
        <w:t>specifications:</w:t>
      </w:r>
    </w:p>
    <w:p w:rsidR="00000000" w:rsidRPr="00375DFF" w:rsidP="00375DFF">
      <w:pPr>
        <w:pStyle w:val="ListBullet2"/>
      </w:pPr>
      <w:r w:rsidRPr="00375DFF">
        <w:t>access to legislation, regulations and guidelines for employment</w:t>
      </w:r>
    </w:p>
    <w:p w:rsidR="00000000" w:rsidRPr="00375DFF" w:rsidP="00375DFF">
      <w:pPr>
        <w:pStyle w:val="ListBullet"/>
      </w:pPr>
      <w:r w:rsidRPr="00375DFF">
        <w:t>relationships:</w:t>
      </w:r>
    </w:p>
    <w:p w:rsidR="00000000" w:rsidRPr="00375DFF" w:rsidP="00375DFF">
      <w:pPr>
        <w:pStyle w:val="ListBullet2"/>
      </w:pPr>
      <w:r w:rsidRPr="00375DFF">
        <w:t>access to employe</w:t>
      </w:r>
      <w:r w:rsidRPr="00375DFF">
        <w:t>es and/or contractors.</w:t>
      </w:r>
    </w:p>
    <w:p w:rsidR="00000000" w:rsidRPr="00375DFF" w:rsidP="00E3734B">
      <w:pPr>
        <w:pStyle w:val="BodyText"/>
      </w:pPr>
      <w:r w:rsidRPr="00375DFF">
        <w:t>Assessors of this unit must satisfy the requirements for assessors in applicable vocational education and training legislation, frameworks and/or standards.</w:t>
      </w:r>
    </w:p>
    <w:p w:rsidR="00000000" w:rsidRPr="00375DFF" w:rsidP="00375DFF">
      <w:pPr>
        <w:pStyle w:val="Heading1"/>
      </w:pPr>
      <w:bookmarkStart w:id="5" w:name="O_1055170"/>
      <w:bookmarkEnd w:id="5"/>
      <w:r w:rsidRPr="00375DFF">
        <w:t>Links</w:t>
      </w:r>
    </w:p>
    <w:p w:rsidR="00000000" w:rsidRPr="00375DFF" w:rsidP="00E3734B">
      <w:pPr>
        <w:pStyle w:val="BodyText"/>
      </w:pPr>
      <w:r w:rsidRPr="00375D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42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5DFF" w:rsidP="00375DFF"/>
    <w:sectPr w:rsidSect="00375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FF" w:rsidRPr="00E3734B" w:rsidP="00E37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4B" w:rsidP="00375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34B" w:rsidP="00375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734B" w:rsidP="00375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DFF" w:rsidRPr="00E3734B" w:rsidP="00E37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4B" w:rsidRPr="002D2AF8" w:rsidP="00375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AHCBUS511 Manage enterprise staff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734B" w:rsidP="00375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E43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A1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409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DFF"/>
  </w:style>
  <w:style w:type="character" w:customStyle="1" w:styleId="Heading1Char">
    <w:name w:val="Heading 1 Char"/>
    <w:basedOn w:val="DefaultParagraphFont"/>
    <w:link w:val="Heading1"/>
    <w:rsid w:val="00375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D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5D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5DFF"/>
    <w:rPr>
      <w:b/>
    </w:rPr>
  </w:style>
  <w:style w:type="character" w:customStyle="1" w:styleId="Heading2Char">
    <w:name w:val="Heading 2 Char"/>
    <w:basedOn w:val="DefaultParagraphFont"/>
    <w:link w:val="Heading2"/>
    <w:rsid w:val="00375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DFF"/>
    <w:rPr>
      <w:b/>
      <w:spacing w:val="0"/>
    </w:rPr>
  </w:style>
  <w:style w:type="paragraph" w:customStyle="1" w:styleId="SuperTitle">
    <w:name w:val="SuperTitle"/>
    <w:basedOn w:val="Title"/>
    <w:rsid w:val="00375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DFF"/>
    <w:rPr>
      <w:i/>
    </w:rPr>
  </w:style>
  <w:style w:type="paragraph" w:styleId="Caption">
    <w:name w:val="caption"/>
    <w:basedOn w:val="BodyText"/>
    <w:next w:val="Normal"/>
    <w:qFormat/>
    <w:rsid w:val="00375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DFF"/>
  </w:style>
  <w:style w:type="paragraph" w:styleId="TableofFigures">
    <w:name w:val="table of figures"/>
    <w:basedOn w:val="Normal"/>
    <w:next w:val="Normal"/>
    <w:semiHidden/>
    <w:rsid w:val="00375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D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DFF"/>
    <w:rPr>
      <w:rFonts w:ascii="Wingdings" w:hAnsi="Wingdings"/>
    </w:rPr>
  </w:style>
  <w:style w:type="paragraph" w:customStyle="1" w:styleId="TableHeading">
    <w:name w:val="Table Heading"/>
    <w:basedOn w:val="HeadingBase"/>
    <w:rsid w:val="00375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DFF"/>
    <w:rPr>
      <w:color w:val="0033CC"/>
      <w:u w:val="none"/>
    </w:rPr>
  </w:style>
  <w:style w:type="paragraph" w:customStyle="1" w:styleId="BodyTextRight">
    <w:name w:val="Body Text Right"/>
    <w:basedOn w:val="BodyText"/>
    <w:rsid w:val="00375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D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DFF"/>
    <w:rPr>
      <w:sz w:val="32"/>
    </w:rPr>
  </w:style>
  <w:style w:type="paragraph" w:customStyle="1" w:styleId="HeadingProcedure">
    <w:name w:val="Heading Procedure"/>
    <w:basedOn w:val="HeadingBase"/>
    <w:next w:val="Normal"/>
    <w:rsid w:val="00375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DFF"/>
    <w:pPr>
      <w:spacing w:before="60" w:after="60"/>
    </w:pPr>
  </w:style>
  <w:style w:type="paragraph" w:styleId="ListContinue">
    <w:name w:val="List Continue"/>
    <w:basedOn w:val="List"/>
    <w:rsid w:val="00375DFF"/>
    <w:pPr>
      <w:ind w:firstLine="0"/>
    </w:pPr>
  </w:style>
  <w:style w:type="paragraph" w:customStyle="1" w:styleId="ListNote">
    <w:name w:val="List Note"/>
    <w:basedOn w:val="List"/>
    <w:rsid w:val="00375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DFF"/>
    <w:rPr>
      <w:rFonts w:ascii="Courier New" w:hAnsi="Courier New"/>
    </w:rPr>
  </w:style>
  <w:style w:type="paragraph" w:customStyle="1" w:styleId="NoteBullet">
    <w:name w:val="Note Bullet"/>
    <w:basedOn w:val="Note"/>
    <w:rsid w:val="00375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D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DFF"/>
    <w:rPr>
      <w:b/>
      <w:smallCaps/>
    </w:rPr>
  </w:style>
  <w:style w:type="paragraph" w:customStyle="1" w:styleId="TableListNumber">
    <w:name w:val="Table List Number"/>
    <w:basedOn w:val="ListNumber"/>
    <w:rsid w:val="00375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DFF"/>
    <w:pPr>
      <w:numPr>
        <w:numId w:val="9"/>
      </w:numPr>
    </w:pPr>
  </w:style>
  <w:style w:type="paragraph" w:customStyle="1" w:styleId="ListAlpha2">
    <w:name w:val="List Alpha 2"/>
    <w:basedOn w:val="List2"/>
    <w:rsid w:val="00375DFF"/>
    <w:pPr>
      <w:numPr>
        <w:numId w:val="8"/>
      </w:numPr>
    </w:pPr>
  </w:style>
  <w:style w:type="paragraph" w:styleId="List2">
    <w:name w:val="List 2"/>
    <w:basedOn w:val="BodyText"/>
    <w:rsid w:val="00375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D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D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DFF"/>
    <w:pPr>
      <w:numPr>
        <w:numId w:val="4"/>
      </w:numPr>
    </w:pPr>
  </w:style>
  <w:style w:type="paragraph" w:styleId="ListContinue2">
    <w:name w:val="List Continue 2"/>
    <w:basedOn w:val="List2"/>
    <w:rsid w:val="00375DFF"/>
    <w:pPr>
      <w:ind w:firstLine="0"/>
    </w:pPr>
  </w:style>
  <w:style w:type="paragraph" w:styleId="ListContinue3">
    <w:name w:val="List Continue 3"/>
    <w:basedOn w:val="List3"/>
    <w:rsid w:val="00375DFF"/>
    <w:pPr>
      <w:ind w:left="1021" w:firstLine="0"/>
    </w:pPr>
  </w:style>
  <w:style w:type="paragraph" w:styleId="ListContinue4">
    <w:name w:val="List Continue 4"/>
    <w:basedOn w:val="List4"/>
    <w:rsid w:val="00375DFF"/>
    <w:pPr>
      <w:ind w:firstLine="0"/>
    </w:pPr>
  </w:style>
  <w:style w:type="paragraph" w:styleId="ListContinue5">
    <w:name w:val="List Continue 5"/>
    <w:basedOn w:val="List5"/>
    <w:rsid w:val="00375DFF"/>
    <w:pPr>
      <w:ind w:firstLine="0"/>
    </w:pPr>
  </w:style>
  <w:style w:type="paragraph" w:styleId="ListNumber3">
    <w:name w:val="List Number 3"/>
    <w:basedOn w:val="List3"/>
    <w:rsid w:val="00375DFF"/>
    <w:pPr>
      <w:numPr>
        <w:numId w:val="5"/>
      </w:numPr>
    </w:pPr>
  </w:style>
  <w:style w:type="paragraph" w:styleId="ListNumber4">
    <w:name w:val="List Number 4"/>
    <w:basedOn w:val="List4"/>
    <w:rsid w:val="00375DFF"/>
    <w:pPr>
      <w:numPr>
        <w:numId w:val="6"/>
      </w:numPr>
    </w:pPr>
  </w:style>
  <w:style w:type="paragraph" w:styleId="ListNumber5">
    <w:name w:val="List Number 5"/>
    <w:basedOn w:val="List5"/>
    <w:rsid w:val="00375DFF"/>
    <w:pPr>
      <w:numPr>
        <w:numId w:val="7"/>
      </w:numPr>
    </w:pPr>
  </w:style>
  <w:style w:type="paragraph" w:styleId="BlockText">
    <w:name w:val="Block Text"/>
    <w:basedOn w:val="Normal"/>
    <w:rsid w:val="00375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DFF"/>
    <w:rPr>
      <w:sz w:val="16"/>
      <w:vertAlign w:val="superscript"/>
    </w:rPr>
  </w:style>
  <w:style w:type="character" w:customStyle="1" w:styleId="Symbols">
    <w:name w:val="Symbols"/>
    <w:basedOn w:val="DefaultParagraphFont"/>
    <w:rsid w:val="00375DFF"/>
    <w:rPr>
      <w:rFonts w:ascii="Symbol" w:hAnsi="Symbol"/>
    </w:rPr>
  </w:style>
  <w:style w:type="character" w:customStyle="1" w:styleId="MenuOptions">
    <w:name w:val="Menu Options"/>
    <w:basedOn w:val="DefaultParagraphFont"/>
    <w:rsid w:val="00375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DFF"/>
    <w:rPr>
      <w:b/>
    </w:rPr>
  </w:style>
  <w:style w:type="character" w:customStyle="1" w:styleId="Underlined">
    <w:name w:val="Underlined"/>
    <w:basedOn w:val="DefaultParagraphFont"/>
    <w:rsid w:val="00375DFF"/>
    <w:rPr>
      <w:u w:val="single"/>
    </w:rPr>
  </w:style>
  <w:style w:type="paragraph" w:customStyle="1" w:styleId="TableBodyTextRight">
    <w:name w:val="Table Body Text Right"/>
    <w:basedOn w:val="TableBodyText"/>
    <w:rsid w:val="00375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DFF"/>
    <w:rPr>
      <w:sz w:val="18"/>
    </w:rPr>
  </w:style>
  <w:style w:type="paragraph" w:customStyle="1" w:styleId="BodySmallRight">
    <w:name w:val="Body Small Right"/>
    <w:basedOn w:val="BodyTextRight"/>
    <w:rsid w:val="00375DFF"/>
    <w:rPr>
      <w:sz w:val="18"/>
      <w:szCs w:val="18"/>
    </w:rPr>
  </w:style>
  <w:style w:type="paragraph" w:customStyle="1" w:styleId="MarginEdition">
    <w:name w:val="Margin Edition"/>
    <w:basedOn w:val="MarginNote"/>
    <w:rsid w:val="00375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DFF"/>
    <w:rPr>
      <w:sz w:val="2"/>
      <w:szCs w:val="2"/>
    </w:rPr>
  </w:style>
  <w:style w:type="character" w:customStyle="1" w:styleId="Small">
    <w:name w:val="Small"/>
    <w:basedOn w:val="DefaultParagraphFont"/>
    <w:rsid w:val="00375DFF"/>
    <w:rPr>
      <w:sz w:val="16"/>
    </w:rPr>
  </w:style>
  <w:style w:type="paragraph" w:customStyle="1" w:styleId="WideTable">
    <w:name w:val="Wide Table"/>
    <w:basedOn w:val="Normal"/>
    <w:rsid w:val="00375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DFF"/>
  </w:style>
  <w:style w:type="paragraph" w:styleId="Quote">
    <w:name w:val="Quote"/>
    <w:basedOn w:val="Heading1"/>
    <w:link w:val="QuoteChar"/>
    <w:qFormat/>
    <w:rsid w:val="00375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DFF"/>
    <w:pPr>
      <w:pageBreakBefore/>
    </w:pPr>
  </w:style>
  <w:style w:type="paragraph" w:customStyle="1" w:styleId="Border">
    <w:name w:val="Border"/>
    <w:basedOn w:val="Normal"/>
    <w:qFormat/>
    <w:rsid w:val="00375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DFF"/>
    <w:rPr>
      <w:u w:val="single"/>
    </w:rPr>
  </w:style>
  <w:style w:type="character" w:customStyle="1" w:styleId="BoldandItalics">
    <w:name w:val="Bold and Italics"/>
    <w:qFormat/>
    <w:rsid w:val="00375DFF"/>
    <w:rPr>
      <w:b/>
      <w:i/>
      <w:u w:val="none"/>
    </w:rPr>
  </w:style>
  <w:style w:type="paragraph" w:styleId="BalloonText">
    <w:name w:val="Balloon Text"/>
    <w:basedOn w:val="Normal"/>
    <w:link w:val="BalloonTextChar"/>
    <w:rsid w:val="0037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D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7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2145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AHCBUS511 Manage enterprise staff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