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BA0" w:rsidP="008E2B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AHCBUS507 Monitor and review business performance</w:t>
      </w:r>
      <w:r>
        <w:fldChar w:fldCharType="end"/>
      </w:r>
    </w:p>
    <w:p w:rsidR="008E2BA0" w:rsidP="008E2BA0">
      <w:pPr>
        <w:pStyle w:val="Version"/>
        <w:sectPr w:rsidSect="00084E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E9A" w:rsidP="00084E9A">
      <w:pPr>
        <w:pStyle w:val="SuperHeading"/>
      </w:pPr>
      <w:r w:rsidRPr="00084E9A">
        <w:t>Assessment Requirements for AHCBUS507 Monitor and review business performance</w:t>
      </w:r>
    </w:p>
    <w:p w:rsidR="00000000" w:rsidRPr="00084E9A" w:rsidP="00084E9A">
      <w:pPr>
        <w:pStyle w:val="Heading1"/>
      </w:pPr>
      <w:bookmarkStart w:id="1" w:name="O_869558"/>
      <w:bookmarkEnd w:id="1"/>
      <w:r w:rsidRPr="00084E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84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E9A">
            <w:pPr>
              <w:pStyle w:val="TableHeading"/>
              <w:rPr>
                <w:lang w:val="en-NZ"/>
              </w:rPr>
            </w:pPr>
            <w:r w:rsidRPr="00084E9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E9A">
            <w:pPr>
              <w:pStyle w:val="TableHeading"/>
              <w:rPr>
                <w:lang w:val="en-NZ"/>
              </w:rPr>
            </w:pPr>
            <w:r w:rsidRPr="00084E9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E9A">
            <w:pPr>
              <w:pStyle w:val="TableHeading"/>
              <w:rPr>
                <w:lang w:val="en-NZ"/>
              </w:rPr>
            </w:pPr>
            <w:r w:rsidRPr="00084E9A">
              <w:t>Comment</w:t>
            </w:r>
          </w:p>
        </w:tc>
      </w:tr>
      <w:tr w:rsidTr="00084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E9A">
            <w:pPr>
              <w:pStyle w:val="BodyText"/>
              <w:rPr>
                <w:lang w:val="en-NZ"/>
              </w:rPr>
            </w:pPr>
            <w:r w:rsidRPr="00084E9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E9A">
            <w:pPr>
              <w:pStyle w:val="BodyText"/>
              <w:rPr>
                <w:lang w:val="en-NZ"/>
              </w:rPr>
            </w:pPr>
            <w:r w:rsidRPr="00084E9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E9A" w:rsidP="00084E9A">
            <w:pPr>
              <w:pStyle w:val="BodyText"/>
            </w:pPr>
            <w:r w:rsidRPr="00084E9A">
              <w:t>Initial release</w:t>
            </w:r>
          </w:p>
        </w:tc>
      </w:tr>
    </w:tbl>
    <w:p w:rsidR="00000000" w:rsidRPr="00084E9A" w:rsidP="00084E9A">
      <w:pPr>
        <w:pStyle w:val="BodyText"/>
      </w:pPr>
    </w:p>
    <w:p w:rsidR="00000000" w:rsidRPr="00084E9A" w:rsidP="00084E9A">
      <w:pPr>
        <w:pStyle w:val="AllowPageBreak"/>
      </w:pPr>
    </w:p>
    <w:p w:rsidR="00000000" w:rsidRPr="00084E9A" w:rsidP="00084E9A">
      <w:pPr>
        <w:pStyle w:val="Heading1"/>
      </w:pPr>
      <w:bookmarkStart w:id="2" w:name="O_869559"/>
      <w:bookmarkEnd w:id="2"/>
      <w:r w:rsidRPr="00084E9A">
        <w:t>Performance Evidence</w:t>
      </w:r>
    </w:p>
    <w:p w:rsidR="00000000" w:rsidRPr="00084E9A" w:rsidP="008E2BA0">
      <w:pPr>
        <w:pStyle w:val="BodyText"/>
      </w:pPr>
      <w:r w:rsidRPr="00084E9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84E9A" w:rsidP="008E2BA0">
      <w:pPr>
        <w:pStyle w:val="BodyText"/>
      </w:pPr>
      <w:r w:rsidRPr="00084E9A">
        <w:t>The candidate must provid</w:t>
      </w:r>
      <w:r w:rsidRPr="00084E9A">
        <w:t>e evidence that they can:</w:t>
      </w:r>
    </w:p>
    <w:p w:rsidR="00000000" w:rsidRPr="00084E9A" w:rsidP="00084E9A">
      <w:pPr>
        <w:pStyle w:val="ListBullet"/>
      </w:pPr>
      <w:r w:rsidRPr="00084E9A">
        <w:t xml:space="preserve">gather and analyse data relating to enterprise performance </w:t>
      </w:r>
    </w:p>
    <w:p w:rsidR="00000000" w:rsidRPr="00084E9A" w:rsidP="00084E9A">
      <w:pPr>
        <w:pStyle w:val="ListBullet"/>
      </w:pPr>
      <w:r w:rsidRPr="00084E9A">
        <w:t xml:space="preserve">review operational structures to determine effectiveness </w:t>
      </w:r>
    </w:p>
    <w:p w:rsidR="00000000" w:rsidRPr="00084E9A" w:rsidP="00084E9A">
      <w:pPr>
        <w:pStyle w:val="ListBullet"/>
      </w:pPr>
      <w:r w:rsidRPr="00084E9A">
        <w:t>identify available resources to assess capacity</w:t>
      </w:r>
    </w:p>
    <w:p w:rsidR="00000000" w:rsidRPr="00084E9A" w:rsidP="00084E9A">
      <w:pPr>
        <w:pStyle w:val="ListBullet"/>
      </w:pPr>
      <w:r w:rsidRPr="00084E9A">
        <w:t xml:space="preserve">develop realistic performance indicators </w:t>
      </w:r>
    </w:p>
    <w:p w:rsidR="00000000" w:rsidRPr="00084E9A" w:rsidP="00084E9A">
      <w:pPr>
        <w:pStyle w:val="ListBullet"/>
      </w:pPr>
      <w:r w:rsidRPr="00084E9A">
        <w:t>review enterprise ope</w:t>
      </w:r>
      <w:r w:rsidRPr="00084E9A">
        <w:t xml:space="preserve">rations against performance indicators </w:t>
      </w:r>
    </w:p>
    <w:p w:rsidR="00000000" w:rsidRPr="00084E9A" w:rsidP="00084E9A">
      <w:pPr>
        <w:pStyle w:val="ListBullet"/>
      </w:pPr>
      <w:r w:rsidRPr="00084E9A">
        <w:t>plan to improve business performance by addressing results of review</w:t>
      </w:r>
    </w:p>
    <w:p w:rsidR="00000000" w:rsidRPr="00084E9A" w:rsidP="00084E9A">
      <w:pPr>
        <w:pStyle w:val="ListBullet"/>
      </w:pPr>
      <w:r w:rsidRPr="00084E9A">
        <w:t>monitor and manage resources</w:t>
      </w:r>
    </w:p>
    <w:p w:rsidR="00000000" w:rsidRPr="00084E9A" w:rsidP="00084E9A">
      <w:pPr>
        <w:pStyle w:val="ListBullet"/>
      </w:pPr>
      <w:r w:rsidRPr="00084E9A">
        <w:t>assess sustainability of resource use.</w:t>
      </w:r>
    </w:p>
    <w:p w:rsidR="00000000" w:rsidRPr="00084E9A" w:rsidP="00084E9A">
      <w:pPr>
        <w:pStyle w:val="AllowPageBreak"/>
      </w:pPr>
    </w:p>
    <w:p w:rsidR="00000000" w:rsidRPr="00084E9A" w:rsidP="00084E9A">
      <w:pPr>
        <w:pStyle w:val="Heading1"/>
      </w:pPr>
      <w:bookmarkStart w:id="3" w:name="O_869560"/>
      <w:bookmarkEnd w:id="3"/>
      <w:r w:rsidRPr="00084E9A">
        <w:t>Knowledge Evidence</w:t>
      </w:r>
    </w:p>
    <w:p w:rsidR="00000000" w:rsidRPr="00084E9A" w:rsidP="008E2BA0">
      <w:pPr>
        <w:pStyle w:val="BodyText"/>
      </w:pPr>
      <w:r w:rsidRPr="00084E9A">
        <w:t>The candidate must demonstrate knowledge of</w:t>
      </w:r>
      <w:r w:rsidRPr="00084E9A">
        <w:t>:</w:t>
      </w:r>
    </w:p>
    <w:p w:rsidR="00000000" w:rsidRPr="00084E9A" w:rsidP="00084E9A">
      <w:pPr>
        <w:pStyle w:val="ListBullet"/>
      </w:pPr>
      <w:r w:rsidRPr="00084E9A">
        <w:t>rates of return for products and services</w:t>
      </w:r>
    </w:p>
    <w:p w:rsidR="00000000" w:rsidRPr="00084E9A" w:rsidP="00084E9A">
      <w:pPr>
        <w:pStyle w:val="ListBullet"/>
      </w:pPr>
      <w:r w:rsidRPr="00084E9A">
        <w:t>financial analysis techniques</w:t>
      </w:r>
    </w:p>
    <w:p w:rsidR="00000000" w:rsidRPr="00084E9A" w:rsidP="00084E9A">
      <w:pPr>
        <w:pStyle w:val="ListBullet"/>
      </w:pPr>
      <w:r w:rsidRPr="00084E9A">
        <w:t>structure and operation of small businesses and the relevant State and Territory work health and safety</w:t>
      </w:r>
    </w:p>
    <w:p w:rsidR="00000000" w:rsidRPr="00084E9A" w:rsidP="00084E9A">
      <w:pPr>
        <w:pStyle w:val="ListBullet"/>
      </w:pPr>
      <w:r w:rsidRPr="00084E9A">
        <w:t>legislative requirements</w:t>
      </w:r>
    </w:p>
    <w:p w:rsidR="00000000" w:rsidRPr="00084E9A" w:rsidP="00084E9A">
      <w:pPr>
        <w:pStyle w:val="ListBullet"/>
      </w:pPr>
      <w:r w:rsidRPr="00084E9A">
        <w:t>environmental conditions, positive environmental pra</w:t>
      </w:r>
      <w:r w:rsidRPr="00084E9A">
        <w:t>ctices and negative impact minimisation measures</w:t>
      </w:r>
    </w:p>
    <w:p w:rsidR="00000000" w:rsidRPr="00084E9A" w:rsidP="00084E9A">
      <w:pPr>
        <w:pStyle w:val="ListBullet"/>
      </w:pPr>
      <w:r w:rsidRPr="00084E9A">
        <w:t>human resource requirements for the enterprise</w:t>
      </w:r>
    </w:p>
    <w:p w:rsidR="00000000" w:rsidRPr="00084E9A" w:rsidP="00084E9A">
      <w:pPr>
        <w:pStyle w:val="ListBullet"/>
      </w:pPr>
      <w:r w:rsidRPr="00084E9A">
        <w:t>transport requirements for the enterprise</w:t>
      </w:r>
    </w:p>
    <w:p w:rsidR="00000000" w:rsidRPr="00084E9A" w:rsidP="00084E9A">
      <w:pPr>
        <w:pStyle w:val="ListBullet"/>
      </w:pPr>
      <w:r w:rsidRPr="00084E9A">
        <w:t>enterprise and property improvement requirements</w:t>
      </w:r>
    </w:p>
    <w:p w:rsidR="00000000" w:rsidRPr="00084E9A" w:rsidP="00084E9A">
      <w:pPr>
        <w:pStyle w:val="ListBullet"/>
      </w:pPr>
      <w:r w:rsidRPr="00084E9A">
        <w:t>market performance in commodities</w:t>
      </w:r>
    </w:p>
    <w:p w:rsidR="00000000" w:rsidRPr="00084E9A" w:rsidP="00084E9A">
      <w:pPr>
        <w:pStyle w:val="ListBullet"/>
      </w:pPr>
      <w:r w:rsidRPr="00084E9A">
        <w:t>statutory marketing requirements.</w:t>
      </w:r>
    </w:p>
    <w:p w:rsidR="00000000" w:rsidRPr="00084E9A" w:rsidP="00084E9A">
      <w:pPr>
        <w:pStyle w:val="AllowPageBreak"/>
      </w:pPr>
    </w:p>
    <w:p w:rsidR="00000000" w:rsidRPr="00084E9A" w:rsidP="00084E9A">
      <w:pPr>
        <w:pStyle w:val="Heading1"/>
      </w:pPr>
      <w:bookmarkStart w:id="4" w:name="O_869561"/>
      <w:bookmarkEnd w:id="4"/>
      <w:r w:rsidRPr="00084E9A">
        <w:t>Assessment Conditions</w:t>
      </w:r>
    </w:p>
    <w:p w:rsidR="00000000" w:rsidRPr="00084E9A" w:rsidP="008E2BA0">
      <w:pPr>
        <w:pStyle w:val="BodyText"/>
      </w:pPr>
      <w:r w:rsidRPr="00084E9A">
        <w:t>Competency is to be assessed in the workplace or simulated environment that accurately reflects performance in a real workplace setting.</w:t>
      </w:r>
    </w:p>
    <w:p w:rsidR="00000000" w:rsidRPr="00084E9A" w:rsidP="008E2BA0">
      <w:pPr>
        <w:pStyle w:val="BodyText"/>
      </w:pPr>
      <w:r w:rsidRPr="00084E9A">
        <w:t>Assessors must satisfy current standards for RTOs.</w:t>
      </w:r>
    </w:p>
    <w:p w:rsidR="00000000" w:rsidRPr="00084E9A" w:rsidP="00084E9A">
      <w:pPr>
        <w:pStyle w:val="Heading1"/>
      </w:pPr>
      <w:bookmarkStart w:id="5" w:name="O_869564"/>
      <w:bookmarkEnd w:id="5"/>
      <w:r w:rsidRPr="00084E9A">
        <w:t>Links</w:t>
      </w:r>
    </w:p>
    <w:p w:rsidR="00000000" w:rsidRPr="00084E9A" w:rsidP="008E2BA0">
      <w:pPr>
        <w:pStyle w:val="BodyText"/>
      </w:pPr>
      <w:r w:rsidRPr="00084E9A">
        <w:t>Compan</w:t>
      </w:r>
      <w:r w:rsidRPr="00084E9A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474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4E9A" w:rsidP="00084E9A"/>
    <w:sectPr w:rsidSect="00084E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E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E9A" w:rsidRPr="008E2BA0" w:rsidP="008E2B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E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A0" w:rsidP="00084E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2BA0" w:rsidP="00084E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2BA0" w:rsidP="00084E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E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E9A" w:rsidRPr="008E2BA0" w:rsidP="008E2B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E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A0" w:rsidRPr="002D2AF8" w:rsidP="00084E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AHCBUS507 Monitor and review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E2BA0" w:rsidP="00084E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08C0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98E9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E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E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E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E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E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E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E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E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E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E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E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E9A"/>
  </w:style>
  <w:style w:type="character" w:customStyle="1" w:styleId="Heading1Char">
    <w:name w:val="Heading 1 Char"/>
    <w:basedOn w:val="DefaultParagraphFont"/>
    <w:link w:val="Heading1"/>
    <w:rsid w:val="00084E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E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E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4E9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84E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84E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84E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E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E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E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E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E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E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E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E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E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E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E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E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E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E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E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E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4E9A"/>
    <w:rPr>
      <w:b/>
      <w:spacing w:val="0"/>
    </w:rPr>
  </w:style>
  <w:style w:type="paragraph" w:customStyle="1" w:styleId="SuperTitle">
    <w:name w:val="SuperTitle"/>
    <w:basedOn w:val="Title"/>
    <w:rsid w:val="00084E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E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E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4E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4E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E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E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E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E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E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E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E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E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4E9A"/>
    <w:rPr>
      <w:i/>
    </w:rPr>
  </w:style>
  <w:style w:type="paragraph" w:styleId="Caption">
    <w:name w:val="caption"/>
    <w:basedOn w:val="BodyText"/>
    <w:next w:val="Normal"/>
    <w:qFormat/>
    <w:rsid w:val="00084E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E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E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E9A"/>
  </w:style>
  <w:style w:type="paragraph" w:styleId="TableofFigures">
    <w:name w:val="table of figures"/>
    <w:basedOn w:val="Normal"/>
    <w:next w:val="Normal"/>
    <w:semiHidden/>
    <w:rsid w:val="00084E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E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4E9A"/>
    <w:rPr>
      <w:rFonts w:ascii="Wingdings" w:hAnsi="Wingdings"/>
    </w:rPr>
  </w:style>
  <w:style w:type="character" w:customStyle="1" w:styleId="HotSpot">
    <w:name w:val="HotSpot"/>
    <w:rsid w:val="00084E9A"/>
    <w:rPr>
      <w:color w:val="0033CC"/>
      <w:u w:val="none"/>
    </w:rPr>
  </w:style>
  <w:style w:type="paragraph" w:customStyle="1" w:styleId="BodyTextRight">
    <w:name w:val="Body Text Right"/>
    <w:basedOn w:val="BodyText"/>
    <w:rsid w:val="00084E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E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E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E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E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E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E9A"/>
    <w:rPr>
      <w:sz w:val="32"/>
    </w:rPr>
  </w:style>
  <w:style w:type="paragraph" w:customStyle="1" w:styleId="HeadingProcedure">
    <w:name w:val="Heading Procedure"/>
    <w:basedOn w:val="HeadingBase"/>
    <w:next w:val="Normal"/>
    <w:rsid w:val="00084E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E9A"/>
    <w:pPr>
      <w:spacing w:before="60" w:after="60"/>
    </w:pPr>
  </w:style>
  <w:style w:type="paragraph" w:styleId="ListContinue">
    <w:name w:val="List Continue"/>
    <w:basedOn w:val="List"/>
    <w:rsid w:val="00084E9A"/>
    <w:pPr>
      <w:ind w:firstLine="0"/>
    </w:pPr>
  </w:style>
  <w:style w:type="paragraph" w:customStyle="1" w:styleId="ListNote">
    <w:name w:val="List Note"/>
    <w:basedOn w:val="List"/>
    <w:rsid w:val="00084E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E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E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E9A"/>
    <w:rPr>
      <w:rFonts w:ascii="Courier New" w:hAnsi="Courier New"/>
    </w:rPr>
  </w:style>
  <w:style w:type="paragraph" w:customStyle="1" w:styleId="NoteBullet">
    <w:name w:val="Note Bullet"/>
    <w:basedOn w:val="Note"/>
    <w:rsid w:val="00084E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E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E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E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E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4E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E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E9A"/>
    <w:rPr>
      <w:b/>
      <w:smallCaps/>
    </w:rPr>
  </w:style>
  <w:style w:type="paragraph" w:customStyle="1" w:styleId="TableListNumber">
    <w:name w:val="Table List Number"/>
    <w:basedOn w:val="ListNumber"/>
    <w:rsid w:val="00084E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E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E9A"/>
    <w:pPr>
      <w:numPr>
        <w:numId w:val="8"/>
      </w:numPr>
    </w:pPr>
  </w:style>
  <w:style w:type="paragraph" w:customStyle="1" w:styleId="ListAlpha2">
    <w:name w:val="List Alpha 2"/>
    <w:basedOn w:val="List2"/>
    <w:rsid w:val="00084E9A"/>
    <w:pPr>
      <w:numPr>
        <w:numId w:val="7"/>
      </w:numPr>
    </w:pPr>
  </w:style>
  <w:style w:type="paragraph" w:styleId="List2">
    <w:name w:val="List 2"/>
    <w:basedOn w:val="BodyText"/>
    <w:rsid w:val="00084E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E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E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E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E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E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4E9A"/>
    <w:pPr>
      <w:numPr>
        <w:numId w:val="3"/>
      </w:numPr>
    </w:pPr>
  </w:style>
  <w:style w:type="paragraph" w:styleId="ListContinue2">
    <w:name w:val="List Continue 2"/>
    <w:basedOn w:val="List2"/>
    <w:rsid w:val="00084E9A"/>
    <w:pPr>
      <w:ind w:firstLine="0"/>
    </w:pPr>
  </w:style>
  <w:style w:type="paragraph" w:styleId="ListContinue3">
    <w:name w:val="List Continue 3"/>
    <w:basedOn w:val="List3"/>
    <w:rsid w:val="00084E9A"/>
    <w:pPr>
      <w:ind w:left="1021" w:firstLine="0"/>
    </w:pPr>
  </w:style>
  <w:style w:type="paragraph" w:styleId="ListContinue4">
    <w:name w:val="List Continue 4"/>
    <w:basedOn w:val="List4"/>
    <w:rsid w:val="00084E9A"/>
    <w:pPr>
      <w:ind w:firstLine="0"/>
    </w:pPr>
  </w:style>
  <w:style w:type="paragraph" w:styleId="ListContinue5">
    <w:name w:val="List Continue 5"/>
    <w:basedOn w:val="List5"/>
    <w:rsid w:val="00084E9A"/>
    <w:pPr>
      <w:ind w:firstLine="0"/>
    </w:pPr>
  </w:style>
  <w:style w:type="paragraph" w:styleId="ListNumber3">
    <w:name w:val="List Number 3"/>
    <w:basedOn w:val="List3"/>
    <w:rsid w:val="00084E9A"/>
    <w:pPr>
      <w:numPr>
        <w:numId w:val="4"/>
      </w:numPr>
    </w:pPr>
  </w:style>
  <w:style w:type="paragraph" w:styleId="ListNumber4">
    <w:name w:val="List Number 4"/>
    <w:basedOn w:val="List4"/>
    <w:rsid w:val="00084E9A"/>
    <w:pPr>
      <w:numPr>
        <w:numId w:val="5"/>
      </w:numPr>
    </w:pPr>
  </w:style>
  <w:style w:type="paragraph" w:styleId="ListNumber5">
    <w:name w:val="List Number 5"/>
    <w:basedOn w:val="List5"/>
    <w:rsid w:val="00084E9A"/>
    <w:pPr>
      <w:numPr>
        <w:numId w:val="6"/>
      </w:numPr>
    </w:pPr>
  </w:style>
  <w:style w:type="paragraph" w:styleId="BlockText">
    <w:name w:val="Block Text"/>
    <w:basedOn w:val="Normal"/>
    <w:rsid w:val="00084E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E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E9A"/>
    <w:rPr>
      <w:sz w:val="16"/>
      <w:vertAlign w:val="superscript"/>
    </w:rPr>
  </w:style>
  <w:style w:type="character" w:customStyle="1" w:styleId="Symbols">
    <w:name w:val="Symbols"/>
    <w:basedOn w:val="DefaultParagraphFont"/>
    <w:rsid w:val="00084E9A"/>
    <w:rPr>
      <w:rFonts w:ascii="Symbol" w:hAnsi="Symbol"/>
    </w:rPr>
  </w:style>
  <w:style w:type="character" w:customStyle="1" w:styleId="MenuOptions">
    <w:name w:val="Menu Options"/>
    <w:basedOn w:val="DefaultParagraphFont"/>
    <w:rsid w:val="00084E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E9A"/>
    <w:rPr>
      <w:b/>
    </w:rPr>
  </w:style>
  <w:style w:type="character" w:customStyle="1" w:styleId="Underlined">
    <w:name w:val="Underlined"/>
    <w:basedOn w:val="DefaultParagraphFont"/>
    <w:rsid w:val="00084E9A"/>
    <w:rPr>
      <w:u w:val="single"/>
    </w:rPr>
  </w:style>
  <w:style w:type="paragraph" w:customStyle="1" w:styleId="TableBodyTextRight">
    <w:name w:val="Table Body Text Right"/>
    <w:basedOn w:val="TableBodyText"/>
    <w:rsid w:val="00084E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E9A"/>
    <w:rPr>
      <w:sz w:val="18"/>
    </w:rPr>
  </w:style>
  <w:style w:type="paragraph" w:customStyle="1" w:styleId="BodySmallRight">
    <w:name w:val="Body Small Right"/>
    <w:basedOn w:val="BodyTextRight"/>
    <w:rsid w:val="00084E9A"/>
    <w:rPr>
      <w:sz w:val="18"/>
      <w:szCs w:val="18"/>
    </w:rPr>
  </w:style>
  <w:style w:type="paragraph" w:customStyle="1" w:styleId="MarginEdition">
    <w:name w:val="Margin Edition"/>
    <w:basedOn w:val="MarginNote"/>
    <w:rsid w:val="00084E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E9A"/>
    <w:rPr>
      <w:sz w:val="2"/>
      <w:szCs w:val="2"/>
    </w:rPr>
  </w:style>
  <w:style w:type="character" w:customStyle="1" w:styleId="Small">
    <w:name w:val="Small"/>
    <w:basedOn w:val="DefaultParagraphFont"/>
    <w:rsid w:val="00084E9A"/>
    <w:rPr>
      <w:sz w:val="16"/>
    </w:rPr>
  </w:style>
  <w:style w:type="paragraph" w:customStyle="1" w:styleId="WideTable">
    <w:name w:val="Wide Table"/>
    <w:basedOn w:val="Normal"/>
    <w:rsid w:val="00084E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E9A"/>
  </w:style>
  <w:style w:type="paragraph" w:styleId="Quote">
    <w:name w:val="Quote"/>
    <w:basedOn w:val="Heading1"/>
    <w:link w:val="QuoteChar"/>
    <w:qFormat/>
    <w:rsid w:val="00084E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E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E9A"/>
    <w:pPr>
      <w:pageBreakBefore/>
    </w:pPr>
  </w:style>
  <w:style w:type="paragraph" w:customStyle="1" w:styleId="Border">
    <w:name w:val="Border"/>
    <w:basedOn w:val="Normal"/>
    <w:qFormat/>
    <w:rsid w:val="00084E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E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E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E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E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E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E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E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E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E9A"/>
    <w:rPr>
      <w:u w:val="single"/>
    </w:rPr>
  </w:style>
  <w:style w:type="character" w:customStyle="1" w:styleId="BoldandItalics">
    <w:name w:val="Bold and Italics"/>
    <w:qFormat/>
    <w:rsid w:val="00084E9A"/>
    <w:rPr>
      <w:b/>
      <w:i/>
      <w:u w:val="none"/>
    </w:rPr>
  </w:style>
  <w:style w:type="paragraph" w:styleId="BalloonText">
    <w:name w:val="Balloon Text"/>
    <w:basedOn w:val="Normal"/>
    <w:link w:val="BalloonTextChar"/>
    <w:rsid w:val="00084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E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E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E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E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E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E9A"/>
    <w:pPr>
      <w:spacing w:before="0" w:after="0"/>
    </w:pPr>
  </w:style>
  <w:style w:type="paragraph" w:customStyle="1" w:styleId="BodyTextBold">
    <w:name w:val="Body Text Bold"/>
    <w:basedOn w:val="BodyText"/>
    <w:qFormat/>
    <w:rsid w:val="00084E9A"/>
    <w:rPr>
      <w:b/>
    </w:rPr>
  </w:style>
  <w:style w:type="character" w:styleId="Hyperlink">
    <w:name w:val="Hyperlink"/>
    <w:basedOn w:val="DefaultParagraphFont"/>
    <w:uiPriority w:val="99"/>
    <w:unhideWhenUsed/>
    <w:rsid w:val="008E2B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1806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AHCBUS507 Monitor and review business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2022-02-25T06:35:00Z</dcterms:created>
  <dcterms:modified xsi:type="dcterms:W3CDTF">2022-02-25T06:35:00Z</dcterms:modified>
</cp:coreProperties>
</file>