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79E" w:rsidP="00391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AHCBUS504 Prepare estimates, quotes and tenders</w:t>
      </w:r>
      <w:r>
        <w:fldChar w:fldCharType="end"/>
      </w:r>
    </w:p>
    <w:p w:rsidR="0039179E" w:rsidP="0039179E">
      <w:pPr>
        <w:pStyle w:val="Version"/>
        <w:sectPr w:rsidSect="000A0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241" w:rsidP="000A0241">
      <w:pPr>
        <w:pStyle w:val="SuperHeading"/>
      </w:pPr>
      <w:r w:rsidRPr="000A0241">
        <w:t>Assessment Requirements for AHCBUS504 Prepare estimates, quotes and tenders</w:t>
      </w:r>
    </w:p>
    <w:p w:rsidR="00000000" w:rsidRPr="000A0241" w:rsidP="000A0241">
      <w:pPr>
        <w:pStyle w:val="Heading1"/>
      </w:pPr>
      <w:bookmarkStart w:id="1" w:name="O_869376"/>
      <w:bookmarkEnd w:id="1"/>
      <w:r w:rsidRPr="000A02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241">
            <w:pPr>
              <w:pStyle w:val="TableHeading"/>
              <w:rPr>
                <w:lang w:val="en-NZ"/>
              </w:rPr>
            </w:pPr>
            <w:r w:rsidRPr="000A024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241">
            <w:pPr>
              <w:pStyle w:val="TableHeading"/>
              <w:rPr>
                <w:lang w:val="en-NZ"/>
              </w:rPr>
            </w:pPr>
            <w:r w:rsidRPr="000A024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241">
            <w:pPr>
              <w:pStyle w:val="TableHeading"/>
              <w:rPr>
                <w:lang w:val="en-NZ"/>
              </w:rPr>
            </w:pPr>
            <w:r w:rsidRPr="000A0241">
              <w:t>Comment</w:t>
            </w:r>
          </w:p>
        </w:tc>
      </w:tr>
      <w:tr w:rsidTr="000A0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241">
            <w:pPr>
              <w:pStyle w:val="BodyText"/>
              <w:rPr>
                <w:lang w:val="en-NZ"/>
              </w:rPr>
            </w:pPr>
            <w:r w:rsidRPr="000A024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241">
            <w:pPr>
              <w:pStyle w:val="BodyText"/>
              <w:rPr>
                <w:lang w:val="en-NZ"/>
              </w:rPr>
            </w:pPr>
            <w:r w:rsidRPr="000A024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241" w:rsidP="000A0241">
            <w:pPr>
              <w:pStyle w:val="BodyText"/>
            </w:pPr>
            <w:r w:rsidRPr="000A0241">
              <w:t>Initial release</w:t>
            </w:r>
          </w:p>
        </w:tc>
      </w:tr>
    </w:tbl>
    <w:p w:rsidR="00000000" w:rsidRPr="000A0241" w:rsidP="000A0241">
      <w:pPr>
        <w:pStyle w:val="BodyText"/>
      </w:pPr>
    </w:p>
    <w:p w:rsidR="00000000" w:rsidRPr="000A0241" w:rsidP="000A0241">
      <w:pPr>
        <w:pStyle w:val="AllowPageBreak"/>
      </w:pPr>
    </w:p>
    <w:p w:rsidR="00000000" w:rsidRPr="000A0241" w:rsidP="000A0241">
      <w:pPr>
        <w:pStyle w:val="Heading1"/>
      </w:pPr>
      <w:bookmarkStart w:id="2" w:name="O_869377"/>
      <w:bookmarkEnd w:id="2"/>
      <w:r w:rsidRPr="000A0241">
        <w:t>Performance Evidence</w:t>
      </w:r>
    </w:p>
    <w:p w:rsidR="00000000" w:rsidRPr="000A0241" w:rsidP="0039179E">
      <w:pPr>
        <w:pStyle w:val="BodyText"/>
      </w:pPr>
      <w:r w:rsidRPr="000A024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A0241" w:rsidP="0039179E">
      <w:pPr>
        <w:pStyle w:val="BodyText"/>
      </w:pPr>
      <w:r w:rsidRPr="000A0241">
        <w:t>The candidate must provid</w:t>
      </w:r>
      <w:r w:rsidRPr="000A0241">
        <w:t>e evidence that they can:</w:t>
      </w:r>
    </w:p>
    <w:p w:rsidR="00000000" w:rsidRPr="000A0241" w:rsidP="000A0241">
      <w:pPr>
        <w:pStyle w:val="ListBullet"/>
      </w:pPr>
      <w:r w:rsidRPr="000A0241">
        <w:t>research the details of the quoted service and clarify with the client</w:t>
      </w:r>
    </w:p>
    <w:p w:rsidR="00000000" w:rsidRPr="000A0241" w:rsidP="000A0241">
      <w:pPr>
        <w:pStyle w:val="ListBullet"/>
      </w:pPr>
      <w:r w:rsidRPr="000A0241">
        <w:t>identify requirements for estimate, quote or tender including format, specifications and deadline for submission</w:t>
      </w:r>
    </w:p>
    <w:p w:rsidR="00000000" w:rsidRPr="000A0241" w:rsidP="000A0241">
      <w:pPr>
        <w:pStyle w:val="ListBullet"/>
      </w:pPr>
      <w:r w:rsidRPr="000A0241">
        <w:t xml:space="preserve">identify and cost the resources and services </w:t>
      </w:r>
      <w:r w:rsidRPr="000A0241">
        <w:t>required to fulfil the tender and check for availability</w:t>
      </w:r>
    </w:p>
    <w:p w:rsidR="00000000" w:rsidRPr="000A0241" w:rsidP="000A0241">
      <w:pPr>
        <w:pStyle w:val="ListBullet"/>
      </w:pPr>
      <w:r w:rsidRPr="000A0241">
        <w:t>investigate options for supplies, services, contractors and consultants with current pricing structures and availability</w:t>
      </w:r>
    </w:p>
    <w:p w:rsidR="00000000" w:rsidRPr="000A0241" w:rsidP="000A0241">
      <w:pPr>
        <w:pStyle w:val="ListBullet"/>
      </w:pPr>
      <w:r w:rsidRPr="000A0241">
        <w:t>develop a work schedule with timelines and expenditure</w:t>
      </w:r>
    </w:p>
    <w:p w:rsidR="00000000" w:rsidRPr="000A0241" w:rsidP="000A0241">
      <w:pPr>
        <w:pStyle w:val="ListBullet"/>
      </w:pPr>
      <w:r w:rsidRPr="000A0241">
        <w:t>consider potential prob</w:t>
      </w:r>
      <w:r w:rsidRPr="000A0241">
        <w:t>lems and risks and develop contingency plans</w:t>
      </w:r>
    </w:p>
    <w:p w:rsidR="00000000" w:rsidRPr="000A0241" w:rsidP="000A0241">
      <w:pPr>
        <w:pStyle w:val="ListBullet"/>
      </w:pPr>
      <w:r w:rsidRPr="000A0241">
        <w:t>develop detailed costing sheets with the final quoted cost, including an estimated margin for risk</w:t>
      </w:r>
    </w:p>
    <w:p w:rsidR="00000000" w:rsidRPr="000A0241" w:rsidP="000A0241">
      <w:pPr>
        <w:pStyle w:val="ListBullet"/>
      </w:pPr>
      <w:r w:rsidRPr="000A0241">
        <w:t>submit the completed tender to the client with supporting information including details of organisations previou</w:t>
      </w:r>
      <w:r w:rsidRPr="000A0241">
        <w:t>s work and client feedback</w:t>
      </w:r>
    </w:p>
    <w:p w:rsidR="00000000" w:rsidRPr="000A0241" w:rsidP="000A0241">
      <w:pPr>
        <w:pStyle w:val="ListBullet"/>
      </w:pPr>
      <w:r w:rsidRPr="000A0241">
        <w:t>seek feedback from the client to ensure information supplied is sufficient.</w:t>
      </w:r>
    </w:p>
    <w:p w:rsidR="00000000" w:rsidRPr="000A0241" w:rsidP="000A0241">
      <w:pPr>
        <w:pStyle w:val="AllowPageBreak"/>
      </w:pPr>
    </w:p>
    <w:p w:rsidR="00000000" w:rsidRPr="000A0241" w:rsidP="000A0241">
      <w:pPr>
        <w:pStyle w:val="Heading1"/>
      </w:pPr>
      <w:bookmarkStart w:id="3" w:name="O_869378"/>
      <w:bookmarkEnd w:id="3"/>
      <w:r w:rsidRPr="000A0241">
        <w:t>Knowledge Evidence</w:t>
      </w:r>
    </w:p>
    <w:p w:rsidR="00000000" w:rsidRPr="000A0241" w:rsidP="0039179E">
      <w:pPr>
        <w:pStyle w:val="BodyText"/>
      </w:pPr>
      <w:r w:rsidRPr="000A0241">
        <w:t>The candidate must demonstrate knowledge of:</w:t>
      </w:r>
    </w:p>
    <w:p w:rsidR="00000000" w:rsidRPr="000A0241" w:rsidP="000A0241">
      <w:pPr>
        <w:pStyle w:val="ListBullet"/>
      </w:pPr>
      <w:r w:rsidRPr="000A0241">
        <w:t>relevant State and Federal legislation, awards, enterprise agreements a</w:t>
      </w:r>
      <w:r w:rsidRPr="000A0241">
        <w:t>nd management policies relating to labour hire and employment terms</w:t>
      </w:r>
    </w:p>
    <w:p w:rsidR="00000000" w:rsidRPr="000A0241" w:rsidP="000A0241">
      <w:pPr>
        <w:pStyle w:val="ListBullet"/>
      </w:pPr>
      <w:r w:rsidRPr="000A0241">
        <w:t>current pricing structures and options for supplies, services, contractors and consultants</w:t>
      </w:r>
    </w:p>
    <w:p w:rsidR="00000000" w:rsidRPr="000A0241" w:rsidP="000A0241">
      <w:pPr>
        <w:pStyle w:val="ListBullet"/>
      </w:pPr>
      <w:r w:rsidRPr="000A0241">
        <w:t>enterprise and industry standards and practices for formatting, organising and presenting financi</w:t>
      </w:r>
      <w:r w:rsidRPr="000A0241">
        <w:t>al and quantitative information</w:t>
      </w:r>
    </w:p>
    <w:p w:rsidR="00000000" w:rsidRPr="000A0241" w:rsidP="000A0241">
      <w:pPr>
        <w:pStyle w:val="ListBullet"/>
      </w:pPr>
      <w:r w:rsidRPr="000A0241">
        <w:t>business ethics in relation to confidentiality and the tendering process.</w:t>
      </w:r>
    </w:p>
    <w:p w:rsidR="00000000" w:rsidRPr="000A0241" w:rsidP="000A0241">
      <w:pPr>
        <w:pStyle w:val="AllowPageBreak"/>
      </w:pPr>
    </w:p>
    <w:p w:rsidR="00000000" w:rsidRPr="000A0241" w:rsidP="000A0241">
      <w:pPr>
        <w:pStyle w:val="Heading1"/>
      </w:pPr>
      <w:bookmarkStart w:id="4" w:name="O_869379"/>
      <w:bookmarkEnd w:id="4"/>
      <w:r w:rsidRPr="000A0241">
        <w:t>Assessment Conditions</w:t>
      </w:r>
    </w:p>
    <w:p w:rsidR="00000000" w:rsidRPr="000A0241" w:rsidP="0039179E">
      <w:pPr>
        <w:pStyle w:val="BodyText"/>
      </w:pPr>
      <w:r w:rsidRPr="000A0241">
        <w:t>Competency is to be assessed in the workplace or simulated environment that accurately reflects performance in a real workplace setting.</w:t>
      </w:r>
    </w:p>
    <w:p w:rsidR="00000000" w:rsidRPr="000A0241" w:rsidP="0039179E">
      <w:pPr>
        <w:pStyle w:val="BodyText"/>
      </w:pPr>
      <w:r w:rsidRPr="000A0241">
        <w:t>Assessors must satisfy current standards for RTOs.</w:t>
      </w:r>
    </w:p>
    <w:p w:rsidR="00000000" w:rsidRPr="000A0241" w:rsidP="000A0241">
      <w:pPr>
        <w:pStyle w:val="Heading1"/>
      </w:pPr>
      <w:bookmarkStart w:id="5" w:name="O_869382"/>
      <w:bookmarkEnd w:id="5"/>
      <w:r w:rsidRPr="000A0241">
        <w:t>Links</w:t>
      </w:r>
    </w:p>
    <w:p w:rsidR="00000000" w:rsidRPr="000A0241" w:rsidP="0039179E">
      <w:pPr>
        <w:pStyle w:val="BodyText"/>
      </w:pPr>
      <w:r w:rsidRPr="000A0241">
        <w:t>Companion Volume implementation guides are f</w:t>
      </w:r>
      <w:r w:rsidRPr="000A0241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2F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A0241" w:rsidP="000A0241"/>
    <w:sectPr w:rsidSect="000A02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41" w:rsidRPr="0039179E" w:rsidP="00391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79E" w:rsidP="000A0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179E" w:rsidP="000A0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179E" w:rsidP="000A0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241" w:rsidRPr="0039179E" w:rsidP="00391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79E" w:rsidRPr="002D2AF8" w:rsidP="000A0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AHCBUS504 Prepare estimates, quotes and tenders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9179E" w:rsidP="000A0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3E4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147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241"/>
  </w:style>
  <w:style w:type="character" w:customStyle="1" w:styleId="Heading1Char">
    <w:name w:val="Heading 1 Char"/>
    <w:basedOn w:val="DefaultParagraphFont"/>
    <w:link w:val="Heading1"/>
    <w:rsid w:val="000A0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2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2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0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024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0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2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241"/>
    <w:rPr>
      <w:b/>
      <w:spacing w:val="0"/>
    </w:rPr>
  </w:style>
  <w:style w:type="paragraph" w:customStyle="1" w:styleId="SuperTitle">
    <w:name w:val="SuperTitle"/>
    <w:basedOn w:val="Title"/>
    <w:rsid w:val="000A0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2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2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241"/>
    <w:rPr>
      <w:i/>
    </w:rPr>
  </w:style>
  <w:style w:type="paragraph" w:styleId="Caption">
    <w:name w:val="caption"/>
    <w:basedOn w:val="BodyText"/>
    <w:next w:val="Normal"/>
    <w:qFormat/>
    <w:rsid w:val="000A0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241"/>
  </w:style>
  <w:style w:type="paragraph" w:styleId="TableofFigures">
    <w:name w:val="table of figures"/>
    <w:basedOn w:val="Normal"/>
    <w:next w:val="Normal"/>
    <w:semiHidden/>
    <w:rsid w:val="000A0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2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241"/>
    <w:rPr>
      <w:rFonts w:ascii="Wingdings" w:hAnsi="Wingdings"/>
    </w:rPr>
  </w:style>
  <w:style w:type="character" w:customStyle="1" w:styleId="HotSpot">
    <w:name w:val="HotSpot"/>
    <w:rsid w:val="000A0241"/>
    <w:rPr>
      <w:color w:val="0033CC"/>
      <w:u w:val="none"/>
    </w:rPr>
  </w:style>
  <w:style w:type="paragraph" w:customStyle="1" w:styleId="BodyTextRight">
    <w:name w:val="Body Text Right"/>
    <w:basedOn w:val="BodyText"/>
    <w:rsid w:val="000A0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2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241"/>
    <w:rPr>
      <w:sz w:val="32"/>
    </w:rPr>
  </w:style>
  <w:style w:type="paragraph" w:customStyle="1" w:styleId="HeadingProcedure">
    <w:name w:val="Heading Procedure"/>
    <w:basedOn w:val="HeadingBase"/>
    <w:next w:val="Normal"/>
    <w:rsid w:val="000A0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241"/>
    <w:pPr>
      <w:spacing w:before="60" w:after="60"/>
    </w:pPr>
  </w:style>
  <w:style w:type="paragraph" w:styleId="ListContinue">
    <w:name w:val="List Continue"/>
    <w:basedOn w:val="List"/>
    <w:rsid w:val="000A0241"/>
    <w:pPr>
      <w:ind w:firstLine="0"/>
    </w:pPr>
  </w:style>
  <w:style w:type="paragraph" w:customStyle="1" w:styleId="ListNote">
    <w:name w:val="List Note"/>
    <w:basedOn w:val="List"/>
    <w:rsid w:val="000A0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241"/>
    <w:rPr>
      <w:rFonts w:ascii="Courier New" w:hAnsi="Courier New"/>
    </w:rPr>
  </w:style>
  <w:style w:type="paragraph" w:customStyle="1" w:styleId="NoteBullet">
    <w:name w:val="Note Bullet"/>
    <w:basedOn w:val="Note"/>
    <w:rsid w:val="000A0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2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241"/>
    <w:rPr>
      <w:b/>
      <w:smallCaps/>
    </w:rPr>
  </w:style>
  <w:style w:type="paragraph" w:customStyle="1" w:styleId="TableListNumber">
    <w:name w:val="Table List Number"/>
    <w:basedOn w:val="ListNumber"/>
    <w:rsid w:val="000A0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241"/>
    <w:pPr>
      <w:numPr>
        <w:numId w:val="8"/>
      </w:numPr>
    </w:pPr>
  </w:style>
  <w:style w:type="paragraph" w:customStyle="1" w:styleId="ListAlpha2">
    <w:name w:val="List Alpha 2"/>
    <w:basedOn w:val="List2"/>
    <w:rsid w:val="000A0241"/>
    <w:pPr>
      <w:numPr>
        <w:numId w:val="7"/>
      </w:numPr>
    </w:pPr>
  </w:style>
  <w:style w:type="paragraph" w:styleId="List2">
    <w:name w:val="List 2"/>
    <w:basedOn w:val="BodyText"/>
    <w:rsid w:val="000A0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2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2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241"/>
    <w:pPr>
      <w:numPr>
        <w:numId w:val="3"/>
      </w:numPr>
    </w:pPr>
  </w:style>
  <w:style w:type="paragraph" w:styleId="ListContinue2">
    <w:name w:val="List Continue 2"/>
    <w:basedOn w:val="List2"/>
    <w:rsid w:val="000A0241"/>
    <w:pPr>
      <w:ind w:firstLine="0"/>
    </w:pPr>
  </w:style>
  <w:style w:type="paragraph" w:styleId="ListContinue3">
    <w:name w:val="List Continue 3"/>
    <w:basedOn w:val="List3"/>
    <w:rsid w:val="000A0241"/>
    <w:pPr>
      <w:ind w:left="1021" w:firstLine="0"/>
    </w:pPr>
  </w:style>
  <w:style w:type="paragraph" w:styleId="ListContinue4">
    <w:name w:val="List Continue 4"/>
    <w:basedOn w:val="List4"/>
    <w:rsid w:val="000A0241"/>
    <w:pPr>
      <w:ind w:firstLine="0"/>
    </w:pPr>
  </w:style>
  <w:style w:type="paragraph" w:styleId="ListContinue5">
    <w:name w:val="List Continue 5"/>
    <w:basedOn w:val="List5"/>
    <w:rsid w:val="000A0241"/>
    <w:pPr>
      <w:ind w:firstLine="0"/>
    </w:pPr>
  </w:style>
  <w:style w:type="paragraph" w:styleId="ListNumber3">
    <w:name w:val="List Number 3"/>
    <w:basedOn w:val="List3"/>
    <w:rsid w:val="000A0241"/>
    <w:pPr>
      <w:numPr>
        <w:numId w:val="4"/>
      </w:numPr>
    </w:pPr>
  </w:style>
  <w:style w:type="paragraph" w:styleId="ListNumber4">
    <w:name w:val="List Number 4"/>
    <w:basedOn w:val="List4"/>
    <w:rsid w:val="000A0241"/>
    <w:pPr>
      <w:numPr>
        <w:numId w:val="5"/>
      </w:numPr>
    </w:pPr>
  </w:style>
  <w:style w:type="paragraph" w:styleId="ListNumber5">
    <w:name w:val="List Number 5"/>
    <w:basedOn w:val="List5"/>
    <w:rsid w:val="000A0241"/>
    <w:pPr>
      <w:numPr>
        <w:numId w:val="6"/>
      </w:numPr>
    </w:pPr>
  </w:style>
  <w:style w:type="paragraph" w:styleId="BlockText">
    <w:name w:val="Block Text"/>
    <w:basedOn w:val="Normal"/>
    <w:rsid w:val="000A0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241"/>
    <w:rPr>
      <w:sz w:val="16"/>
      <w:vertAlign w:val="superscript"/>
    </w:rPr>
  </w:style>
  <w:style w:type="character" w:customStyle="1" w:styleId="Symbols">
    <w:name w:val="Symbols"/>
    <w:basedOn w:val="DefaultParagraphFont"/>
    <w:rsid w:val="000A0241"/>
    <w:rPr>
      <w:rFonts w:ascii="Symbol" w:hAnsi="Symbol"/>
    </w:rPr>
  </w:style>
  <w:style w:type="character" w:customStyle="1" w:styleId="MenuOptions">
    <w:name w:val="Menu Options"/>
    <w:basedOn w:val="DefaultParagraphFont"/>
    <w:rsid w:val="000A0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241"/>
    <w:rPr>
      <w:b/>
    </w:rPr>
  </w:style>
  <w:style w:type="character" w:customStyle="1" w:styleId="Underlined">
    <w:name w:val="Underlined"/>
    <w:basedOn w:val="DefaultParagraphFont"/>
    <w:rsid w:val="000A0241"/>
    <w:rPr>
      <w:u w:val="single"/>
    </w:rPr>
  </w:style>
  <w:style w:type="paragraph" w:customStyle="1" w:styleId="TableBodyTextRight">
    <w:name w:val="Table Body Text Right"/>
    <w:basedOn w:val="TableBodyText"/>
    <w:rsid w:val="000A0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241"/>
    <w:rPr>
      <w:sz w:val="18"/>
    </w:rPr>
  </w:style>
  <w:style w:type="paragraph" w:customStyle="1" w:styleId="BodySmallRight">
    <w:name w:val="Body Small Right"/>
    <w:basedOn w:val="BodyTextRight"/>
    <w:rsid w:val="000A0241"/>
    <w:rPr>
      <w:sz w:val="18"/>
      <w:szCs w:val="18"/>
    </w:rPr>
  </w:style>
  <w:style w:type="paragraph" w:customStyle="1" w:styleId="MarginEdition">
    <w:name w:val="Margin Edition"/>
    <w:basedOn w:val="MarginNote"/>
    <w:rsid w:val="000A0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241"/>
    <w:rPr>
      <w:sz w:val="2"/>
      <w:szCs w:val="2"/>
    </w:rPr>
  </w:style>
  <w:style w:type="character" w:customStyle="1" w:styleId="Small">
    <w:name w:val="Small"/>
    <w:basedOn w:val="DefaultParagraphFont"/>
    <w:rsid w:val="000A0241"/>
    <w:rPr>
      <w:sz w:val="16"/>
    </w:rPr>
  </w:style>
  <w:style w:type="paragraph" w:customStyle="1" w:styleId="WideTable">
    <w:name w:val="Wide Table"/>
    <w:basedOn w:val="Normal"/>
    <w:rsid w:val="000A0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241"/>
  </w:style>
  <w:style w:type="paragraph" w:styleId="Quote">
    <w:name w:val="Quote"/>
    <w:basedOn w:val="Heading1"/>
    <w:link w:val="QuoteChar"/>
    <w:qFormat/>
    <w:rsid w:val="000A0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241"/>
    <w:pPr>
      <w:pageBreakBefore/>
    </w:pPr>
  </w:style>
  <w:style w:type="paragraph" w:customStyle="1" w:styleId="Border">
    <w:name w:val="Border"/>
    <w:basedOn w:val="Normal"/>
    <w:qFormat/>
    <w:rsid w:val="000A0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241"/>
    <w:rPr>
      <w:u w:val="single"/>
    </w:rPr>
  </w:style>
  <w:style w:type="character" w:customStyle="1" w:styleId="BoldandItalics">
    <w:name w:val="Bold and Italics"/>
    <w:qFormat/>
    <w:rsid w:val="000A0241"/>
    <w:rPr>
      <w:b/>
      <w:i/>
      <w:u w:val="none"/>
    </w:rPr>
  </w:style>
  <w:style w:type="paragraph" w:styleId="BalloonText">
    <w:name w:val="Balloon Text"/>
    <w:basedOn w:val="Normal"/>
    <w:link w:val="BalloonTextChar"/>
    <w:rsid w:val="000A0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241"/>
    <w:pPr>
      <w:spacing w:before="0" w:after="0"/>
    </w:pPr>
  </w:style>
  <w:style w:type="paragraph" w:customStyle="1" w:styleId="BodyTextBold">
    <w:name w:val="Body Text Bold"/>
    <w:basedOn w:val="BodyText"/>
    <w:qFormat/>
    <w:rsid w:val="000A0241"/>
    <w:rPr>
      <w:b/>
    </w:rPr>
  </w:style>
  <w:style w:type="character" w:styleId="Hyperlink">
    <w:name w:val="Hyperlink"/>
    <w:basedOn w:val="DefaultParagraphFont"/>
    <w:uiPriority w:val="99"/>
    <w:unhideWhenUsed/>
    <w:rsid w:val="00391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2102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AHCBUS504 Prepare estimates, quotes and tenders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2021-03-30T01:23:00Z</dcterms:created>
  <dcterms:modified xsi:type="dcterms:W3CDTF">2021-03-30T01:23:00Z</dcterms:modified>
</cp:coreProperties>
</file>