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9BC" w:rsidP="00962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AHCBUS502 Market products and services</w:t>
      </w:r>
      <w:r>
        <w:fldChar w:fldCharType="end"/>
      </w:r>
    </w:p>
    <w:p w:rsidR="009629BC" w:rsidP="009629BC">
      <w:pPr>
        <w:pStyle w:val="Version"/>
        <w:sectPr w:rsidSect="00DE50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0FF" w:rsidP="00DE50FF">
      <w:pPr>
        <w:pStyle w:val="SuperHeading"/>
      </w:pPr>
      <w:r w:rsidRPr="00DE50FF">
        <w:t>Assessment Requirements for AHCBUS502 Market products and services</w:t>
      </w:r>
    </w:p>
    <w:p w:rsidR="00000000" w:rsidRPr="00DE50FF" w:rsidP="00DE50FF">
      <w:pPr>
        <w:pStyle w:val="Heading1"/>
      </w:pPr>
      <w:bookmarkStart w:id="1" w:name="O_869202"/>
      <w:bookmarkEnd w:id="1"/>
      <w:r w:rsidRPr="00DE50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E5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FF">
            <w:pPr>
              <w:pStyle w:val="TableHeading"/>
              <w:rPr>
                <w:lang w:val="en-NZ"/>
              </w:rPr>
            </w:pPr>
            <w:r w:rsidRPr="00DE50F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FF">
            <w:pPr>
              <w:pStyle w:val="TableHeading"/>
              <w:rPr>
                <w:lang w:val="en-NZ"/>
              </w:rPr>
            </w:pPr>
            <w:r w:rsidRPr="00DE50F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FF">
            <w:pPr>
              <w:pStyle w:val="TableHeading"/>
              <w:rPr>
                <w:lang w:val="en-NZ"/>
              </w:rPr>
            </w:pPr>
            <w:r w:rsidRPr="00DE50FF">
              <w:t>Comment</w:t>
            </w:r>
          </w:p>
        </w:tc>
      </w:tr>
      <w:tr w:rsidTr="00DE5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FF">
            <w:pPr>
              <w:pStyle w:val="BodyText"/>
              <w:rPr>
                <w:lang w:val="en-NZ"/>
              </w:rPr>
            </w:pPr>
            <w:r w:rsidRPr="00DE50F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0FF">
            <w:pPr>
              <w:pStyle w:val="BodyText"/>
              <w:rPr>
                <w:lang w:val="en-NZ"/>
              </w:rPr>
            </w:pPr>
            <w:r w:rsidRPr="00DE50F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0FF" w:rsidP="00DE50FF">
            <w:pPr>
              <w:pStyle w:val="BodyText"/>
            </w:pPr>
            <w:r w:rsidRPr="00DE50FF">
              <w:t>Initial release</w:t>
            </w:r>
          </w:p>
        </w:tc>
      </w:tr>
    </w:tbl>
    <w:p w:rsidR="00000000" w:rsidRPr="00DE50FF" w:rsidP="00DE50FF">
      <w:pPr>
        <w:pStyle w:val="BodyText"/>
      </w:pPr>
    </w:p>
    <w:p w:rsidR="00000000" w:rsidRPr="00DE50FF" w:rsidP="00DE50FF">
      <w:pPr>
        <w:pStyle w:val="AllowPageBreak"/>
      </w:pPr>
    </w:p>
    <w:p w:rsidR="00000000" w:rsidRPr="00DE50FF" w:rsidP="00DE50FF">
      <w:pPr>
        <w:pStyle w:val="Heading1"/>
      </w:pPr>
      <w:bookmarkStart w:id="2" w:name="O_869203"/>
      <w:bookmarkEnd w:id="2"/>
      <w:r w:rsidRPr="00DE50FF">
        <w:t>Performance Evidence</w:t>
      </w:r>
    </w:p>
    <w:p w:rsidR="00000000" w:rsidRPr="00DE50FF" w:rsidP="009629BC">
      <w:pPr>
        <w:pStyle w:val="BodyText"/>
      </w:pPr>
      <w:r w:rsidRPr="00DE50F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E50FF" w:rsidP="009629BC">
      <w:pPr>
        <w:pStyle w:val="BodyText"/>
      </w:pPr>
      <w:r w:rsidRPr="00DE50FF">
        <w:t>The candidate must provid</w:t>
      </w:r>
      <w:r w:rsidRPr="00DE50FF">
        <w:t>e evidence that they can:</w:t>
      </w:r>
    </w:p>
    <w:p w:rsidR="00000000" w:rsidRPr="00DE50FF" w:rsidP="00DE50FF">
      <w:pPr>
        <w:pStyle w:val="ListBullet"/>
      </w:pPr>
      <w:r w:rsidRPr="00DE50FF">
        <w:t>collect, analyse and present data in the internal and external business environment</w:t>
      </w:r>
    </w:p>
    <w:p w:rsidR="00000000" w:rsidRPr="00DE50FF" w:rsidP="00DE50FF">
      <w:pPr>
        <w:pStyle w:val="ListBullet"/>
      </w:pPr>
      <w:r w:rsidRPr="00DE50FF">
        <w:t>identify the marketable features of the product and potential markets</w:t>
      </w:r>
    </w:p>
    <w:p w:rsidR="00000000" w:rsidRPr="00DE50FF" w:rsidP="00DE50FF">
      <w:pPr>
        <w:pStyle w:val="ListBullet"/>
      </w:pPr>
      <w:r w:rsidRPr="00DE50FF">
        <w:t>assess alternative marketing strategies and techniques to meet business pla</w:t>
      </w:r>
      <w:r w:rsidRPr="00DE50FF">
        <w:t>n objectives</w:t>
      </w:r>
    </w:p>
    <w:p w:rsidR="00000000" w:rsidRPr="00DE50FF" w:rsidP="00DE50FF">
      <w:pPr>
        <w:pStyle w:val="ListBullet"/>
      </w:pPr>
      <w:r w:rsidRPr="00DE50FF">
        <w:t>evaluate performance targets and recommend modifications or improvements</w:t>
      </w:r>
    </w:p>
    <w:p w:rsidR="00000000" w:rsidRPr="00DE50FF" w:rsidP="00DE50FF">
      <w:pPr>
        <w:pStyle w:val="ListBullet"/>
      </w:pPr>
      <w:r w:rsidRPr="00DE50FF">
        <w:t>plan, implement and evaluate a marketing strategy</w:t>
      </w:r>
    </w:p>
    <w:p w:rsidR="00000000" w:rsidRPr="00DE50FF" w:rsidP="00DE50FF">
      <w:pPr>
        <w:pStyle w:val="ListBullet"/>
      </w:pPr>
      <w:r w:rsidRPr="00DE50FF">
        <w:t xml:space="preserve">plan to manage promotional activities </w:t>
      </w:r>
    </w:p>
    <w:p w:rsidR="00000000" w:rsidRPr="00DE50FF" w:rsidP="00DE50FF">
      <w:pPr>
        <w:pStyle w:val="ListBullet"/>
      </w:pPr>
      <w:r w:rsidRPr="00DE50FF">
        <w:t>develop and manage budgets</w:t>
      </w:r>
    </w:p>
    <w:p w:rsidR="00000000" w:rsidRPr="00DE50FF" w:rsidP="00DE50FF">
      <w:pPr>
        <w:pStyle w:val="ListBullet"/>
      </w:pPr>
      <w:r w:rsidRPr="00DE50FF">
        <w:t xml:space="preserve">monitor product, pricing and distribution policies to </w:t>
      </w:r>
      <w:r w:rsidRPr="00DE50FF">
        <w:t>improve market performance.</w:t>
      </w:r>
    </w:p>
    <w:p w:rsidR="00000000" w:rsidRPr="00DE50FF" w:rsidP="00DE50FF">
      <w:pPr>
        <w:pStyle w:val="AllowPageBreak"/>
      </w:pPr>
    </w:p>
    <w:p w:rsidR="00000000" w:rsidRPr="00DE50FF" w:rsidP="00DE50FF">
      <w:pPr>
        <w:pStyle w:val="Heading1"/>
      </w:pPr>
      <w:bookmarkStart w:id="3" w:name="O_869204"/>
      <w:bookmarkEnd w:id="3"/>
      <w:r w:rsidRPr="00DE50FF">
        <w:t>Knowledge Evidence</w:t>
      </w:r>
    </w:p>
    <w:p w:rsidR="00000000" w:rsidRPr="00DE50FF" w:rsidP="009629BC">
      <w:pPr>
        <w:pStyle w:val="BodyText"/>
      </w:pPr>
      <w:r w:rsidRPr="00DE50FF">
        <w:t>The candidate must demonstrate knowledge of:</w:t>
      </w:r>
    </w:p>
    <w:p w:rsidR="00000000" w:rsidRPr="00DE50FF" w:rsidP="00DE50FF">
      <w:pPr>
        <w:pStyle w:val="ListBullet"/>
      </w:pPr>
      <w:r w:rsidRPr="00DE50FF">
        <w:t>financial management and budgeting</w:t>
      </w:r>
    </w:p>
    <w:p w:rsidR="00000000" w:rsidRPr="00DE50FF" w:rsidP="00DE50FF">
      <w:pPr>
        <w:pStyle w:val="ListBullet"/>
      </w:pPr>
      <w:r w:rsidRPr="00DE50FF">
        <w:t>price risk management</w:t>
      </w:r>
    </w:p>
    <w:p w:rsidR="00000000" w:rsidRPr="00DE50FF" w:rsidP="00DE50FF">
      <w:pPr>
        <w:pStyle w:val="ListBullet"/>
      </w:pPr>
      <w:r w:rsidRPr="00DE50FF">
        <w:t>performance evaluation measures</w:t>
      </w:r>
    </w:p>
    <w:p w:rsidR="00000000" w:rsidRPr="00DE50FF" w:rsidP="00DE50FF">
      <w:pPr>
        <w:pStyle w:val="ListBullet"/>
      </w:pPr>
      <w:r w:rsidRPr="00DE50FF">
        <w:t>competitors strengths and weaknesses</w:t>
      </w:r>
    </w:p>
    <w:p w:rsidR="00000000" w:rsidRPr="00DE50FF" w:rsidP="00DE50FF">
      <w:pPr>
        <w:pStyle w:val="ListBullet"/>
      </w:pPr>
      <w:r w:rsidRPr="00DE50FF">
        <w:t>business planning pr</w:t>
      </w:r>
      <w:r w:rsidRPr="00DE50FF">
        <w:t>ocess</w:t>
      </w:r>
    </w:p>
    <w:p w:rsidR="00000000" w:rsidRPr="00DE50FF" w:rsidP="00DE50FF">
      <w:pPr>
        <w:pStyle w:val="ListBullet"/>
      </w:pPr>
      <w:r w:rsidRPr="00DE50FF">
        <w:t>customer relations policies</w:t>
      </w:r>
    </w:p>
    <w:p w:rsidR="00000000" w:rsidRPr="00DE50FF" w:rsidP="00DE50FF">
      <w:pPr>
        <w:pStyle w:val="ListBullet"/>
      </w:pPr>
      <w:r w:rsidRPr="00DE50FF">
        <w:t>market conditions and forces</w:t>
      </w:r>
    </w:p>
    <w:p w:rsidR="00000000" w:rsidRPr="00DE50FF" w:rsidP="00DE50FF">
      <w:pPr>
        <w:pStyle w:val="ListBullet"/>
      </w:pPr>
      <w:r w:rsidRPr="00DE50FF">
        <w:t>enterprise goals, objectives and directions</w:t>
      </w:r>
    </w:p>
    <w:p w:rsidR="00000000" w:rsidRPr="00DE50FF" w:rsidP="00DE50FF">
      <w:pPr>
        <w:pStyle w:val="ListBullet"/>
      </w:pPr>
      <w:r w:rsidRPr="00DE50FF">
        <w:t>markets and market analysis</w:t>
      </w:r>
    </w:p>
    <w:p w:rsidR="00000000" w:rsidRPr="00DE50FF" w:rsidP="00DE50FF">
      <w:pPr>
        <w:pStyle w:val="ListBullet"/>
      </w:pPr>
      <w:r w:rsidRPr="00DE50FF">
        <w:t>communication and promotion skills</w:t>
      </w:r>
    </w:p>
    <w:p w:rsidR="00000000" w:rsidRPr="00DE50FF" w:rsidP="00DE50FF">
      <w:pPr>
        <w:pStyle w:val="ListBullet"/>
      </w:pPr>
      <w:r w:rsidRPr="00DE50FF">
        <w:t>sales and marketing principles and practices</w:t>
      </w:r>
    </w:p>
    <w:p w:rsidR="00000000" w:rsidRPr="00DE50FF" w:rsidP="00DE50FF">
      <w:pPr>
        <w:pStyle w:val="ListBullet"/>
      </w:pPr>
      <w:r w:rsidRPr="00DE50FF">
        <w:t>principles of trend analysis</w:t>
      </w:r>
    </w:p>
    <w:p w:rsidR="00000000" w:rsidRPr="00DE50FF" w:rsidP="00DE50FF">
      <w:pPr>
        <w:pStyle w:val="ListBullet"/>
      </w:pPr>
      <w:r w:rsidRPr="00DE50FF">
        <w:t>legal issues that affect marketing activities (trade practices, Fair Trading Acts, Sales of Goods Acts)</w:t>
      </w:r>
    </w:p>
    <w:p w:rsidR="00000000" w:rsidRPr="00DE50FF" w:rsidP="00DE50FF">
      <w:pPr>
        <w:pStyle w:val="ListBullet"/>
      </w:pPr>
      <w:r w:rsidRPr="00DE50FF">
        <w:t>industry and marketing knowledge including sales networks and distribution systems, and customer trends and preferences</w:t>
      </w:r>
    </w:p>
    <w:p w:rsidR="00000000" w:rsidRPr="00DE50FF" w:rsidP="00DE50FF">
      <w:pPr>
        <w:pStyle w:val="ListBullet"/>
      </w:pPr>
      <w:r w:rsidRPr="00DE50FF">
        <w:t>demographic studies and their ap</w:t>
      </w:r>
      <w:r w:rsidRPr="00DE50FF">
        <w:t>plication in the development of a marketing plan.</w:t>
      </w:r>
    </w:p>
    <w:p w:rsidR="00000000" w:rsidRPr="00DE50FF" w:rsidP="00DE50FF">
      <w:pPr>
        <w:pStyle w:val="AllowPageBreak"/>
      </w:pPr>
    </w:p>
    <w:p w:rsidR="00000000" w:rsidRPr="00DE50FF" w:rsidP="00DE50FF">
      <w:pPr>
        <w:pStyle w:val="Heading1"/>
      </w:pPr>
      <w:bookmarkStart w:id="4" w:name="O_869205"/>
      <w:bookmarkEnd w:id="4"/>
      <w:r w:rsidRPr="00DE50FF">
        <w:t>Assessment Conditions</w:t>
      </w:r>
    </w:p>
    <w:p w:rsidR="00000000" w:rsidRPr="00DE50FF" w:rsidP="009629BC">
      <w:pPr>
        <w:pStyle w:val="BodyText"/>
      </w:pPr>
      <w:r w:rsidRPr="00DE50FF">
        <w:t>Competency is to be assessed in the workplace or simulated environment that accurately reflects performance in a real workplace setting.</w:t>
      </w:r>
    </w:p>
    <w:p w:rsidR="00000000" w:rsidRPr="00DE50FF" w:rsidP="009629BC">
      <w:pPr>
        <w:pStyle w:val="BodyText"/>
      </w:pPr>
      <w:r w:rsidRPr="00DE50FF">
        <w:t>Assessors must satisfy curren</w:t>
      </w:r>
      <w:r w:rsidRPr="00DE50FF">
        <w:t>t standards for RTOs.</w:t>
      </w:r>
    </w:p>
    <w:p w:rsidR="00000000" w:rsidRPr="00DE50FF" w:rsidP="00DE50FF">
      <w:pPr>
        <w:pStyle w:val="Heading1"/>
      </w:pPr>
      <w:bookmarkStart w:id="5" w:name="O_869208"/>
      <w:bookmarkEnd w:id="5"/>
      <w:r w:rsidRPr="00DE50FF">
        <w:t>Links</w:t>
      </w:r>
    </w:p>
    <w:p w:rsidR="00000000" w:rsidRPr="00DE50FF" w:rsidP="009629BC">
      <w:pPr>
        <w:pStyle w:val="BodyText"/>
      </w:pPr>
      <w:r w:rsidRPr="00DE50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F61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50FF" w:rsidP="00DE50FF"/>
    <w:sectPr w:rsidSect="00DE50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FF" w:rsidRPr="009629BC" w:rsidP="00962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BC" w:rsidP="00DE50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29BC" w:rsidP="00DE50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29BC" w:rsidP="00DE50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0FF" w:rsidRPr="009629BC" w:rsidP="00962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BC" w:rsidRPr="002D2AF8" w:rsidP="00DE50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AHCBUS502 Market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9629BC" w:rsidP="00DE50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040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C4B7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0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0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0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0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0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0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0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0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0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0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0FF"/>
  </w:style>
  <w:style w:type="character" w:customStyle="1" w:styleId="Heading1Char">
    <w:name w:val="Heading 1 Char"/>
    <w:basedOn w:val="DefaultParagraphFont"/>
    <w:link w:val="Heading1"/>
    <w:rsid w:val="00DE50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0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0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50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E50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E50F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E50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50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0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0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0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0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0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0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0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0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0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0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0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0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0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0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50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50FF"/>
    <w:rPr>
      <w:b/>
      <w:spacing w:val="0"/>
    </w:rPr>
  </w:style>
  <w:style w:type="paragraph" w:customStyle="1" w:styleId="SuperTitle">
    <w:name w:val="SuperTitle"/>
    <w:basedOn w:val="Title"/>
    <w:rsid w:val="00DE50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0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0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50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50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0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0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0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0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0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0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0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0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50FF"/>
    <w:rPr>
      <w:i/>
    </w:rPr>
  </w:style>
  <w:style w:type="paragraph" w:styleId="Caption">
    <w:name w:val="caption"/>
    <w:basedOn w:val="BodyText"/>
    <w:next w:val="Normal"/>
    <w:qFormat/>
    <w:rsid w:val="00DE50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0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0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0FF"/>
  </w:style>
  <w:style w:type="paragraph" w:styleId="TableofFigures">
    <w:name w:val="table of figures"/>
    <w:basedOn w:val="Normal"/>
    <w:next w:val="Normal"/>
    <w:semiHidden/>
    <w:rsid w:val="00DE50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0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50FF"/>
    <w:rPr>
      <w:rFonts w:ascii="Wingdings" w:hAnsi="Wingdings"/>
    </w:rPr>
  </w:style>
  <w:style w:type="character" w:customStyle="1" w:styleId="HotSpot">
    <w:name w:val="HotSpot"/>
    <w:rsid w:val="00DE50FF"/>
    <w:rPr>
      <w:color w:val="0033CC"/>
      <w:u w:val="none"/>
    </w:rPr>
  </w:style>
  <w:style w:type="paragraph" w:customStyle="1" w:styleId="BodyTextRight">
    <w:name w:val="Body Text Right"/>
    <w:basedOn w:val="BodyText"/>
    <w:rsid w:val="00DE50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0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0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0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0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0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0FF"/>
    <w:rPr>
      <w:sz w:val="32"/>
    </w:rPr>
  </w:style>
  <w:style w:type="paragraph" w:customStyle="1" w:styleId="HeadingProcedure">
    <w:name w:val="Heading Procedure"/>
    <w:basedOn w:val="HeadingBase"/>
    <w:next w:val="Normal"/>
    <w:rsid w:val="00DE50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0FF"/>
    <w:pPr>
      <w:spacing w:before="60" w:after="60"/>
    </w:pPr>
  </w:style>
  <w:style w:type="paragraph" w:styleId="ListContinue">
    <w:name w:val="List Continue"/>
    <w:basedOn w:val="List"/>
    <w:rsid w:val="00DE50FF"/>
    <w:pPr>
      <w:ind w:firstLine="0"/>
    </w:pPr>
  </w:style>
  <w:style w:type="paragraph" w:customStyle="1" w:styleId="ListNote">
    <w:name w:val="List Note"/>
    <w:basedOn w:val="List"/>
    <w:rsid w:val="00DE50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0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0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0FF"/>
    <w:rPr>
      <w:rFonts w:ascii="Courier New" w:hAnsi="Courier New"/>
    </w:rPr>
  </w:style>
  <w:style w:type="paragraph" w:customStyle="1" w:styleId="NoteBullet">
    <w:name w:val="Note Bullet"/>
    <w:basedOn w:val="Note"/>
    <w:rsid w:val="00DE50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0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0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0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0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50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0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0FF"/>
    <w:rPr>
      <w:b/>
      <w:smallCaps/>
    </w:rPr>
  </w:style>
  <w:style w:type="paragraph" w:customStyle="1" w:styleId="TableListNumber">
    <w:name w:val="Table List Number"/>
    <w:basedOn w:val="ListNumber"/>
    <w:rsid w:val="00DE50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0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0FF"/>
    <w:pPr>
      <w:numPr>
        <w:numId w:val="8"/>
      </w:numPr>
    </w:pPr>
  </w:style>
  <w:style w:type="paragraph" w:customStyle="1" w:styleId="ListAlpha2">
    <w:name w:val="List Alpha 2"/>
    <w:basedOn w:val="List2"/>
    <w:rsid w:val="00DE50FF"/>
    <w:pPr>
      <w:numPr>
        <w:numId w:val="7"/>
      </w:numPr>
    </w:pPr>
  </w:style>
  <w:style w:type="paragraph" w:styleId="List2">
    <w:name w:val="List 2"/>
    <w:basedOn w:val="BodyText"/>
    <w:rsid w:val="00DE50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0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0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0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0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0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50FF"/>
    <w:pPr>
      <w:numPr>
        <w:numId w:val="3"/>
      </w:numPr>
    </w:pPr>
  </w:style>
  <w:style w:type="paragraph" w:styleId="ListContinue2">
    <w:name w:val="List Continue 2"/>
    <w:basedOn w:val="List2"/>
    <w:rsid w:val="00DE50FF"/>
    <w:pPr>
      <w:ind w:firstLine="0"/>
    </w:pPr>
  </w:style>
  <w:style w:type="paragraph" w:styleId="ListContinue3">
    <w:name w:val="List Continue 3"/>
    <w:basedOn w:val="List3"/>
    <w:rsid w:val="00DE50FF"/>
    <w:pPr>
      <w:ind w:left="1021" w:firstLine="0"/>
    </w:pPr>
  </w:style>
  <w:style w:type="paragraph" w:styleId="ListContinue4">
    <w:name w:val="List Continue 4"/>
    <w:basedOn w:val="List4"/>
    <w:rsid w:val="00DE50FF"/>
    <w:pPr>
      <w:ind w:firstLine="0"/>
    </w:pPr>
  </w:style>
  <w:style w:type="paragraph" w:styleId="ListContinue5">
    <w:name w:val="List Continue 5"/>
    <w:basedOn w:val="List5"/>
    <w:rsid w:val="00DE50FF"/>
    <w:pPr>
      <w:ind w:firstLine="0"/>
    </w:pPr>
  </w:style>
  <w:style w:type="paragraph" w:styleId="ListNumber3">
    <w:name w:val="List Number 3"/>
    <w:basedOn w:val="List3"/>
    <w:rsid w:val="00DE50FF"/>
    <w:pPr>
      <w:numPr>
        <w:numId w:val="4"/>
      </w:numPr>
    </w:pPr>
  </w:style>
  <w:style w:type="paragraph" w:styleId="ListNumber4">
    <w:name w:val="List Number 4"/>
    <w:basedOn w:val="List4"/>
    <w:rsid w:val="00DE50FF"/>
    <w:pPr>
      <w:numPr>
        <w:numId w:val="5"/>
      </w:numPr>
    </w:pPr>
  </w:style>
  <w:style w:type="paragraph" w:styleId="ListNumber5">
    <w:name w:val="List Number 5"/>
    <w:basedOn w:val="List5"/>
    <w:rsid w:val="00DE50FF"/>
    <w:pPr>
      <w:numPr>
        <w:numId w:val="6"/>
      </w:numPr>
    </w:pPr>
  </w:style>
  <w:style w:type="paragraph" w:styleId="BlockText">
    <w:name w:val="Block Text"/>
    <w:basedOn w:val="Normal"/>
    <w:rsid w:val="00DE50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0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0FF"/>
    <w:rPr>
      <w:sz w:val="16"/>
      <w:vertAlign w:val="superscript"/>
    </w:rPr>
  </w:style>
  <w:style w:type="character" w:customStyle="1" w:styleId="Symbols">
    <w:name w:val="Symbols"/>
    <w:basedOn w:val="DefaultParagraphFont"/>
    <w:rsid w:val="00DE50FF"/>
    <w:rPr>
      <w:rFonts w:ascii="Symbol" w:hAnsi="Symbol"/>
    </w:rPr>
  </w:style>
  <w:style w:type="character" w:customStyle="1" w:styleId="MenuOptions">
    <w:name w:val="Menu Options"/>
    <w:basedOn w:val="DefaultParagraphFont"/>
    <w:rsid w:val="00DE50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0FF"/>
    <w:rPr>
      <w:b/>
    </w:rPr>
  </w:style>
  <w:style w:type="character" w:customStyle="1" w:styleId="Underlined">
    <w:name w:val="Underlined"/>
    <w:basedOn w:val="DefaultParagraphFont"/>
    <w:rsid w:val="00DE50FF"/>
    <w:rPr>
      <w:u w:val="single"/>
    </w:rPr>
  </w:style>
  <w:style w:type="paragraph" w:customStyle="1" w:styleId="TableBodyTextRight">
    <w:name w:val="Table Body Text Right"/>
    <w:basedOn w:val="TableBodyText"/>
    <w:rsid w:val="00DE50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0FF"/>
    <w:rPr>
      <w:sz w:val="18"/>
    </w:rPr>
  </w:style>
  <w:style w:type="paragraph" w:customStyle="1" w:styleId="BodySmallRight">
    <w:name w:val="Body Small Right"/>
    <w:basedOn w:val="BodyTextRight"/>
    <w:rsid w:val="00DE50FF"/>
    <w:rPr>
      <w:sz w:val="18"/>
      <w:szCs w:val="18"/>
    </w:rPr>
  </w:style>
  <w:style w:type="paragraph" w:customStyle="1" w:styleId="MarginEdition">
    <w:name w:val="Margin Edition"/>
    <w:basedOn w:val="MarginNote"/>
    <w:rsid w:val="00DE50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0FF"/>
    <w:rPr>
      <w:sz w:val="2"/>
      <w:szCs w:val="2"/>
    </w:rPr>
  </w:style>
  <w:style w:type="character" w:customStyle="1" w:styleId="Small">
    <w:name w:val="Small"/>
    <w:basedOn w:val="DefaultParagraphFont"/>
    <w:rsid w:val="00DE50FF"/>
    <w:rPr>
      <w:sz w:val="16"/>
    </w:rPr>
  </w:style>
  <w:style w:type="paragraph" w:customStyle="1" w:styleId="WideTable">
    <w:name w:val="Wide Table"/>
    <w:basedOn w:val="Normal"/>
    <w:rsid w:val="00DE50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0FF"/>
  </w:style>
  <w:style w:type="paragraph" w:styleId="Quote">
    <w:name w:val="Quote"/>
    <w:basedOn w:val="Heading1"/>
    <w:link w:val="QuoteChar"/>
    <w:qFormat/>
    <w:rsid w:val="00DE50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0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0FF"/>
    <w:pPr>
      <w:pageBreakBefore/>
    </w:pPr>
  </w:style>
  <w:style w:type="paragraph" w:customStyle="1" w:styleId="Border">
    <w:name w:val="Border"/>
    <w:basedOn w:val="Normal"/>
    <w:qFormat/>
    <w:rsid w:val="00DE50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0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0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0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0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0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0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0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0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0FF"/>
    <w:rPr>
      <w:u w:val="single"/>
    </w:rPr>
  </w:style>
  <w:style w:type="character" w:customStyle="1" w:styleId="BoldandItalics">
    <w:name w:val="Bold and Italics"/>
    <w:qFormat/>
    <w:rsid w:val="00DE50FF"/>
    <w:rPr>
      <w:b/>
      <w:i/>
      <w:u w:val="none"/>
    </w:rPr>
  </w:style>
  <w:style w:type="paragraph" w:styleId="BalloonText">
    <w:name w:val="Balloon Text"/>
    <w:basedOn w:val="Normal"/>
    <w:link w:val="BalloonTextChar"/>
    <w:rsid w:val="00DE5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0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0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0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0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0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0FF"/>
    <w:pPr>
      <w:spacing w:before="0" w:after="0"/>
    </w:pPr>
  </w:style>
  <w:style w:type="paragraph" w:customStyle="1" w:styleId="BodyTextBold">
    <w:name w:val="Body Text Bold"/>
    <w:basedOn w:val="BodyText"/>
    <w:qFormat/>
    <w:rsid w:val="00DE50FF"/>
    <w:rPr>
      <w:b/>
    </w:rPr>
  </w:style>
  <w:style w:type="character" w:styleId="Hyperlink">
    <w:name w:val="Hyperlink"/>
    <w:basedOn w:val="DefaultParagraphFont"/>
    <w:uiPriority w:val="99"/>
    <w:unhideWhenUsed/>
    <w:rsid w:val="00962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2036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AHCBUS502 Market products and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2021-07-23T04:49:00Z</dcterms:created>
  <dcterms:modified xsi:type="dcterms:W3CDTF">2021-07-23T04:49:00Z</dcterms:modified>
</cp:coreProperties>
</file>