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A6E" w:rsidP="00746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AHCBUS501 Manage staff</w:t>
      </w:r>
      <w:r>
        <w:fldChar w:fldCharType="end"/>
      </w:r>
    </w:p>
    <w:p w:rsidR="00746A6E" w:rsidP="00746A6E">
      <w:pPr>
        <w:pStyle w:val="Version"/>
        <w:sectPr w:rsidSect="009C5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EF9" w:rsidP="009C5EF9">
      <w:pPr>
        <w:pStyle w:val="SuperHeading"/>
      </w:pPr>
      <w:r w:rsidRPr="009C5EF9">
        <w:t>AHCBUS501 Manage staff</w:t>
      </w:r>
    </w:p>
    <w:p w:rsidR="00000000" w:rsidRPr="009C5EF9" w:rsidP="009C5EF9">
      <w:pPr>
        <w:pStyle w:val="Heading1"/>
      </w:pPr>
      <w:bookmarkStart w:id="1" w:name="O_869114"/>
      <w:bookmarkEnd w:id="1"/>
      <w:r w:rsidRPr="009C5E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5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TableHeading"/>
              <w:rPr>
                <w:lang w:val="en-NZ"/>
              </w:rPr>
            </w:pPr>
            <w:r w:rsidRPr="009C5E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TableHeading"/>
              <w:rPr>
                <w:lang w:val="en-NZ"/>
              </w:rPr>
            </w:pPr>
            <w:r w:rsidRPr="009C5E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TableHeading"/>
              <w:rPr>
                <w:lang w:val="en-NZ"/>
              </w:rPr>
            </w:pPr>
            <w:r w:rsidRPr="009C5EF9">
              <w:t>Comment</w:t>
            </w:r>
          </w:p>
        </w:tc>
      </w:tr>
      <w:tr w:rsidTr="009C5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BodyText"/>
              <w:rPr>
                <w:lang w:val="en-NZ"/>
              </w:rPr>
            </w:pPr>
            <w:r w:rsidRPr="009C5E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BodyText"/>
              <w:rPr>
                <w:lang w:val="en-NZ"/>
              </w:rPr>
            </w:pPr>
            <w:r w:rsidRPr="009C5E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F9" w:rsidP="009C5EF9">
            <w:pPr>
              <w:pStyle w:val="BodyText"/>
            </w:pPr>
            <w:r w:rsidRPr="009C5EF9">
              <w:t>Initial release</w:t>
            </w:r>
          </w:p>
        </w:tc>
      </w:tr>
    </w:tbl>
    <w:p w:rsidR="00000000" w:rsidRPr="009C5EF9" w:rsidP="009C5EF9">
      <w:pPr>
        <w:pStyle w:val="BodyText"/>
      </w:pPr>
    </w:p>
    <w:p w:rsidR="00000000" w:rsidRPr="009C5EF9" w:rsidP="009C5EF9">
      <w:pPr>
        <w:pStyle w:val="AllowPageBreak"/>
      </w:pPr>
    </w:p>
    <w:p w:rsidR="00000000" w:rsidRPr="009C5EF9" w:rsidP="009C5EF9">
      <w:pPr>
        <w:pStyle w:val="Heading1"/>
      </w:pPr>
      <w:bookmarkStart w:id="2" w:name="O_869115"/>
      <w:bookmarkEnd w:id="2"/>
      <w:r w:rsidRPr="009C5EF9">
        <w:t>Application</w:t>
      </w:r>
    </w:p>
    <w:p w:rsidR="00000000" w:rsidRPr="009C5EF9" w:rsidP="00746A6E">
      <w:pPr>
        <w:pStyle w:val="BodyText"/>
      </w:pPr>
      <w:r w:rsidRPr="009C5EF9">
        <w:t>This unit of competency describes the skills and knowledge required to manage staff.</w:t>
      </w:r>
    </w:p>
    <w:p w:rsidR="00000000" w:rsidRPr="009C5EF9" w:rsidP="00746A6E">
      <w:pPr>
        <w:pStyle w:val="BodyText"/>
      </w:pPr>
      <w:r w:rsidRPr="009C5EF9">
        <w:t>All work must be carried out to comply with organisational requirements, work health and safety legislation and codes and in consultation with the management team.</w:t>
      </w:r>
    </w:p>
    <w:p w:rsidR="00000000" w:rsidRPr="009C5EF9" w:rsidP="00746A6E">
      <w:pPr>
        <w:pStyle w:val="BodyText"/>
      </w:pPr>
      <w:r w:rsidRPr="009C5EF9">
        <w:t xml:space="preserve">This unit applies to individuals who take personal responsibility and exercise autonomy in </w:t>
      </w:r>
      <w:r w:rsidRPr="009C5EF9">
        <w:t>undertaking complex work. They must analyse information and exercise judgement to complete a range of advanced skilled activities.</w:t>
      </w:r>
    </w:p>
    <w:p w:rsidR="00000000" w:rsidRPr="009C5EF9" w:rsidP="00746A6E">
      <w:pPr>
        <w:pStyle w:val="BodyText"/>
      </w:pPr>
      <w:r w:rsidRPr="009C5EF9">
        <w:t>No occupational licensing, legislative or certification requirements are known to apply to this unit at the time of publicat</w:t>
      </w:r>
      <w:r w:rsidRPr="009C5EF9">
        <w:t>ion.</w:t>
      </w:r>
    </w:p>
    <w:p w:rsidR="00000000" w:rsidRPr="009C5EF9" w:rsidP="009C5EF9">
      <w:pPr>
        <w:pStyle w:val="Heading1"/>
      </w:pPr>
      <w:bookmarkStart w:id="3" w:name="O_869116"/>
      <w:bookmarkEnd w:id="3"/>
      <w:r w:rsidRPr="009C5EF9">
        <w:t>Pre-requisite Unit</w:t>
      </w:r>
    </w:p>
    <w:p w:rsidR="00000000" w:rsidRPr="009C5EF9" w:rsidP="00746A6E">
      <w:pPr>
        <w:pStyle w:val="BodyText"/>
      </w:pPr>
      <w:r w:rsidRPr="009C5EF9">
        <w:t>Nil.</w:t>
      </w:r>
    </w:p>
    <w:p w:rsidR="00000000" w:rsidRPr="009C5EF9" w:rsidP="009C5EF9">
      <w:pPr>
        <w:pStyle w:val="Heading1"/>
      </w:pPr>
      <w:bookmarkStart w:id="4" w:name="O_869118"/>
      <w:bookmarkEnd w:id="4"/>
      <w:r w:rsidRPr="009C5EF9">
        <w:t>Unit Sector</w:t>
      </w:r>
    </w:p>
    <w:p w:rsidR="00000000" w:rsidRPr="009C5EF9" w:rsidP="00746A6E">
      <w:pPr>
        <w:pStyle w:val="BodyText"/>
      </w:pPr>
      <w:r w:rsidRPr="009C5EF9">
        <w:t>Business (BUS)</w:t>
      </w:r>
    </w:p>
    <w:p w:rsidR="00000000" w:rsidRPr="009C5EF9" w:rsidP="009C5EF9">
      <w:pPr>
        <w:pStyle w:val="Heading1"/>
      </w:pPr>
      <w:bookmarkStart w:id="5" w:name="O_869119"/>
      <w:bookmarkEnd w:id="5"/>
      <w:r w:rsidRPr="009C5EF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46A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List"/>
              <w:rPr>
                <w:lang w:val="en-NZ"/>
              </w:rPr>
            </w:pPr>
            <w:r w:rsidRPr="009C5EF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List"/>
              <w:rPr>
                <w:lang w:val="en-NZ"/>
              </w:rPr>
            </w:pPr>
            <w:r w:rsidRPr="009C5EF9">
              <w:t>Performance criteria</w:t>
            </w:r>
          </w:p>
        </w:tc>
      </w:tr>
      <w:tr w:rsidTr="00746A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BodyText"/>
              <w:rPr>
                <w:lang w:val="en-NZ"/>
              </w:rPr>
            </w:pPr>
            <w:r w:rsidRPr="009C5EF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BodyText"/>
              <w:rPr>
                <w:lang w:val="en-NZ"/>
              </w:rPr>
            </w:pPr>
            <w:r w:rsidRPr="009C5EF9">
              <w:t>Performance criteria describe the performance needed to demonstrate achievement of the element.</w:t>
            </w:r>
          </w:p>
        </w:tc>
      </w:tr>
      <w:tr w:rsidTr="00746A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List"/>
              <w:rPr>
                <w:lang w:val="en-NZ"/>
              </w:rPr>
            </w:pPr>
            <w:r w:rsidRPr="009C5EF9">
              <w:t>1.</w:t>
            </w:r>
            <w:r w:rsidRPr="009C5EF9">
              <w:tab/>
              <w:t xml:space="preserve">Determine employment requirements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F9" w:rsidP="009C5EF9">
            <w:pPr>
              <w:pStyle w:val="List"/>
            </w:pPr>
            <w:r w:rsidRPr="009C5EF9">
              <w:t>1.1</w:t>
            </w:r>
            <w:r w:rsidRPr="009C5EF9">
              <w:tab/>
              <w:t>Identify tasks and conditions under which performance occurs</w:t>
            </w:r>
          </w:p>
          <w:p w:rsidR="00000000" w:rsidRPr="009C5EF9" w:rsidP="009C5EF9">
            <w:pPr>
              <w:pStyle w:val="List"/>
            </w:pPr>
            <w:r w:rsidRPr="009C5EF9">
              <w:t>1.2</w:t>
            </w:r>
            <w:r w:rsidRPr="009C5EF9">
              <w:tab/>
              <w:t>Identify industrial relations requirements to ensure</w:t>
            </w:r>
            <w:r w:rsidRPr="009C5EF9">
              <w:t xml:space="preserve"> adherence to relevant award conditions,</w:t>
            </w:r>
          </w:p>
          <w:p w:rsidR="00000000" w:rsidRPr="009C5EF9" w:rsidP="009C5EF9">
            <w:pPr>
              <w:pStyle w:val="List"/>
            </w:pPr>
            <w:r w:rsidRPr="009C5EF9">
              <w:t>1.3</w:t>
            </w:r>
            <w:r w:rsidRPr="009C5EF9">
              <w:tab/>
              <w:t>Determine most appropriate employment arrangements based on employer and employee needs, responsibilities and rights</w:t>
            </w:r>
          </w:p>
          <w:p w:rsidR="00000000" w:rsidP="009C5EF9">
            <w:pPr>
              <w:pStyle w:val="List"/>
              <w:rPr>
                <w:lang w:val="en-NZ"/>
              </w:rPr>
            </w:pPr>
            <w:r w:rsidRPr="009C5EF9">
              <w:t>1.4</w:t>
            </w:r>
            <w:r w:rsidRPr="009C5EF9">
              <w:tab/>
              <w:t>Negotiate enterprise agreements and contracts of employment,</w:t>
            </w:r>
          </w:p>
        </w:tc>
      </w:tr>
      <w:tr w:rsidTr="00746A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List"/>
              <w:rPr>
                <w:lang w:val="en-NZ"/>
              </w:rPr>
            </w:pPr>
            <w:r w:rsidRPr="009C5EF9">
              <w:t>2.</w:t>
            </w:r>
            <w:r w:rsidRPr="009C5EF9">
              <w:tab/>
            </w:r>
            <w:r w:rsidRPr="009C5EF9">
              <w:t>Manage workforce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F9" w:rsidP="009C5EF9">
            <w:pPr>
              <w:pStyle w:val="List"/>
            </w:pPr>
            <w:r w:rsidRPr="009C5EF9">
              <w:t>2.1</w:t>
            </w:r>
            <w:r w:rsidRPr="009C5EF9">
              <w:tab/>
              <w:t>Develop induction programs for each employee consistent with legislative requirements</w:t>
            </w:r>
          </w:p>
          <w:p w:rsidR="00000000" w:rsidRPr="009C5EF9" w:rsidP="009C5EF9">
            <w:pPr>
              <w:pStyle w:val="List"/>
            </w:pPr>
            <w:r w:rsidRPr="009C5EF9">
              <w:t>2.2</w:t>
            </w:r>
            <w:r w:rsidRPr="009C5EF9">
              <w:tab/>
              <w:t>Clarify and establish terms of engagement for consultants and contractors</w:t>
            </w:r>
          </w:p>
          <w:p w:rsidR="00000000" w:rsidRPr="009C5EF9" w:rsidP="009C5EF9">
            <w:pPr>
              <w:pStyle w:val="List"/>
            </w:pPr>
            <w:r w:rsidRPr="009C5EF9">
              <w:t>2.3</w:t>
            </w:r>
            <w:r w:rsidRPr="009C5EF9">
              <w:tab/>
              <w:t>Conduct induction programs for new internal and externa</w:t>
            </w:r>
            <w:r w:rsidRPr="009C5EF9">
              <w:t>l appointees and establish appropriate records</w:t>
            </w:r>
          </w:p>
          <w:p w:rsidR="00000000" w:rsidRPr="009C5EF9" w:rsidP="009C5EF9">
            <w:pPr>
              <w:pStyle w:val="List"/>
            </w:pPr>
            <w:r w:rsidRPr="009C5EF9">
              <w:t>2.4</w:t>
            </w:r>
            <w:r w:rsidRPr="009C5EF9">
              <w:tab/>
              <w:t>Develop and implement strategies for communicating with workers</w:t>
            </w:r>
          </w:p>
          <w:p w:rsidR="00000000" w:rsidRPr="009C5EF9" w:rsidP="009C5EF9">
            <w:pPr>
              <w:pStyle w:val="List"/>
            </w:pPr>
            <w:r w:rsidRPr="009C5EF9">
              <w:t>2.5</w:t>
            </w:r>
            <w:r w:rsidRPr="009C5EF9">
              <w:tab/>
              <w:t>Develop and implement performance management strategies</w:t>
            </w:r>
          </w:p>
          <w:p w:rsidR="00000000" w:rsidRPr="009C5EF9" w:rsidP="009C5EF9">
            <w:pPr>
              <w:pStyle w:val="List"/>
            </w:pPr>
            <w:r w:rsidRPr="009C5EF9">
              <w:t>2.6</w:t>
            </w:r>
            <w:r w:rsidRPr="009C5EF9">
              <w:tab/>
              <w:t>Develop and implement strategies to resolve disputes and conflicts</w:t>
            </w:r>
          </w:p>
          <w:p w:rsidR="00000000" w:rsidP="009C5EF9">
            <w:pPr>
              <w:pStyle w:val="List"/>
              <w:rPr>
                <w:lang w:val="en-NZ"/>
              </w:rPr>
            </w:pPr>
            <w:r w:rsidRPr="009C5EF9">
              <w:t>2.7</w:t>
            </w:r>
            <w:r w:rsidRPr="009C5EF9">
              <w:tab/>
              <w:t>Identi</w:t>
            </w:r>
            <w:r w:rsidRPr="009C5EF9">
              <w:t>fy and follow processes for the termination of non-performing staff</w:t>
            </w:r>
          </w:p>
        </w:tc>
      </w:tr>
      <w:tr w:rsidTr="00746A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List"/>
              <w:rPr>
                <w:lang w:val="en-NZ"/>
              </w:rPr>
            </w:pPr>
            <w:r w:rsidRPr="009C5EF9">
              <w:t>3.</w:t>
            </w:r>
            <w:r w:rsidRPr="009C5EF9">
              <w:tab/>
              <w:t>Implement work health and safety priorities and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F9" w:rsidP="009C5EF9">
            <w:pPr>
              <w:pStyle w:val="List"/>
            </w:pPr>
            <w:r w:rsidRPr="009C5EF9">
              <w:t>3.1</w:t>
            </w:r>
            <w:r w:rsidRPr="009C5EF9">
              <w:tab/>
              <w:t>Develop and communicate safety policies</w:t>
            </w:r>
          </w:p>
          <w:p w:rsidR="00000000" w:rsidRPr="009C5EF9" w:rsidP="009C5EF9">
            <w:pPr>
              <w:pStyle w:val="List"/>
            </w:pPr>
            <w:r w:rsidRPr="009C5EF9">
              <w:t>3.2</w:t>
            </w:r>
            <w:r w:rsidRPr="009C5EF9">
              <w:tab/>
              <w:t>Identify and design safe work practices for the enterprise</w:t>
            </w:r>
          </w:p>
          <w:p w:rsidR="00000000" w:rsidRPr="009C5EF9" w:rsidP="009C5EF9">
            <w:pPr>
              <w:pStyle w:val="List"/>
            </w:pPr>
            <w:r w:rsidRPr="009C5EF9">
              <w:t>3.3</w:t>
            </w:r>
            <w:r w:rsidRPr="009C5EF9">
              <w:tab/>
              <w:t>Communicate an</w:t>
            </w:r>
            <w:r w:rsidRPr="009C5EF9">
              <w:t>d enforce safe work practices</w:t>
            </w:r>
          </w:p>
          <w:p w:rsidR="00000000" w:rsidRPr="009C5EF9" w:rsidP="009C5EF9">
            <w:pPr>
              <w:pStyle w:val="List"/>
            </w:pPr>
            <w:r w:rsidRPr="009C5EF9">
              <w:t>3.4</w:t>
            </w:r>
            <w:r w:rsidRPr="009C5EF9">
              <w:tab/>
              <w:t>Involve all members of staff in hazard identification and risk assessment</w:t>
            </w:r>
          </w:p>
          <w:p w:rsidR="00000000" w:rsidP="009C5EF9">
            <w:pPr>
              <w:pStyle w:val="List"/>
              <w:rPr>
                <w:lang w:val="en-NZ"/>
              </w:rPr>
            </w:pPr>
            <w:r w:rsidRPr="009C5EF9">
              <w:t>3.5</w:t>
            </w:r>
            <w:r w:rsidRPr="009C5EF9">
              <w:tab/>
              <w:t>Induct new staff into the work health and safety system</w:t>
            </w:r>
          </w:p>
        </w:tc>
      </w:tr>
      <w:tr w:rsidTr="00746A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List"/>
              <w:rPr>
                <w:lang w:val="en-NZ"/>
              </w:rPr>
            </w:pPr>
            <w:r w:rsidRPr="009C5EF9">
              <w:t>4.</w:t>
            </w:r>
            <w:r w:rsidRPr="009C5EF9">
              <w:tab/>
              <w:t>Support workforce training programs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F9" w:rsidP="009C5EF9">
            <w:pPr>
              <w:pStyle w:val="List"/>
            </w:pPr>
            <w:r w:rsidRPr="009C5EF9">
              <w:t>4.1</w:t>
            </w:r>
            <w:r w:rsidRPr="009C5EF9">
              <w:tab/>
              <w:t>Develop strategies to identify and address s</w:t>
            </w:r>
            <w:r w:rsidRPr="009C5EF9">
              <w:t>kill and knowledge gaps</w:t>
            </w:r>
          </w:p>
          <w:p w:rsidR="00000000" w:rsidRPr="009C5EF9" w:rsidP="009C5EF9">
            <w:pPr>
              <w:pStyle w:val="List"/>
            </w:pPr>
            <w:r w:rsidRPr="009C5EF9">
              <w:t>4.2</w:t>
            </w:r>
            <w:r w:rsidRPr="009C5EF9">
              <w:tab/>
              <w:t>Provide on-job training to optimise worker performance and ensure safety and fairness in the workplace</w:t>
            </w:r>
          </w:p>
          <w:p w:rsidR="00000000" w:rsidP="009C5EF9">
            <w:pPr>
              <w:pStyle w:val="List"/>
              <w:rPr>
                <w:lang w:val="en-NZ"/>
              </w:rPr>
            </w:pPr>
            <w:r w:rsidRPr="009C5EF9">
              <w:t>4.3</w:t>
            </w:r>
            <w:r w:rsidRPr="009C5EF9">
              <w:tab/>
              <w:t>Identify off-job training requirements and source and support training</w:t>
            </w:r>
          </w:p>
        </w:tc>
      </w:tr>
      <w:tr w:rsidTr="00746A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List"/>
              <w:rPr>
                <w:lang w:val="en-NZ"/>
              </w:rPr>
            </w:pPr>
            <w:r w:rsidRPr="009C5EF9">
              <w:t>5.</w:t>
            </w:r>
            <w:r w:rsidRPr="009C5EF9">
              <w:tab/>
              <w:t>Manage administrative support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F9" w:rsidP="009C5EF9">
            <w:pPr>
              <w:pStyle w:val="List"/>
            </w:pPr>
            <w:r w:rsidRPr="009C5EF9">
              <w:t>5.1</w:t>
            </w:r>
            <w:r w:rsidRPr="009C5EF9">
              <w:tab/>
            </w:r>
            <w:r w:rsidRPr="009C5EF9">
              <w:t>Implement procedures for the administration of staff records</w:t>
            </w:r>
          </w:p>
          <w:p w:rsidR="00000000" w:rsidRPr="009C5EF9" w:rsidP="009C5EF9">
            <w:pPr>
              <w:pStyle w:val="List"/>
            </w:pPr>
            <w:r w:rsidRPr="009C5EF9">
              <w:t>5.2</w:t>
            </w:r>
            <w:r w:rsidRPr="009C5EF9">
              <w:tab/>
              <w:t>Implement administrative procedures to meet legislated requirements</w:t>
            </w:r>
          </w:p>
        </w:tc>
      </w:tr>
    </w:tbl>
    <w:p w:rsidR="00000000" w:rsidRPr="009C5EF9" w:rsidP="009C5EF9">
      <w:pPr>
        <w:pStyle w:val="BodyText"/>
      </w:pPr>
    </w:p>
    <w:p w:rsidR="00000000" w:rsidRPr="009C5EF9" w:rsidP="009C5EF9">
      <w:pPr>
        <w:pStyle w:val="AllowPageBreak"/>
      </w:pPr>
    </w:p>
    <w:p w:rsidR="00000000" w:rsidRPr="009C5EF9" w:rsidP="009C5EF9">
      <w:pPr>
        <w:pStyle w:val="Heading1"/>
      </w:pPr>
      <w:bookmarkStart w:id="6" w:name="O_869120"/>
      <w:bookmarkEnd w:id="6"/>
      <w:r w:rsidRPr="009C5EF9">
        <w:t>Foundation Skills</w:t>
      </w:r>
    </w:p>
    <w:p w:rsidR="00000000" w:rsidRPr="009C5EF9" w:rsidP="00746A6E">
      <w:pPr>
        <w:pStyle w:val="BodyText"/>
      </w:pPr>
      <w:r w:rsidRPr="009C5EF9">
        <w:t>Foundation Skills essential to performance are explicit in the performance criteria of</w:t>
      </w:r>
      <w:r w:rsidRPr="009C5EF9">
        <w:t xml:space="preserve"> this unit of competency.</w:t>
      </w:r>
    </w:p>
    <w:p w:rsidR="00000000" w:rsidRPr="009C5EF9" w:rsidP="009C5EF9">
      <w:pPr>
        <w:pStyle w:val="Heading1"/>
      </w:pPr>
      <w:bookmarkStart w:id="7" w:name="O_869121"/>
      <w:bookmarkEnd w:id="7"/>
      <w:r w:rsidRPr="009C5EF9">
        <w:t>Range of Conditions</w:t>
      </w:r>
    </w:p>
    <w:p w:rsidR="00000000" w:rsidRPr="009C5EF9" w:rsidP="009C5EF9">
      <w:pPr>
        <w:pStyle w:val="Heading1"/>
      </w:pPr>
      <w:bookmarkStart w:id="8" w:name="O_869122"/>
      <w:bookmarkEnd w:id="8"/>
      <w:r w:rsidRPr="009C5EF9">
        <w:t>Unit Mapping Information</w:t>
      </w:r>
    </w:p>
    <w:p w:rsidR="00000000" w:rsidRPr="009C5EF9" w:rsidP="00746A6E">
      <w:pPr>
        <w:pStyle w:val="BodyText"/>
      </w:pPr>
      <w:r w:rsidRPr="009C5EF9">
        <w:t>This unit is equivalent to AHCBUS501A Manage staff.</w:t>
      </w:r>
    </w:p>
    <w:p w:rsidR="00000000" w:rsidRPr="009C5EF9" w:rsidP="009C5EF9">
      <w:pPr>
        <w:pStyle w:val="Heading1"/>
      </w:pPr>
      <w:bookmarkStart w:id="9" w:name="O_869129"/>
      <w:bookmarkEnd w:id="9"/>
      <w:r w:rsidRPr="009C5EF9">
        <w:t>Links</w:t>
      </w:r>
    </w:p>
    <w:p w:rsidR="00000000" w:rsidRPr="009C5EF9" w:rsidP="00746A6E">
      <w:pPr>
        <w:pStyle w:val="BodyText"/>
      </w:pPr>
      <w:r w:rsidRPr="009C5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72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5EF9" w:rsidP="00746A6E">
      <w:pPr>
        <w:pStyle w:val="BodyText"/>
        <w:sectPr w:rsidSect="009C5E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EF9" w:rsidP="009C5EF9">
      <w:pPr>
        <w:pStyle w:val="SuperHeading"/>
      </w:pPr>
      <w:r w:rsidRPr="009C5EF9">
        <w:t>Assessment Requirements for AHCBUS501 Manage staff</w:t>
      </w:r>
    </w:p>
    <w:p w:rsidR="00000000" w:rsidRPr="009C5EF9" w:rsidP="009C5EF9">
      <w:pPr>
        <w:pStyle w:val="Heading1"/>
      </w:pPr>
      <w:bookmarkStart w:id="10" w:name="O_869124"/>
      <w:bookmarkEnd w:id="10"/>
      <w:r w:rsidRPr="009C5E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5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TableHeading"/>
              <w:rPr>
                <w:lang w:val="en-NZ"/>
              </w:rPr>
            </w:pPr>
            <w:r w:rsidRPr="009C5E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TableHeading"/>
              <w:rPr>
                <w:lang w:val="en-NZ"/>
              </w:rPr>
            </w:pPr>
            <w:r w:rsidRPr="009C5E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TableHeading"/>
              <w:rPr>
                <w:lang w:val="en-NZ"/>
              </w:rPr>
            </w:pPr>
            <w:r w:rsidRPr="009C5EF9">
              <w:t>Comment</w:t>
            </w:r>
          </w:p>
        </w:tc>
      </w:tr>
      <w:tr w:rsidTr="009C5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BodyText"/>
              <w:rPr>
                <w:lang w:val="en-NZ"/>
              </w:rPr>
            </w:pPr>
            <w:r w:rsidRPr="009C5E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F9">
            <w:pPr>
              <w:pStyle w:val="BodyText"/>
              <w:rPr>
                <w:lang w:val="en-NZ"/>
              </w:rPr>
            </w:pPr>
            <w:r w:rsidRPr="009C5E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F9" w:rsidP="009C5EF9">
            <w:pPr>
              <w:pStyle w:val="BodyText"/>
            </w:pPr>
            <w:r w:rsidRPr="009C5EF9">
              <w:t>Initial release</w:t>
            </w:r>
          </w:p>
        </w:tc>
      </w:tr>
    </w:tbl>
    <w:p w:rsidR="00000000" w:rsidRPr="009C5EF9" w:rsidP="009C5EF9">
      <w:pPr>
        <w:pStyle w:val="BodyText"/>
      </w:pPr>
    </w:p>
    <w:p w:rsidR="00000000" w:rsidRPr="009C5EF9" w:rsidP="009C5EF9">
      <w:pPr>
        <w:pStyle w:val="AllowPageBreak"/>
      </w:pPr>
    </w:p>
    <w:p w:rsidR="00000000" w:rsidRPr="009C5EF9" w:rsidP="009C5EF9">
      <w:pPr>
        <w:pStyle w:val="Heading1"/>
      </w:pPr>
      <w:bookmarkStart w:id="11" w:name="O_869125"/>
      <w:bookmarkEnd w:id="11"/>
      <w:r w:rsidRPr="009C5EF9">
        <w:t>Performance Evidence</w:t>
      </w:r>
    </w:p>
    <w:p w:rsidR="00000000" w:rsidRPr="009C5EF9" w:rsidP="00746A6E">
      <w:pPr>
        <w:pStyle w:val="BodyText"/>
      </w:pPr>
      <w:r w:rsidRPr="009C5EF9">
        <w:t>The candidate must be assessed on their ability to integrate and apply the performance requirements of this unit in a workplace setting. Performance must be demonstrated consistently ove</w:t>
      </w:r>
      <w:r w:rsidRPr="009C5EF9">
        <w:t>r time and in a suitable range of contexts.</w:t>
      </w:r>
    </w:p>
    <w:p w:rsidR="00000000" w:rsidRPr="009C5EF9" w:rsidP="00746A6E">
      <w:pPr>
        <w:pStyle w:val="BodyText"/>
      </w:pPr>
      <w:r w:rsidRPr="009C5EF9">
        <w:t>The candidate must provide evidence that they can:</w:t>
      </w:r>
    </w:p>
    <w:p w:rsidR="00000000" w:rsidRPr="009C5EF9" w:rsidP="009C5EF9">
      <w:pPr>
        <w:pStyle w:val="ListBullet"/>
      </w:pPr>
      <w:r w:rsidRPr="009C5EF9">
        <w:t>determine work requirements</w:t>
      </w:r>
    </w:p>
    <w:p w:rsidR="00000000" w:rsidRPr="009C5EF9" w:rsidP="009C5EF9">
      <w:pPr>
        <w:pStyle w:val="ListBullet"/>
      </w:pPr>
      <w:r w:rsidRPr="009C5EF9">
        <w:t>develop and implement strategies to manage workforce performance</w:t>
      </w:r>
    </w:p>
    <w:p w:rsidR="00000000" w:rsidRPr="009C5EF9" w:rsidP="009C5EF9">
      <w:pPr>
        <w:pStyle w:val="ListBullet"/>
      </w:pPr>
      <w:r w:rsidRPr="009C5EF9">
        <w:t>prepare task descriptions</w:t>
      </w:r>
    </w:p>
    <w:p w:rsidR="00000000" w:rsidRPr="009C5EF9" w:rsidP="009C5EF9">
      <w:pPr>
        <w:pStyle w:val="ListBullet"/>
      </w:pPr>
      <w:r w:rsidRPr="009C5EF9">
        <w:t>arrange employment of workforce members</w:t>
      </w:r>
    </w:p>
    <w:p w:rsidR="00000000" w:rsidRPr="009C5EF9" w:rsidP="009C5EF9">
      <w:pPr>
        <w:pStyle w:val="ListBullet"/>
      </w:pPr>
      <w:r w:rsidRPr="009C5EF9">
        <w:t>implement work health and safety policies, procedures and priorities</w:t>
      </w:r>
    </w:p>
    <w:p w:rsidR="00000000" w:rsidRPr="009C5EF9" w:rsidP="009C5EF9">
      <w:pPr>
        <w:pStyle w:val="ListBullet"/>
      </w:pPr>
      <w:r w:rsidRPr="009C5EF9">
        <w:t>review labour productivity</w:t>
      </w:r>
    </w:p>
    <w:p w:rsidR="00000000" w:rsidRPr="009C5EF9" w:rsidP="009C5EF9">
      <w:pPr>
        <w:pStyle w:val="ListBullet"/>
      </w:pPr>
      <w:r w:rsidRPr="009C5EF9">
        <w:t>manage the performance of staff</w:t>
      </w:r>
    </w:p>
    <w:p w:rsidR="00000000" w:rsidRPr="009C5EF9" w:rsidP="009C5EF9">
      <w:pPr>
        <w:pStyle w:val="ListBullet"/>
      </w:pPr>
      <w:r w:rsidRPr="009C5EF9">
        <w:t>implement procedures for the administration of staff records</w:t>
      </w:r>
    </w:p>
    <w:p w:rsidR="00000000" w:rsidRPr="009C5EF9" w:rsidP="009C5EF9">
      <w:pPr>
        <w:pStyle w:val="ListBullet"/>
      </w:pPr>
      <w:r w:rsidRPr="009C5EF9">
        <w:t>manage industrial relations.</w:t>
      </w:r>
    </w:p>
    <w:p w:rsidR="00000000" w:rsidRPr="009C5EF9" w:rsidP="009C5EF9">
      <w:pPr>
        <w:pStyle w:val="AllowPageBreak"/>
      </w:pPr>
    </w:p>
    <w:p w:rsidR="00000000" w:rsidRPr="009C5EF9" w:rsidP="009C5EF9">
      <w:pPr>
        <w:pStyle w:val="Heading1"/>
      </w:pPr>
      <w:bookmarkStart w:id="12" w:name="O_869126"/>
      <w:bookmarkEnd w:id="12"/>
      <w:r w:rsidRPr="009C5EF9">
        <w:t>Knowledge Evidence</w:t>
      </w:r>
    </w:p>
    <w:p w:rsidR="00000000" w:rsidRPr="009C5EF9" w:rsidP="00746A6E">
      <w:pPr>
        <w:pStyle w:val="BodyText"/>
      </w:pPr>
      <w:r w:rsidRPr="009C5EF9">
        <w:t>Th</w:t>
      </w:r>
      <w:r w:rsidRPr="009C5EF9">
        <w:t>e candidate must demonstrate knowledge of:</w:t>
      </w:r>
    </w:p>
    <w:p w:rsidR="00000000" w:rsidRPr="009C5EF9" w:rsidP="009C5EF9">
      <w:pPr>
        <w:pStyle w:val="ListBullet"/>
      </w:pPr>
      <w:r w:rsidRPr="009C5EF9">
        <w:t xml:space="preserve">task descriptions </w:t>
      </w:r>
    </w:p>
    <w:p w:rsidR="00000000" w:rsidRPr="009C5EF9" w:rsidP="009C5EF9">
      <w:pPr>
        <w:pStyle w:val="ListBullet"/>
      </w:pPr>
      <w:r w:rsidRPr="009C5EF9">
        <w:t>equal opportunity and equal employment opportunity legislation</w:t>
      </w:r>
    </w:p>
    <w:p w:rsidR="00000000" w:rsidRPr="009C5EF9" w:rsidP="009C5EF9">
      <w:pPr>
        <w:pStyle w:val="ListBullet"/>
      </w:pPr>
      <w:r w:rsidRPr="009C5EF9">
        <w:t>work health and safety legislation</w:t>
      </w:r>
    </w:p>
    <w:p w:rsidR="00000000" w:rsidRPr="009C5EF9" w:rsidP="009C5EF9">
      <w:pPr>
        <w:pStyle w:val="ListBullet"/>
      </w:pPr>
      <w:r w:rsidRPr="009C5EF9">
        <w:t>relevant industrial awards</w:t>
      </w:r>
    </w:p>
    <w:p w:rsidR="00000000" w:rsidRPr="009C5EF9" w:rsidP="009C5EF9">
      <w:pPr>
        <w:pStyle w:val="ListBullet"/>
      </w:pPr>
      <w:r w:rsidRPr="009C5EF9">
        <w:t>performance management approaches</w:t>
      </w:r>
    </w:p>
    <w:p w:rsidR="00000000" w:rsidRPr="009C5EF9" w:rsidP="009C5EF9">
      <w:pPr>
        <w:pStyle w:val="ListBullet"/>
      </w:pPr>
      <w:r w:rsidRPr="009C5EF9">
        <w:t>personnel management strategies</w:t>
      </w:r>
    </w:p>
    <w:p w:rsidR="00000000" w:rsidRPr="009C5EF9" w:rsidP="009C5EF9">
      <w:pPr>
        <w:pStyle w:val="ListBullet"/>
      </w:pPr>
      <w:r w:rsidRPr="009C5EF9">
        <w:t>employee induction programs</w:t>
      </w:r>
    </w:p>
    <w:p w:rsidR="00000000" w:rsidRPr="009C5EF9" w:rsidP="009C5EF9">
      <w:pPr>
        <w:pStyle w:val="ListBullet"/>
      </w:pPr>
      <w:r w:rsidRPr="009C5EF9">
        <w:t>contracts of employment</w:t>
      </w:r>
    </w:p>
    <w:p w:rsidR="00000000" w:rsidRPr="009C5EF9" w:rsidP="009C5EF9">
      <w:pPr>
        <w:pStyle w:val="ListBullet"/>
      </w:pPr>
      <w:r w:rsidRPr="009C5EF9">
        <w:t>unfair dismissal legislation</w:t>
      </w:r>
    </w:p>
    <w:p w:rsidR="00000000" w:rsidRPr="009C5EF9" w:rsidP="009C5EF9">
      <w:pPr>
        <w:pStyle w:val="ListBullet"/>
      </w:pPr>
      <w:r w:rsidRPr="009C5EF9">
        <w:t>job specifications</w:t>
      </w:r>
    </w:p>
    <w:p w:rsidR="00000000" w:rsidRPr="009C5EF9" w:rsidP="009C5EF9">
      <w:pPr>
        <w:pStyle w:val="ListBullet"/>
      </w:pPr>
      <w:r w:rsidRPr="009C5EF9">
        <w:t>interviewing procedures.</w:t>
      </w:r>
    </w:p>
    <w:p w:rsidR="00000000" w:rsidRPr="009C5EF9" w:rsidP="009C5EF9">
      <w:pPr>
        <w:pStyle w:val="AllowPageBreak"/>
      </w:pPr>
    </w:p>
    <w:p w:rsidR="00000000" w:rsidRPr="009C5EF9" w:rsidP="009C5EF9">
      <w:pPr>
        <w:pStyle w:val="Heading1"/>
      </w:pPr>
      <w:bookmarkStart w:id="13" w:name="O_869127"/>
      <w:bookmarkEnd w:id="13"/>
      <w:r w:rsidRPr="009C5EF9">
        <w:t>Assessment Conditions</w:t>
      </w:r>
    </w:p>
    <w:p w:rsidR="00000000" w:rsidRPr="009C5EF9" w:rsidP="00746A6E">
      <w:pPr>
        <w:pStyle w:val="BodyText"/>
      </w:pPr>
      <w:r w:rsidRPr="009C5EF9">
        <w:t>Competency is to be assessed in the workplace or simulated environment that accurately refle</w:t>
      </w:r>
      <w:r w:rsidRPr="009C5EF9">
        <w:t>cts performance in a real workplace setting.</w:t>
      </w:r>
    </w:p>
    <w:p w:rsidR="00000000" w:rsidRPr="009C5EF9" w:rsidP="00746A6E">
      <w:pPr>
        <w:pStyle w:val="BodyText"/>
      </w:pPr>
      <w:r w:rsidRPr="009C5EF9">
        <w:t>Assessors must satisfy current standards for RTOs.</w:t>
      </w:r>
    </w:p>
    <w:p w:rsidR="00000000" w:rsidRPr="009C5EF9" w:rsidP="009C5EF9">
      <w:pPr>
        <w:pStyle w:val="Heading1"/>
      </w:pPr>
      <w:bookmarkStart w:id="14" w:name="O_869130"/>
      <w:bookmarkEnd w:id="14"/>
      <w:r w:rsidRPr="009C5EF9">
        <w:t>Links</w:t>
      </w:r>
    </w:p>
    <w:p w:rsidR="00000000" w:rsidRPr="009C5EF9" w:rsidP="00746A6E">
      <w:pPr>
        <w:pStyle w:val="BodyText"/>
      </w:pPr>
      <w:r w:rsidRPr="009C5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72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5EF9" w:rsidP="009C5EF9"/>
    <w:sectPr w:rsidSect="009C5E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F9" w:rsidRPr="00746A6E" w:rsidP="00746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A6E" w:rsidP="009C5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A6E" w:rsidP="009C5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6A6E" w:rsidP="009C5E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F9" w:rsidP="009C5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6A6E">
      <w:t>Approved</w:t>
    </w:r>
    <w:r w:rsidR="00746A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6A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6A6E">
      <w:rPr>
        <w:noProof/>
      </w:rPr>
      <w:t>4</w:t>
    </w:r>
    <w:r>
      <w:rPr>
        <w:noProof/>
      </w:rPr>
      <w:fldChar w:fldCharType="end"/>
    </w:r>
  </w:p>
  <w:p w:rsidR="009C5EF9" w:rsidP="009C5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6A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6A6E">
      <w:t>Skills Insight</w:t>
    </w:r>
    <w:r w:rsidR="00746A6E">
      <w:fldChar w:fldCharType="end"/>
    </w:r>
  </w:p>
  <w:p w:rsidR="009C5EF9" w:rsidP="009C5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EF9" w:rsidRPr="00746A6E" w:rsidP="00746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A6E" w:rsidRPr="002D2AF8" w:rsidP="009C5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AHCBUS501 Manage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6A6E" w:rsidP="009C5E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F9" w:rsidRPr="002D2AF8" w:rsidP="009C5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6A6E">
      <w:t>AHCBUS501 Manage staff</w:t>
    </w:r>
    <w:r w:rsidR="00746A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6A6E">
      <w:rPr>
        <w:noProof/>
      </w:rPr>
      <w:t>2 March 2025</w:t>
    </w:r>
    <w:r>
      <w:fldChar w:fldCharType="end"/>
    </w:r>
  </w:p>
  <w:p w:rsidR="009C5EF9" w:rsidP="009C5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B8C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5AB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EF9"/>
  </w:style>
  <w:style w:type="character" w:customStyle="1" w:styleId="Heading1Char">
    <w:name w:val="Heading 1 Char"/>
    <w:basedOn w:val="DefaultParagraphFont"/>
    <w:link w:val="Heading1"/>
    <w:rsid w:val="009C5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E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5E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5E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C5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5E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5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E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5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EF9"/>
    <w:rPr>
      <w:b/>
      <w:spacing w:val="0"/>
    </w:rPr>
  </w:style>
  <w:style w:type="paragraph" w:customStyle="1" w:styleId="SuperTitle">
    <w:name w:val="SuperTitle"/>
    <w:basedOn w:val="Title"/>
    <w:rsid w:val="009C5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E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EF9"/>
    <w:rPr>
      <w:i/>
    </w:rPr>
  </w:style>
  <w:style w:type="paragraph" w:styleId="Caption">
    <w:name w:val="caption"/>
    <w:basedOn w:val="BodyText"/>
    <w:next w:val="Normal"/>
    <w:qFormat/>
    <w:rsid w:val="009C5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EF9"/>
  </w:style>
  <w:style w:type="paragraph" w:styleId="TableofFigures">
    <w:name w:val="table of figures"/>
    <w:basedOn w:val="Normal"/>
    <w:next w:val="Normal"/>
    <w:semiHidden/>
    <w:rsid w:val="009C5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E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EF9"/>
    <w:rPr>
      <w:rFonts w:ascii="Wingdings" w:hAnsi="Wingdings"/>
    </w:rPr>
  </w:style>
  <w:style w:type="character" w:customStyle="1" w:styleId="HotSpot">
    <w:name w:val="HotSpot"/>
    <w:rsid w:val="009C5EF9"/>
    <w:rPr>
      <w:color w:val="0033CC"/>
      <w:u w:val="none"/>
    </w:rPr>
  </w:style>
  <w:style w:type="paragraph" w:customStyle="1" w:styleId="BodyTextRight">
    <w:name w:val="Body Text Right"/>
    <w:basedOn w:val="BodyText"/>
    <w:rsid w:val="009C5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E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EF9"/>
    <w:rPr>
      <w:sz w:val="32"/>
    </w:rPr>
  </w:style>
  <w:style w:type="paragraph" w:customStyle="1" w:styleId="HeadingProcedure">
    <w:name w:val="Heading Procedure"/>
    <w:basedOn w:val="HeadingBase"/>
    <w:next w:val="Normal"/>
    <w:rsid w:val="009C5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EF9"/>
    <w:pPr>
      <w:spacing w:before="60" w:after="60"/>
    </w:pPr>
  </w:style>
  <w:style w:type="paragraph" w:styleId="ListContinue">
    <w:name w:val="List Continue"/>
    <w:basedOn w:val="List"/>
    <w:rsid w:val="009C5EF9"/>
    <w:pPr>
      <w:ind w:firstLine="0"/>
    </w:pPr>
  </w:style>
  <w:style w:type="paragraph" w:customStyle="1" w:styleId="ListNote">
    <w:name w:val="List Note"/>
    <w:basedOn w:val="List"/>
    <w:rsid w:val="009C5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EF9"/>
    <w:rPr>
      <w:rFonts w:ascii="Courier New" w:hAnsi="Courier New"/>
    </w:rPr>
  </w:style>
  <w:style w:type="paragraph" w:customStyle="1" w:styleId="NoteBullet">
    <w:name w:val="Note Bullet"/>
    <w:basedOn w:val="Note"/>
    <w:rsid w:val="009C5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E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EF9"/>
    <w:rPr>
      <w:b/>
      <w:smallCaps/>
    </w:rPr>
  </w:style>
  <w:style w:type="paragraph" w:customStyle="1" w:styleId="TableListNumber">
    <w:name w:val="Table List Number"/>
    <w:basedOn w:val="ListNumber"/>
    <w:rsid w:val="009C5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EF9"/>
    <w:pPr>
      <w:numPr>
        <w:numId w:val="8"/>
      </w:numPr>
    </w:pPr>
  </w:style>
  <w:style w:type="paragraph" w:customStyle="1" w:styleId="ListAlpha2">
    <w:name w:val="List Alpha 2"/>
    <w:basedOn w:val="List2"/>
    <w:rsid w:val="009C5EF9"/>
    <w:pPr>
      <w:numPr>
        <w:numId w:val="7"/>
      </w:numPr>
    </w:pPr>
  </w:style>
  <w:style w:type="paragraph" w:styleId="List2">
    <w:name w:val="List 2"/>
    <w:basedOn w:val="BodyText"/>
    <w:rsid w:val="009C5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E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E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EF9"/>
    <w:pPr>
      <w:numPr>
        <w:numId w:val="3"/>
      </w:numPr>
    </w:pPr>
  </w:style>
  <w:style w:type="paragraph" w:styleId="ListContinue2">
    <w:name w:val="List Continue 2"/>
    <w:basedOn w:val="List2"/>
    <w:rsid w:val="009C5EF9"/>
    <w:pPr>
      <w:ind w:firstLine="0"/>
    </w:pPr>
  </w:style>
  <w:style w:type="paragraph" w:styleId="ListContinue3">
    <w:name w:val="List Continue 3"/>
    <w:basedOn w:val="List3"/>
    <w:rsid w:val="009C5EF9"/>
    <w:pPr>
      <w:ind w:left="1021" w:firstLine="0"/>
    </w:pPr>
  </w:style>
  <w:style w:type="paragraph" w:styleId="ListContinue4">
    <w:name w:val="List Continue 4"/>
    <w:basedOn w:val="List4"/>
    <w:rsid w:val="009C5EF9"/>
    <w:pPr>
      <w:ind w:firstLine="0"/>
    </w:pPr>
  </w:style>
  <w:style w:type="paragraph" w:styleId="ListContinue5">
    <w:name w:val="List Continue 5"/>
    <w:basedOn w:val="List5"/>
    <w:rsid w:val="009C5EF9"/>
    <w:pPr>
      <w:ind w:firstLine="0"/>
    </w:pPr>
  </w:style>
  <w:style w:type="paragraph" w:styleId="ListNumber3">
    <w:name w:val="List Number 3"/>
    <w:basedOn w:val="List3"/>
    <w:rsid w:val="009C5EF9"/>
    <w:pPr>
      <w:numPr>
        <w:numId w:val="4"/>
      </w:numPr>
    </w:pPr>
  </w:style>
  <w:style w:type="paragraph" w:styleId="ListNumber4">
    <w:name w:val="List Number 4"/>
    <w:basedOn w:val="List4"/>
    <w:rsid w:val="009C5EF9"/>
    <w:pPr>
      <w:numPr>
        <w:numId w:val="5"/>
      </w:numPr>
    </w:pPr>
  </w:style>
  <w:style w:type="paragraph" w:styleId="ListNumber5">
    <w:name w:val="List Number 5"/>
    <w:basedOn w:val="List5"/>
    <w:rsid w:val="009C5EF9"/>
    <w:pPr>
      <w:numPr>
        <w:numId w:val="6"/>
      </w:numPr>
    </w:pPr>
  </w:style>
  <w:style w:type="paragraph" w:styleId="BlockText">
    <w:name w:val="Block Text"/>
    <w:basedOn w:val="Normal"/>
    <w:rsid w:val="009C5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EF9"/>
    <w:rPr>
      <w:sz w:val="16"/>
      <w:vertAlign w:val="superscript"/>
    </w:rPr>
  </w:style>
  <w:style w:type="character" w:customStyle="1" w:styleId="Symbols">
    <w:name w:val="Symbols"/>
    <w:basedOn w:val="DefaultParagraphFont"/>
    <w:rsid w:val="009C5EF9"/>
    <w:rPr>
      <w:rFonts w:ascii="Symbol" w:hAnsi="Symbol"/>
    </w:rPr>
  </w:style>
  <w:style w:type="character" w:customStyle="1" w:styleId="MenuOptions">
    <w:name w:val="Menu Options"/>
    <w:basedOn w:val="DefaultParagraphFont"/>
    <w:rsid w:val="009C5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EF9"/>
    <w:rPr>
      <w:b/>
    </w:rPr>
  </w:style>
  <w:style w:type="character" w:customStyle="1" w:styleId="Underlined">
    <w:name w:val="Underlined"/>
    <w:basedOn w:val="DefaultParagraphFont"/>
    <w:rsid w:val="009C5EF9"/>
    <w:rPr>
      <w:u w:val="single"/>
    </w:rPr>
  </w:style>
  <w:style w:type="paragraph" w:customStyle="1" w:styleId="TableBodyTextRight">
    <w:name w:val="Table Body Text Right"/>
    <w:basedOn w:val="TableBodyText"/>
    <w:rsid w:val="009C5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EF9"/>
    <w:rPr>
      <w:sz w:val="18"/>
    </w:rPr>
  </w:style>
  <w:style w:type="paragraph" w:customStyle="1" w:styleId="BodySmallRight">
    <w:name w:val="Body Small Right"/>
    <w:basedOn w:val="BodyTextRight"/>
    <w:rsid w:val="009C5EF9"/>
    <w:rPr>
      <w:sz w:val="18"/>
      <w:szCs w:val="18"/>
    </w:rPr>
  </w:style>
  <w:style w:type="paragraph" w:customStyle="1" w:styleId="MarginEdition">
    <w:name w:val="Margin Edition"/>
    <w:basedOn w:val="MarginNote"/>
    <w:rsid w:val="009C5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EF9"/>
    <w:rPr>
      <w:sz w:val="2"/>
      <w:szCs w:val="2"/>
    </w:rPr>
  </w:style>
  <w:style w:type="character" w:customStyle="1" w:styleId="Small">
    <w:name w:val="Small"/>
    <w:basedOn w:val="DefaultParagraphFont"/>
    <w:rsid w:val="009C5EF9"/>
    <w:rPr>
      <w:sz w:val="16"/>
    </w:rPr>
  </w:style>
  <w:style w:type="paragraph" w:customStyle="1" w:styleId="WideTable">
    <w:name w:val="Wide Table"/>
    <w:basedOn w:val="Normal"/>
    <w:rsid w:val="009C5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EF9"/>
  </w:style>
  <w:style w:type="paragraph" w:styleId="Quote">
    <w:name w:val="Quote"/>
    <w:basedOn w:val="Heading1"/>
    <w:link w:val="QuoteChar"/>
    <w:qFormat/>
    <w:rsid w:val="009C5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EF9"/>
    <w:pPr>
      <w:pageBreakBefore/>
    </w:pPr>
  </w:style>
  <w:style w:type="paragraph" w:customStyle="1" w:styleId="Border">
    <w:name w:val="Border"/>
    <w:basedOn w:val="Normal"/>
    <w:qFormat/>
    <w:rsid w:val="009C5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EF9"/>
    <w:rPr>
      <w:u w:val="single"/>
    </w:rPr>
  </w:style>
  <w:style w:type="character" w:customStyle="1" w:styleId="BoldandItalics">
    <w:name w:val="Bold and Italics"/>
    <w:qFormat/>
    <w:rsid w:val="009C5EF9"/>
    <w:rPr>
      <w:b/>
      <w:i/>
      <w:u w:val="none"/>
    </w:rPr>
  </w:style>
  <w:style w:type="paragraph" w:styleId="BalloonText">
    <w:name w:val="Balloon Text"/>
    <w:basedOn w:val="Normal"/>
    <w:link w:val="BalloonTextChar"/>
    <w:rsid w:val="009C5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EF9"/>
    <w:pPr>
      <w:spacing w:before="0" w:after="0"/>
    </w:pPr>
  </w:style>
  <w:style w:type="paragraph" w:customStyle="1" w:styleId="BodyTextBold">
    <w:name w:val="Body Text Bold"/>
    <w:basedOn w:val="BodyText"/>
    <w:qFormat/>
    <w:rsid w:val="009C5EF9"/>
    <w:rPr>
      <w:b/>
    </w:rPr>
  </w:style>
  <w:style w:type="character" w:styleId="Hyperlink">
    <w:name w:val="Hyperlink"/>
    <w:basedOn w:val="DefaultParagraphFont"/>
    <w:uiPriority w:val="99"/>
    <w:unhideWhenUsed/>
    <w:rsid w:val="00746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4365</Characters>
  <Application>Microsoft Office Word</Application>
  <DocSecurity>0</DocSecurity>
  <Lines>161</Lines>
  <Paragraphs>114</Paragraphs>
  <ScaleCrop>false</ScaleCrop>
  <Company>Author-it Software Corporation Ltd.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AHCBUS501 Manage staff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