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A61" w:rsidP="00CF4A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AHCBUS410 Report on a project</w:t>
      </w:r>
      <w:r>
        <w:fldChar w:fldCharType="end"/>
      </w:r>
    </w:p>
    <w:p w:rsidR="00CF4A61" w:rsidP="00CF4A61">
      <w:pPr>
        <w:pStyle w:val="Version"/>
        <w:sectPr w:rsidSect="00B111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11EB" w:rsidP="00B111EB">
      <w:pPr>
        <w:pStyle w:val="SuperHeading"/>
      </w:pPr>
      <w:r w:rsidRPr="00B111EB">
        <w:t>AHCBUS410 Report on a project</w:t>
      </w:r>
    </w:p>
    <w:p w:rsidR="00000000" w:rsidRPr="00B111EB" w:rsidP="00B111EB">
      <w:pPr>
        <w:pStyle w:val="Heading1"/>
      </w:pPr>
      <w:bookmarkStart w:id="1" w:name="O_1271145"/>
      <w:bookmarkEnd w:id="1"/>
      <w:r w:rsidRPr="00B111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11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EB">
            <w:pPr>
              <w:pStyle w:val="BodyTextBold"/>
              <w:rPr>
                <w:lang w:val="en-NZ"/>
              </w:rPr>
            </w:pPr>
            <w:r w:rsidRPr="00B111E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EB">
            <w:pPr>
              <w:pStyle w:val="BodyTextBold"/>
              <w:rPr>
                <w:lang w:val="en-NZ"/>
              </w:rPr>
            </w:pPr>
            <w:r w:rsidRPr="00B111EB">
              <w:t>Comments</w:t>
            </w:r>
          </w:p>
        </w:tc>
      </w:tr>
      <w:tr w:rsidTr="00B111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EB">
            <w:pPr>
              <w:pStyle w:val="BodyText"/>
              <w:rPr>
                <w:lang w:val="en-NZ"/>
              </w:rPr>
            </w:pPr>
            <w:r w:rsidRPr="00B111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EB" w:rsidP="00B111EB">
            <w:pPr>
              <w:pStyle w:val="BodyText"/>
            </w:pPr>
            <w:r w:rsidRPr="00B111EB">
              <w:t>This version released with AHC Agriculture, Horticulture and Conservation and Land Management Training Package Version 9.0.</w:t>
            </w:r>
          </w:p>
        </w:tc>
      </w:tr>
    </w:tbl>
    <w:p w:rsidR="00000000" w:rsidRPr="00B111EB" w:rsidP="00B111EB">
      <w:pPr>
        <w:pStyle w:val="BodyText"/>
      </w:pPr>
    </w:p>
    <w:p w:rsidR="00000000" w:rsidRPr="00B111EB" w:rsidP="00B111EB">
      <w:pPr>
        <w:pStyle w:val="AllowPageBreak"/>
      </w:pPr>
    </w:p>
    <w:p w:rsidR="00000000" w:rsidRPr="00B111EB" w:rsidP="00B111EB">
      <w:pPr>
        <w:pStyle w:val="Heading1"/>
      </w:pPr>
      <w:bookmarkStart w:id="2" w:name="O_1271146"/>
      <w:bookmarkEnd w:id="2"/>
      <w:r w:rsidRPr="00B111EB">
        <w:t>Application</w:t>
      </w:r>
    </w:p>
    <w:p w:rsidR="00000000" w:rsidRPr="00B111EB" w:rsidP="00CF4A61">
      <w:pPr>
        <w:pStyle w:val="BodyText"/>
      </w:pPr>
      <w:r w:rsidRPr="00B111EB">
        <w:t>This unit of competency describes the skills and k</w:t>
      </w:r>
      <w:r w:rsidRPr="00B111EB">
        <w:t>nowledge required to review and report on a project to meet organisational requirements.</w:t>
      </w:r>
    </w:p>
    <w:p w:rsidR="00000000" w:rsidRPr="00B111EB" w:rsidP="00CF4A61">
      <w:pPr>
        <w:pStyle w:val="BodyText"/>
      </w:pPr>
      <w:r w:rsidRPr="00B111EB">
        <w:t>The unit applies to individuals who apply specialist skills and knowledge to report on projects. This includes applying and communicating non-routine technical solutio</w:t>
      </w:r>
      <w:r w:rsidRPr="00B111EB">
        <w:t>ns to predictable and unpredictable problems.</w:t>
      </w:r>
    </w:p>
    <w:p w:rsidR="00000000" w:rsidRPr="00B111EB" w:rsidP="00CF4A61">
      <w:pPr>
        <w:pStyle w:val="BodyText"/>
      </w:pPr>
      <w:r w:rsidRPr="00B111EB">
        <w:t>No licensing, legislative or certification requirements apply to this unit at the time of publication.</w:t>
      </w:r>
    </w:p>
    <w:p w:rsidR="00000000" w:rsidRPr="00B111EB" w:rsidP="00B111EB">
      <w:pPr>
        <w:pStyle w:val="Heading1"/>
      </w:pPr>
      <w:bookmarkStart w:id="3" w:name="O_1271147"/>
      <w:bookmarkEnd w:id="3"/>
      <w:r w:rsidRPr="00B111EB">
        <w:t>Pre-requisite Unit</w:t>
      </w:r>
    </w:p>
    <w:p w:rsidR="00000000" w:rsidRPr="00B111EB" w:rsidP="00CF4A61">
      <w:pPr>
        <w:pStyle w:val="BodyText"/>
      </w:pPr>
      <w:r w:rsidRPr="00B111EB">
        <w:t>Nil</w:t>
      </w:r>
    </w:p>
    <w:p w:rsidR="00000000" w:rsidRPr="00B111EB" w:rsidP="00B111EB">
      <w:pPr>
        <w:pStyle w:val="Heading1"/>
      </w:pPr>
      <w:bookmarkStart w:id="4" w:name="O_1271149"/>
      <w:bookmarkEnd w:id="4"/>
      <w:r w:rsidRPr="00B111EB">
        <w:t>Unit Sector</w:t>
      </w:r>
    </w:p>
    <w:p w:rsidR="00000000" w:rsidRPr="00B111EB" w:rsidP="00CF4A61">
      <w:pPr>
        <w:pStyle w:val="BodyText"/>
      </w:pPr>
      <w:r w:rsidRPr="00B111EB">
        <w:t>Business (BUS)</w:t>
      </w:r>
    </w:p>
    <w:p w:rsidR="00000000" w:rsidRPr="00B111EB" w:rsidP="00B111EB">
      <w:pPr>
        <w:pStyle w:val="Heading1"/>
      </w:pPr>
      <w:bookmarkStart w:id="5" w:name="O_1271150"/>
      <w:bookmarkEnd w:id="5"/>
      <w:r w:rsidRPr="00B111E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4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EB">
            <w:pPr>
              <w:pStyle w:val="BodyTextBold"/>
              <w:rPr>
                <w:lang w:val="en-NZ"/>
              </w:rPr>
            </w:pPr>
            <w:r w:rsidRPr="00B111E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EB">
            <w:pPr>
              <w:pStyle w:val="BodyTextBold"/>
              <w:rPr>
                <w:lang w:val="en-NZ"/>
              </w:rPr>
            </w:pPr>
            <w:r w:rsidRPr="00B111EB">
              <w:t>Performance Criteria</w:t>
            </w:r>
          </w:p>
        </w:tc>
      </w:tr>
      <w:tr w:rsidTr="00CF4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EB" w:rsidP="00B111EB">
            <w:pPr>
              <w:pStyle w:val="BodyText"/>
            </w:pPr>
            <w:r w:rsidRPr="00B111E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EB">
            <w:pPr>
              <w:pStyle w:val="BodyText"/>
              <w:rPr>
                <w:lang w:val="en-NZ"/>
              </w:rPr>
            </w:pPr>
            <w:r w:rsidRPr="00B111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4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EB">
            <w:pPr>
              <w:pStyle w:val="BodyText"/>
              <w:rPr>
                <w:lang w:val="en-NZ"/>
              </w:rPr>
            </w:pPr>
            <w:r w:rsidRPr="00B111EB">
              <w:t>1. Identify project processes and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EB" w:rsidP="00B111EB">
            <w:pPr>
              <w:pStyle w:val="BodyText"/>
            </w:pPr>
            <w:r w:rsidRPr="00B111EB">
              <w:t>1.1 Ident</w:t>
            </w:r>
            <w:r w:rsidRPr="00B111EB">
              <w:t>ify scope of report and target audience from contract, program guidelines or procedures</w:t>
            </w:r>
          </w:p>
          <w:p w:rsidR="00000000" w:rsidRPr="00B111EB" w:rsidP="00B111EB">
            <w:pPr>
              <w:pStyle w:val="BodyText"/>
            </w:pPr>
            <w:r w:rsidRPr="00B111EB">
              <w:t>1.2 Research project background</w:t>
            </w:r>
          </w:p>
          <w:p w:rsidR="00000000" w:rsidP="00B111EB">
            <w:pPr>
              <w:pStyle w:val="BodyText"/>
              <w:rPr>
                <w:lang w:val="en-NZ"/>
              </w:rPr>
            </w:pPr>
            <w:r w:rsidRPr="00B111EB">
              <w:t>1.3 Collate project information</w:t>
            </w:r>
          </w:p>
        </w:tc>
      </w:tr>
      <w:tr w:rsidTr="00CF4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EB">
            <w:pPr>
              <w:pStyle w:val="BodyText"/>
              <w:rPr>
                <w:lang w:val="en-NZ"/>
              </w:rPr>
            </w:pPr>
            <w:r w:rsidRPr="00B111EB">
              <w:t>2. Prepare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EB" w:rsidP="00B111EB">
            <w:pPr>
              <w:pStyle w:val="BodyText"/>
            </w:pPr>
            <w:r w:rsidRPr="00B111EB">
              <w:t xml:space="preserve">2.1 Prepare framework and format of report to required scope, target </w:t>
            </w:r>
            <w:r w:rsidRPr="00B111EB">
              <w:t>audience and guidelines</w:t>
            </w:r>
          </w:p>
          <w:p w:rsidR="00000000" w:rsidRPr="00B111EB" w:rsidP="00B111EB">
            <w:pPr>
              <w:pStyle w:val="BodyText"/>
            </w:pPr>
            <w:r w:rsidRPr="00B111EB">
              <w:t>2.2 Prepare project report from researched information</w:t>
            </w:r>
          </w:p>
          <w:p w:rsidR="00000000" w:rsidRPr="00B111EB" w:rsidP="00B111EB">
            <w:pPr>
              <w:pStyle w:val="BodyText"/>
            </w:pPr>
            <w:r w:rsidRPr="00B111EB">
              <w:t>2.3 Prepare conclusions in consultation with personnel</w:t>
            </w:r>
          </w:p>
          <w:p w:rsidR="00000000" w:rsidP="00B111EB">
            <w:pPr>
              <w:pStyle w:val="BodyText"/>
              <w:rPr>
                <w:lang w:val="en-NZ"/>
              </w:rPr>
            </w:pPr>
            <w:r w:rsidRPr="00B111EB">
              <w:t>2.4 Circulate draft report to stakeholders for commen</w:t>
            </w:r>
            <w:r w:rsidRPr="00B111EB">
              <w:t>t</w:t>
            </w:r>
          </w:p>
        </w:tc>
      </w:tr>
      <w:tr w:rsidTr="00CF4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EB">
            <w:pPr>
              <w:pStyle w:val="BodyText"/>
              <w:rPr>
                <w:lang w:val="en-NZ"/>
              </w:rPr>
            </w:pPr>
            <w:r w:rsidRPr="00B111EB">
              <w:t>3. Revise and submit report for distribution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EB" w:rsidP="00B111EB">
            <w:pPr>
              <w:pStyle w:val="BodyText"/>
            </w:pPr>
            <w:r w:rsidRPr="00B111EB">
              <w:t>3.1 Revise draft report to address comments from consultation</w:t>
            </w:r>
          </w:p>
          <w:p w:rsidR="00000000" w:rsidRPr="00B111EB" w:rsidP="00B111EB">
            <w:pPr>
              <w:pStyle w:val="BodyText"/>
            </w:pPr>
            <w:r w:rsidRPr="00B111EB">
              <w:t>3.2 Submit any unresolved issues to stakeholders for decision</w:t>
            </w:r>
          </w:p>
          <w:p w:rsidR="00000000" w:rsidRPr="00B111EB" w:rsidP="00B111EB">
            <w:pPr>
              <w:pStyle w:val="BodyText"/>
            </w:pPr>
            <w:r w:rsidRPr="00B111EB">
              <w:t>3.3 Obtain approval for revised report in accordance with contract, program guidelin</w:t>
            </w:r>
            <w:r w:rsidRPr="00B111EB">
              <w:t>es or procedures</w:t>
            </w:r>
          </w:p>
          <w:p w:rsidR="00000000" w:rsidRPr="00B111EB" w:rsidP="00B111EB">
            <w:pPr>
              <w:pStyle w:val="BodyText"/>
            </w:pPr>
            <w:r w:rsidRPr="00B111EB">
              <w:t>3.4 Complete and submit project report within approved timeframes</w:t>
            </w:r>
          </w:p>
        </w:tc>
      </w:tr>
    </w:tbl>
    <w:p w:rsidR="00000000" w:rsidRPr="00B111EB" w:rsidP="00B111EB">
      <w:pPr>
        <w:pStyle w:val="BodyText"/>
      </w:pPr>
    </w:p>
    <w:p w:rsidR="00000000" w:rsidRPr="00B111EB" w:rsidP="00B111EB">
      <w:pPr>
        <w:pStyle w:val="AllowPageBreak"/>
      </w:pPr>
    </w:p>
    <w:p w:rsidR="00000000" w:rsidRPr="00B111EB" w:rsidP="00B111EB">
      <w:pPr>
        <w:pStyle w:val="Heading1"/>
      </w:pPr>
      <w:bookmarkStart w:id="6" w:name="O_1271151"/>
      <w:bookmarkEnd w:id="6"/>
      <w:r w:rsidRPr="00B111EB">
        <w:t>Foundation Skills</w:t>
      </w:r>
    </w:p>
    <w:p w:rsidR="00000000" w:rsidRPr="00CF4A61" w:rsidP="00CF4A61">
      <w:pPr>
        <w:pStyle w:val="BodyText"/>
        <w:rPr>
          <w:i/>
        </w:rPr>
      </w:pPr>
      <w:r w:rsidRPr="00CF4A61">
        <w:rPr>
          <w:rStyle w:val="Emphasis"/>
        </w:rPr>
        <w:t>This section describes those language, literacy, numeracy and employment skills that are essential for performance in this unit of com</w:t>
      </w:r>
      <w:r w:rsidRPr="00CF4A61">
        <w:rPr>
          <w:rStyle w:val="Emphasis"/>
        </w:rPr>
        <w:t>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11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EB">
            <w:pPr>
              <w:pStyle w:val="BodyTextBold"/>
              <w:rPr>
                <w:lang w:val="en-NZ"/>
              </w:rPr>
            </w:pPr>
            <w:r w:rsidRPr="00B111E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EB">
            <w:pPr>
              <w:pStyle w:val="BodyTextBold"/>
              <w:rPr>
                <w:lang w:val="en-NZ"/>
              </w:rPr>
            </w:pPr>
            <w:r w:rsidRPr="00B111EB">
              <w:t>Description</w:t>
            </w:r>
          </w:p>
        </w:tc>
      </w:tr>
      <w:tr w:rsidTr="00B111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EB">
            <w:pPr>
              <w:pStyle w:val="BodyText"/>
              <w:rPr>
                <w:lang w:val="en-NZ"/>
              </w:rPr>
            </w:pPr>
            <w:r w:rsidRPr="00B111E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EB">
            <w:pPr>
              <w:pStyle w:val="ListBullet"/>
              <w:rPr>
                <w:lang w:val="en-NZ"/>
              </w:rPr>
            </w:pPr>
            <w:r w:rsidRPr="00B111EB">
              <w:t>Identify and interpret information regarding requirements for project reporting</w:t>
            </w:r>
          </w:p>
        </w:tc>
      </w:tr>
      <w:tr w:rsidTr="00B111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EB">
            <w:pPr>
              <w:pStyle w:val="BodyText"/>
              <w:rPr>
                <w:lang w:val="en-NZ"/>
              </w:rPr>
            </w:pPr>
            <w:r w:rsidRPr="00B111E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EB" w:rsidP="00B111EB">
            <w:pPr>
              <w:pStyle w:val="ListBullet"/>
            </w:pPr>
            <w:r w:rsidRPr="00B111EB">
              <w:t>Initiate discussions with consultation personnel, using clear language and standard industry terminology to discuss research information and prepare conclusions</w:t>
            </w:r>
          </w:p>
        </w:tc>
      </w:tr>
    </w:tbl>
    <w:p w:rsidR="00000000" w:rsidRPr="00B111EB" w:rsidP="00B111EB">
      <w:pPr>
        <w:pStyle w:val="BodyText"/>
      </w:pPr>
    </w:p>
    <w:p w:rsidR="00000000" w:rsidRPr="00B111EB" w:rsidP="00B111EB">
      <w:pPr>
        <w:pStyle w:val="AllowPageBreak"/>
      </w:pPr>
    </w:p>
    <w:p w:rsidR="00000000" w:rsidRPr="00B111EB" w:rsidP="00B111EB">
      <w:pPr>
        <w:pStyle w:val="Heading1"/>
      </w:pPr>
      <w:bookmarkStart w:id="7" w:name="O_1271153"/>
      <w:bookmarkEnd w:id="7"/>
      <w:r w:rsidRPr="00B111E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111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EB">
            <w:pPr>
              <w:pStyle w:val="BodyTextBold"/>
              <w:rPr>
                <w:lang w:val="en-NZ"/>
              </w:rPr>
            </w:pPr>
            <w:r w:rsidRPr="00B111E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EB">
            <w:pPr>
              <w:pStyle w:val="BodyTextBold"/>
              <w:rPr>
                <w:lang w:val="en-NZ"/>
              </w:rPr>
            </w:pPr>
            <w:r w:rsidRPr="00B111E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EB">
            <w:pPr>
              <w:pStyle w:val="BodyTextBold"/>
              <w:rPr>
                <w:lang w:val="en-NZ"/>
              </w:rPr>
            </w:pPr>
            <w:r w:rsidRPr="00B111E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EB">
            <w:pPr>
              <w:pStyle w:val="BodyTextBold"/>
              <w:rPr>
                <w:lang w:val="en-NZ"/>
              </w:rPr>
            </w:pPr>
            <w:r w:rsidRPr="00B111EB">
              <w:t>Equivalence status</w:t>
            </w:r>
          </w:p>
        </w:tc>
      </w:tr>
      <w:tr w:rsidTr="00B111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EB">
            <w:pPr>
              <w:pStyle w:val="BodyText"/>
              <w:rPr>
                <w:lang w:val="en-NZ"/>
              </w:rPr>
            </w:pPr>
            <w:r w:rsidRPr="00B111EB">
              <w:t>AHCBUS410 Report on a project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EB">
            <w:pPr>
              <w:pStyle w:val="BodyText"/>
              <w:rPr>
                <w:lang w:val="en-NZ"/>
              </w:rPr>
            </w:pPr>
            <w:r w:rsidRPr="00B111EB">
              <w:t>AHCCCF402 Report on project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EB" w:rsidP="00B111EB">
            <w:pPr>
              <w:pStyle w:val="BodyText"/>
            </w:pPr>
            <w:r w:rsidRPr="00B111EB">
              <w:t>Changes to unit title, application and sector</w:t>
            </w:r>
          </w:p>
          <w:p w:rsidR="00000000" w:rsidRPr="00B111EB" w:rsidP="00B111EB">
            <w:pPr>
              <w:pStyle w:val="BodyText"/>
            </w:pPr>
            <w:r w:rsidRPr="00B111EB">
              <w:t>Minor changes to performance criteria</w:t>
            </w:r>
          </w:p>
          <w:p w:rsidR="00000000" w:rsidRPr="00B111EB" w:rsidP="00B111EB">
            <w:pPr>
              <w:pStyle w:val="BodyText"/>
            </w:pPr>
            <w:r w:rsidRPr="00B111EB">
              <w:t>Foundation skills added</w:t>
            </w:r>
          </w:p>
          <w:p w:rsidR="00000000" w:rsidP="00B111EB">
            <w:pPr>
              <w:pStyle w:val="BodyText"/>
              <w:rPr>
                <w:lang w:val="en-NZ"/>
              </w:rPr>
            </w:pPr>
            <w:r w:rsidRPr="00B111EB">
              <w:t>Major and minor edits to perf</w:t>
            </w:r>
            <w:r w:rsidRPr="00B111EB">
              <w:t>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EB" w:rsidP="00B111EB">
            <w:pPr>
              <w:pStyle w:val="BodyText"/>
            </w:pPr>
            <w:r w:rsidRPr="00B111EB">
              <w:t>Not equivalent</w:t>
            </w:r>
          </w:p>
        </w:tc>
      </w:tr>
    </w:tbl>
    <w:p w:rsidR="00000000" w:rsidRPr="00B111EB" w:rsidP="00B111EB">
      <w:pPr>
        <w:pStyle w:val="BodyText"/>
      </w:pPr>
    </w:p>
    <w:p w:rsidR="00000000" w:rsidRPr="00B111EB" w:rsidP="00B111EB">
      <w:pPr>
        <w:pStyle w:val="AllowPageBreak"/>
      </w:pPr>
    </w:p>
    <w:p w:rsidR="00000000" w:rsidRPr="00B111EB" w:rsidP="00B111EB">
      <w:pPr>
        <w:pStyle w:val="Heading1"/>
      </w:pPr>
      <w:bookmarkStart w:id="8" w:name="O_1271160"/>
      <w:bookmarkEnd w:id="8"/>
      <w:r w:rsidRPr="00B111EB">
        <w:t>Links</w:t>
      </w:r>
    </w:p>
    <w:p w:rsidR="00000000" w:rsidRPr="00B111EB" w:rsidP="00CF4A61">
      <w:pPr>
        <w:pStyle w:val="BodyText"/>
      </w:pPr>
      <w:r w:rsidRPr="00B111EB">
        <w:t>Companion Volumes, includin</w:t>
      </w:r>
      <w:r w:rsidRPr="00B111EB">
        <w:t xml:space="preserve">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24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111EB" w:rsidP="00B111EB"/>
    <w:sectPr w:rsidSect="00B111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EB" w:rsidRPr="00CF4A61" w:rsidP="00CF4A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A61" w:rsidP="00B111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4A61" w:rsidP="00B111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F4A61" w:rsidP="00B111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A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1EB" w:rsidRPr="00CF4A61" w:rsidP="00CF4A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A61" w:rsidRPr="002D2AF8" w:rsidP="00B111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AHCBUS410 Report on a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F4A61" w:rsidP="00B111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E80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3C1F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1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1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1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1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1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1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1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1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1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1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1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1EB"/>
  </w:style>
  <w:style w:type="character" w:customStyle="1" w:styleId="Heading1Char">
    <w:name w:val="Heading 1 Char"/>
    <w:basedOn w:val="DefaultParagraphFont"/>
    <w:link w:val="Heading1"/>
    <w:rsid w:val="00B111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1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1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1E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111EB"/>
    <w:rPr>
      <w:i/>
    </w:rPr>
  </w:style>
  <w:style w:type="paragraph" w:customStyle="1" w:styleId="SuperHeading">
    <w:name w:val="SuperHeading"/>
    <w:basedOn w:val="Normal"/>
    <w:rsid w:val="00B111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1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111EB"/>
    <w:rPr>
      <w:b/>
    </w:rPr>
  </w:style>
  <w:style w:type="character" w:customStyle="1" w:styleId="Heading2Char">
    <w:name w:val="Heading 2 Char"/>
    <w:basedOn w:val="DefaultParagraphFont"/>
    <w:link w:val="Heading2"/>
    <w:rsid w:val="00B111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1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1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1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1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1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1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1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1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1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1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1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1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1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1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1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11EB"/>
    <w:rPr>
      <w:b/>
      <w:spacing w:val="0"/>
    </w:rPr>
  </w:style>
  <w:style w:type="paragraph" w:customStyle="1" w:styleId="SuperTitle">
    <w:name w:val="SuperTitle"/>
    <w:basedOn w:val="Title"/>
    <w:rsid w:val="00B111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1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1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11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11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1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1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1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1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1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1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1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1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11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1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1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1EB"/>
  </w:style>
  <w:style w:type="paragraph" w:styleId="TableofFigures">
    <w:name w:val="table of figures"/>
    <w:basedOn w:val="Normal"/>
    <w:next w:val="Normal"/>
    <w:semiHidden/>
    <w:rsid w:val="00B111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1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11EB"/>
    <w:rPr>
      <w:rFonts w:ascii="Wingdings" w:hAnsi="Wingdings"/>
    </w:rPr>
  </w:style>
  <w:style w:type="paragraph" w:customStyle="1" w:styleId="TableHeading">
    <w:name w:val="Table Heading"/>
    <w:basedOn w:val="HeadingBase"/>
    <w:rsid w:val="00B111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1EB"/>
    <w:rPr>
      <w:color w:val="0033CC"/>
      <w:u w:val="none"/>
    </w:rPr>
  </w:style>
  <w:style w:type="paragraph" w:customStyle="1" w:styleId="BodyTextRight">
    <w:name w:val="Body Text Right"/>
    <w:basedOn w:val="BodyText"/>
    <w:rsid w:val="00B111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1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1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1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1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1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1EB"/>
    <w:rPr>
      <w:sz w:val="32"/>
    </w:rPr>
  </w:style>
  <w:style w:type="paragraph" w:customStyle="1" w:styleId="HeadingProcedure">
    <w:name w:val="Heading Procedure"/>
    <w:basedOn w:val="HeadingBase"/>
    <w:next w:val="Normal"/>
    <w:rsid w:val="00B111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1EB"/>
    <w:pPr>
      <w:spacing w:before="60" w:after="60"/>
    </w:pPr>
  </w:style>
  <w:style w:type="paragraph" w:styleId="ListContinue">
    <w:name w:val="List Continue"/>
    <w:basedOn w:val="List"/>
    <w:rsid w:val="00B111EB"/>
    <w:pPr>
      <w:ind w:firstLine="0"/>
    </w:pPr>
  </w:style>
  <w:style w:type="paragraph" w:customStyle="1" w:styleId="ListNote">
    <w:name w:val="List Note"/>
    <w:basedOn w:val="List"/>
    <w:rsid w:val="00B111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1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1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1EB"/>
    <w:rPr>
      <w:rFonts w:ascii="Courier New" w:hAnsi="Courier New"/>
    </w:rPr>
  </w:style>
  <w:style w:type="paragraph" w:customStyle="1" w:styleId="NoteBullet">
    <w:name w:val="Note Bullet"/>
    <w:basedOn w:val="Note"/>
    <w:rsid w:val="00B111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1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1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1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1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11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1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1EB"/>
    <w:rPr>
      <w:b/>
      <w:smallCaps/>
    </w:rPr>
  </w:style>
  <w:style w:type="paragraph" w:customStyle="1" w:styleId="TableListNumber">
    <w:name w:val="Table List Number"/>
    <w:basedOn w:val="ListNumber"/>
    <w:rsid w:val="00B111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1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1EB"/>
    <w:pPr>
      <w:numPr>
        <w:numId w:val="8"/>
      </w:numPr>
    </w:pPr>
  </w:style>
  <w:style w:type="paragraph" w:customStyle="1" w:styleId="ListAlpha2">
    <w:name w:val="List Alpha 2"/>
    <w:basedOn w:val="List2"/>
    <w:rsid w:val="00B111EB"/>
    <w:pPr>
      <w:numPr>
        <w:numId w:val="7"/>
      </w:numPr>
    </w:pPr>
  </w:style>
  <w:style w:type="paragraph" w:styleId="List2">
    <w:name w:val="List 2"/>
    <w:basedOn w:val="BodyText"/>
    <w:rsid w:val="00B111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1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1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1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1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1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11EB"/>
    <w:pPr>
      <w:numPr>
        <w:numId w:val="3"/>
      </w:numPr>
    </w:pPr>
  </w:style>
  <w:style w:type="paragraph" w:styleId="ListContinue2">
    <w:name w:val="List Continue 2"/>
    <w:basedOn w:val="List2"/>
    <w:rsid w:val="00B111EB"/>
    <w:pPr>
      <w:ind w:firstLine="0"/>
    </w:pPr>
  </w:style>
  <w:style w:type="paragraph" w:styleId="ListContinue3">
    <w:name w:val="List Continue 3"/>
    <w:basedOn w:val="List3"/>
    <w:rsid w:val="00B111EB"/>
    <w:pPr>
      <w:ind w:left="1021" w:firstLine="0"/>
    </w:pPr>
  </w:style>
  <w:style w:type="paragraph" w:styleId="ListContinue4">
    <w:name w:val="List Continue 4"/>
    <w:basedOn w:val="List4"/>
    <w:rsid w:val="00B111EB"/>
    <w:pPr>
      <w:ind w:firstLine="0"/>
    </w:pPr>
  </w:style>
  <w:style w:type="paragraph" w:styleId="ListContinue5">
    <w:name w:val="List Continue 5"/>
    <w:basedOn w:val="List5"/>
    <w:rsid w:val="00B111EB"/>
    <w:pPr>
      <w:ind w:firstLine="0"/>
    </w:pPr>
  </w:style>
  <w:style w:type="paragraph" w:styleId="ListNumber3">
    <w:name w:val="List Number 3"/>
    <w:basedOn w:val="List3"/>
    <w:rsid w:val="00B111EB"/>
    <w:pPr>
      <w:numPr>
        <w:numId w:val="4"/>
      </w:numPr>
    </w:pPr>
  </w:style>
  <w:style w:type="paragraph" w:styleId="ListNumber4">
    <w:name w:val="List Number 4"/>
    <w:basedOn w:val="List4"/>
    <w:rsid w:val="00B111EB"/>
    <w:pPr>
      <w:numPr>
        <w:numId w:val="5"/>
      </w:numPr>
    </w:pPr>
  </w:style>
  <w:style w:type="paragraph" w:styleId="ListNumber5">
    <w:name w:val="List Number 5"/>
    <w:basedOn w:val="List5"/>
    <w:rsid w:val="00B111EB"/>
    <w:pPr>
      <w:numPr>
        <w:numId w:val="6"/>
      </w:numPr>
    </w:pPr>
  </w:style>
  <w:style w:type="paragraph" w:styleId="BlockText">
    <w:name w:val="Block Text"/>
    <w:basedOn w:val="Normal"/>
    <w:rsid w:val="00B111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1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1EB"/>
    <w:rPr>
      <w:sz w:val="16"/>
      <w:vertAlign w:val="superscript"/>
    </w:rPr>
  </w:style>
  <w:style w:type="character" w:customStyle="1" w:styleId="Symbols">
    <w:name w:val="Symbols"/>
    <w:basedOn w:val="DefaultParagraphFont"/>
    <w:rsid w:val="00B111EB"/>
    <w:rPr>
      <w:rFonts w:ascii="Symbol" w:hAnsi="Symbol"/>
    </w:rPr>
  </w:style>
  <w:style w:type="character" w:customStyle="1" w:styleId="MenuOptions">
    <w:name w:val="Menu Options"/>
    <w:basedOn w:val="DefaultParagraphFont"/>
    <w:rsid w:val="00B111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1EB"/>
    <w:rPr>
      <w:b/>
    </w:rPr>
  </w:style>
  <w:style w:type="character" w:customStyle="1" w:styleId="Underlined">
    <w:name w:val="Underlined"/>
    <w:basedOn w:val="DefaultParagraphFont"/>
    <w:rsid w:val="00B111EB"/>
    <w:rPr>
      <w:u w:val="single"/>
    </w:rPr>
  </w:style>
  <w:style w:type="paragraph" w:customStyle="1" w:styleId="TableBodyTextRight">
    <w:name w:val="Table Body Text Right"/>
    <w:basedOn w:val="TableBodyText"/>
    <w:rsid w:val="00B111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1EB"/>
    <w:rPr>
      <w:sz w:val="18"/>
    </w:rPr>
  </w:style>
  <w:style w:type="paragraph" w:customStyle="1" w:styleId="BodySmallRight">
    <w:name w:val="Body Small Right"/>
    <w:basedOn w:val="BodyTextRight"/>
    <w:rsid w:val="00B111EB"/>
    <w:rPr>
      <w:sz w:val="18"/>
      <w:szCs w:val="18"/>
    </w:rPr>
  </w:style>
  <w:style w:type="paragraph" w:customStyle="1" w:styleId="MarginEdition">
    <w:name w:val="Margin Edition"/>
    <w:basedOn w:val="MarginNote"/>
    <w:rsid w:val="00B111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1EB"/>
    <w:rPr>
      <w:sz w:val="2"/>
      <w:szCs w:val="2"/>
    </w:rPr>
  </w:style>
  <w:style w:type="character" w:customStyle="1" w:styleId="Small">
    <w:name w:val="Small"/>
    <w:basedOn w:val="DefaultParagraphFont"/>
    <w:rsid w:val="00B111EB"/>
    <w:rPr>
      <w:sz w:val="16"/>
    </w:rPr>
  </w:style>
  <w:style w:type="paragraph" w:customStyle="1" w:styleId="WideTable">
    <w:name w:val="Wide Table"/>
    <w:basedOn w:val="Normal"/>
    <w:rsid w:val="00B111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1EB"/>
  </w:style>
  <w:style w:type="paragraph" w:styleId="Quote">
    <w:name w:val="Quote"/>
    <w:basedOn w:val="Heading1"/>
    <w:link w:val="QuoteChar"/>
    <w:qFormat/>
    <w:rsid w:val="00B111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1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1EB"/>
    <w:pPr>
      <w:pageBreakBefore/>
    </w:pPr>
  </w:style>
  <w:style w:type="paragraph" w:customStyle="1" w:styleId="Border">
    <w:name w:val="Border"/>
    <w:basedOn w:val="Normal"/>
    <w:qFormat/>
    <w:rsid w:val="00B111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1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1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1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1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1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1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1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1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1EB"/>
    <w:rPr>
      <w:u w:val="single"/>
    </w:rPr>
  </w:style>
  <w:style w:type="character" w:customStyle="1" w:styleId="BoldandItalics">
    <w:name w:val="Bold and Italics"/>
    <w:qFormat/>
    <w:rsid w:val="00B111EB"/>
    <w:rPr>
      <w:b/>
      <w:i/>
      <w:u w:val="none"/>
    </w:rPr>
  </w:style>
  <w:style w:type="paragraph" w:styleId="BalloonText">
    <w:name w:val="Balloon Text"/>
    <w:basedOn w:val="Normal"/>
    <w:link w:val="BalloonTextChar"/>
    <w:rsid w:val="00B11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1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1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1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1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1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1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4A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399</Words>
  <Characters>2619</Characters>
  <Application>Microsoft Office Word</Application>
  <DocSecurity>0</DocSecurity>
  <Lines>104</Lines>
  <Paragraphs>68</Paragraphs>
  <ScaleCrop>false</ScaleCrop>
  <Company>Author-it Software Corporation Ltd.</Company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AHCBUS410 Report on a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2025-02-11T07:21:00Z</dcterms:modified>
</cp:coreProperties>
</file>