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0F3" w:rsidP="00391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AHCBUS407 Cost a project</w:t>
      </w:r>
      <w:r>
        <w:fldChar w:fldCharType="end"/>
      </w:r>
    </w:p>
    <w:p w:rsidR="003910F3" w:rsidP="003910F3">
      <w:pPr>
        <w:pStyle w:val="Version"/>
        <w:sectPr w:rsidSect="00426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927" w:rsidP="00426927">
      <w:pPr>
        <w:pStyle w:val="SuperHeading"/>
      </w:pPr>
      <w:r w:rsidRPr="00426927">
        <w:t>AHCBUS407 Cost a project</w:t>
      </w:r>
    </w:p>
    <w:p w:rsidR="00000000" w:rsidRPr="00426927" w:rsidP="00426927">
      <w:pPr>
        <w:pStyle w:val="Heading1"/>
      </w:pPr>
      <w:bookmarkStart w:id="1" w:name="O_1055097"/>
      <w:bookmarkEnd w:id="1"/>
      <w:r w:rsidRPr="004269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6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Bold"/>
              <w:rPr>
                <w:lang w:val="en-NZ"/>
              </w:rPr>
            </w:pPr>
            <w:r w:rsidRPr="004269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Bold"/>
              <w:rPr>
                <w:lang w:val="en-NZ"/>
              </w:rPr>
            </w:pPr>
            <w:r w:rsidRPr="00426927">
              <w:t>Comments</w:t>
            </w:r>
          </w:p>
        </w:tc>
      </w:tr>
      <w:tr w:rsidTr="00426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927" w:rsidP="00426927">
            <w:pPr>
              <w:pStyle w:val="BodyText"/>
            </w:pPr>
            <w:r w:rsidRPr="00426927">
              <w:t>This version released with AHC Agriculture, Horticulture, Conservation and Land Management Training Package Version 4.0.</w:t>
            </w:r>
          </w:p>
        </w:tc>
      </w:tr>
    </w:tbl>
    <w:p w:rsidR="00000000" w:rsidRPr="00426927" w:rsidP="00426927">
      <w:pPr>
        <w:pStyle w:val="BodyText"/>
      </w:pPr>
    </w:p>
    <w:p w:rsidR="00000000" w:rsidRPr="00426927" w:rsidP="00426927">
      <w:pPr>
        <w:pStyle w:val="AllowPageBreak"/>
      </w:pPr>
    </w:p>
    <w:p w:rsidR="00000000" w:rsidRPr="00426927" w:rsidP="00426927">
      <w:pPr>
        <w:pStyle w:val="Heading1"/>
      </w:pPr>
      <w:bookmarkStart w:id="2" w:name="O_1055098"/>
      <w:bookmarkEnd w:id="2"/>
      <w:r w:rsidRPr="00426927">
        <w:t>Application</w:t>
      </w:r>
    </w:p>
    <w:p w:rsidR="00000000" w:rsidRPr="00426927" w:rsidP="003910F3">
      <w:pPr>
        <w:pStyle w:val="BodyText"/>
      </w:pPr>
      <w:r w:rsidRPr="00426927">
        <w:t>This unit of competency describes the skills and know</w:t>
      </w:r>
      <w:r w:rsidRPr="00426927">
        <w:t xml:space="preserve">ledge required to cost a project, including establishing and documenting costs for materials, resources, services, consultants and contractors. </w:t>
      </w:r>
    </w:p>
    <w:p w:rsidR="00000000" w:rsidRPr="00426927" w:rsidP="003910F3">
      <w:pPr>
        <w:pStyle w:val="BodyText"/>
      </w:pPr>
      <w:r w:rsidRPr="00426927">
        <w:t>This unit applies to supervisors and managers who establish and oversee projects to the best financial advantag</w:t>
      </w:r>
      <w:r w:rsidRPr="00426927">
        <w:t>e of the enterprise. In this role, individuals take responsibility for their own work and provide and communicate solutions to a range of predictable and sometimes unpredictable problems.</w:t>
      </w:r>
    </w:p>
    <w:p w:rsidR="00000000" w:rsidRPr="00426927" w:rsidP="003910F3">
      <w:pPr>
        <w:pStyle w:val="BodyText"/>
      </w:pPr>
      <w:r w:rsidRPr="00426927">
        <w:t>All work must be carried out to comply with organisational requireme</w:t>
      </w:r>
      <w:r w:rsidRPr="00426927">
        <w:t>nts, work health and safety legislation and codes, sustainability practices and in consultation with the management team.</w:t>
      </w:r>
    </w:p>
    <w:p w:rsidR="00000000" w:rsidRPr="00426927" w:rsidP="003910F3">
      <w:pPr>
        <w:pStyle w:val="BodyText"/>
      </w:pPr>
      <w:r w:rsidRPr="00426927">
        <w:t xml:space="preserve">No licensing, legislative or certification requirements apply to this unit at the time of publication. </w:t>
      </w:r>
    </w:p>
    <w:p w:rsidR="00000000" w:rsidRPr="00426927" w:rsidP="00426927">
      <w:pPr>
        <w:pStyle w:val="Heading1"/>
      </w:pPr>
      <w:bookmarkStart w:id="3" w:name="O_1055099"/>
      <w:bookmarkEnd w:id="3"/>
      <w:r w:rsidRPr="00426927">
        <w:t>Pre-requisi</w:t>
      </w:r>
      <w:r w:rsidRPr="00426927">
        <w:t>te Unit</w:t>
      </w:r>
    </w:p>
    <w:p w:rsidR="00000000" w:rsidRPr="00426927" w:rsidP="003910F3">
      <w:pPr>
        <w:pStyle w:val="BodyText"/>
      </w:pPr>
      <w:r w:rsidRPr="00426927">
        <w:t>Nil</w:t>
      </w:r>
    </w:p>
    <w:p w:rsidR="00000000" w:rsidRPr="00426927" w:rsidP="00426927">
      <w:pPr>
        <w:pStyle w:val="Heading1"/>
      </w:pPr>
      <w:bookmarkStart w:id="4" w:name="O_1055101"/>
      <w:bookmarkEnd w:id="4"/>
      <w:r w:rsidRPr="00426927">
        <w:t>Unit Sector</w:t>
      </w:r>
    </w:p>
    <w:p w:rsidR="00000000" w:rsidRPr="00426927" w:rsidP="003910F3">
      <w:pPr>
        <w:pStyle w:val="BodyText"/>
      </w:pPr>
      <w:r w:rsidRPr="00426927">
        <w:t>Business (BUS)</w:t>
      </w:r>
    </w:p>
    <w:p w:rsidR="00000000" w:rsidRPr="00426927" w:rsidP="00426927">
      <w:pPr>
        <w:pStyle w:val="Heading1"/>
      </w:pPr>
      <w:bookmarkStart w:id="5" w:name="O_1055102"/>
      <w:bookmarkEnd w:id="5"/>
      <w:r w:rsidRPr="004269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10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Bold"/>
              <w:rPr>
                <w:lang w:val="en-NZ"/>
              </w:rPr>
            </w:pPr>
            <w:r w:rsidRPr="004269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Bold"/>
              <w:rPr>
                <w:lang w:val="en-NZ"/>
              </w:rPr>
            </w:pPr>
            <w:r w:rsidRPr="00426927">
              <w:t>Performance Criteria</w:t>
            </w:r>
          </w:p>
        </w:tc>
      </w:tr>
      <w:tr w:rsidTr="003910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927" w:rsidP="00426927">
            <w:pPr>
              <w:pStyle w:val="BodyText"/>
            </w:pPr>
            <w:r w:rsidRPr="004269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10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t>1. Determine resources required for the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927" w:rsidP="00426927">
            <w:pPr>
              <w:pStyle w:val="BodyText"/>
            </w:pPr>
            <w:r w:rsidRPr="00426927">
              <w:t>1.1 Identify and interpret project objectives, required work activities and available finance in line with ente</w:t>
            </w:r>
            <w:r w:rsidRPr="00426927">
              <w:t xml:space="preserve">rprise guidelines and legislative </w:t>
            </w:r>
            <w:r w:rsidRPr="00426927">
              <w:t xml:space="preserve">requirements </w:t>
            </w:r>
          </w:p>
          <w:p w:rsidR="00000000" w:rsidRPr="00426927" w:rsidP="00426927">
            <w:pPr>
              <w:pStyle w:val="BodyText"/>
            </w:pPr>
            <w:r w:rsidRPr="00426927">
              <w:t xml:space="preserve">1.2 Identify resources required for project works </w:t>
            </w:r>
          </w:p>
          <w:p w:rsidR="00000000" w:rsidRPr="00426927" w:rsidP="00426927">
            <w:pPr>
              <w:pStyle w:val="BodyText"/>
            </w:pPr>
            <w:r w:rsidRPr="00426927">
              <w:t>1.3 Identify factors affecting resource costs using available information</w:t>
            </w:r>
          </w:p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t>1.4 Select and use appropriate tools, equipment and technology for the calculation and documentation of project costs</w:t>
            </w:r>
          </w:p>
        </w:tc>
      </w:tr>
      <w:tr w:rsidTr="003910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t>2. Calculate individual itemised costs of the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927" w:rsidP="00426927">
            <w:pPr>
              <w:pStyle w:val="BodyText"/>
            </w:pPr>
            <w:r w:rsidRPr="00426927">
              <w:t>2.1 Calculate unit and total cost for each resource item</w:t>
            </w:r>
          </w:p>
          <w:p w:rsidR="00000000" w:rsidRPr="00426927" w:rsidP="00426927">
            <w:pPr>
              <w:pStyle w:val="BodyText"/>
            </w:pPr>
            <w:r w:rsidRPr="00426927">
              <w:t>2.2 Evaluate total itemise</w:t>
            </w:r>
            <w:r w:rsidRPr="00426927">
              <w:t>d resource costs against the financial schedule for the project and assess value for money</w:t>
            </w:r>
          </w:p>
          <w:p w:rsidR="00000000" w:rsidRPr="00426927" w:rsidP="00426927">
            <w:pPr>
              <w:pStyle w:val="BodyText"/>
            </w:pPr>
            <w:r w:rsidRPr="00426927">
              <w:t>2.3 Make adjustments where required to reconcile resource costs with project schedules</w:t>
            </w:r>
          </w:p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t>2.4 Identify and determine costs for peripheral works arising from the project</w:t>
            </w:r>
          </w:p>
        </w:tc>
      </w:tr>
      <w:tr w:rsidTr="003910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t>3. Prepare a summary of the cost of the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927" w:rsidP="00426927">
            <w:pPr>
              <w:pStyle w:val="BodyText"/>
            </w:pPr>
            <w:r w:rsidRPr="00426927">
              <w:t>3.1 Collate and schedule resource costs</w:t>
            </w:r>
          </w:p>
          <w:p w:rsidR="00000000" w:rsidRPr="00426927" w:rsidP="00426927">
            <w:pPr>
              <w:pStyle w:val="BodyText"/>
            </w:pPr>
            <w:r w:rsidRPr="00426927">
              <w:t>3.2 Calculate and record total project costs</w:t>
            </w:r>
          </w:p>
          <w:p w:rsidR="00000000" w:rsidRPr="00426927" w:rsidP="00426927">
            <w:pPr>
              <w:pStyle w:val="BodyText"/>
            </w:pPr>
            <w:r w:rsidRPr="00426927">
              <w:t>3.3 Document summary of costs and submit financial summary for approval</w:t>
            </w:r>
          </w:p>
        </w:tc>
      </w:tr>
    </w:tbl>
    <w:p w:rsidR="00000000" w:rsidRPr="00426927" w:rsidP="00426927">
      <w:pPr>
        <w:pStyle w:val="BodyText"/>
      </w:pPr>
    </w:p>
    <w:p w:rsidR="00000000" w:rsidRPr="00426927" w:rsidP="00426927">
      <w:pPr>
        <w:pStyle w:val="AllowPageBreak"/>
      </w:pPr>
    </w:p>
    <w:p w:rsidR="00000000" w:rsidRPr="00426927" w:rsidP="00426927">
      <w:pPr>
        <w:pStyle w:val="Heading1"/>
      </w:pPr>
      <w:bookmarkStart w:id="6" w:name="O_1055103"/>
      <w:bookmarkEnd w:id="6"/>
      <w:r w:rsidRPr="00426927">
        <w:t>Foundation Skills</w:t>
      </w:r>
    </w:p>
    <w:p w:rsidR="00000000" w:rsidRPr="003910F3" w:rsidP="003910F3">
      <w:pPr>
        <w:pStyle w:val="BodyText"/>
        <w:rPr>
          <w:i/>
        </w:rPr>
      </w:pPr>
      <w:r w:rsidRPr="003910F3">
        <w:rPr>
          <w:rStyle w:val="Emphasis"/>
        </w:rPr>
        <w:t>This secti</w:t>
      </w:r>
      <w:r w:rsidRPr="003910F3">
        <w:rPr>
          <w:rStyle w:val="Emphasis"/>
        </w:rPr>
        <w:t>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6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Bold"/>
              <w:rPr>
                <w:lang w:val="en-NZ"/>
              </w:rPr>
            </w:pPr>
            <w:r w:rsidRPr="004269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Bold"/>
              <w:rPr>
                <w:lang w:val="en-NZ"/>
              </w:rPr>
            </w:pPr>
            <w:r w:rsidRPr="00426927">
              <w:t>Description</w:t>
            </w:r>
          </w:p>
        </w:tc>
      </w:tr>
      <w:tr w:rsidTr="00426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927" w:rsidP="00426927">
            <w:pPr>
              <w:pStyle w:val="ListBullet"/>
            </w:pPr>
            <w:r w:rsidRPr="00426927">
              <w:t>Plan and organise quotes from various sources</w:t>
            </w:r>
          </w:p>
        </w:tc>
      </w:tr>
    </w:tbl>
    <w:p w:rsidR="00000000" w:rsidRPr="00426927" w:rsidP="00426927">
      <w:pPr>
        <w:pStyle w:val="BodyText"/>
      </w:pPr>
    </w:p>
    <w:p w:rsidR="00000000" w:rsidRPr="00426927" w:rsidP="00426927">
      <w:pPr>
        <w:pStyle w:val="AllowPageBreak"/>
      </w:pPr>
    </w:p>
    <w:p w:rsidR="00000000" w:rsidRPr="00426927" w:rsidP="00426927">
      <w:pPr>
        <w:pStyle w:val="Heading1"/>
      </w:pPr>
      <w:bookmarkStart w:id="7" w:name="O_1055105"/>
      <w:bookmarkEnd w:id="7"/>
      <w:r w:rsidRPr="004269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26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Bold"/>
              <w:rPr>
                <w:lang w:val="en-NZ"/>
              </w:rPr>
            </w:pPr>
            <w:r w:rsidRPr="0042692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Bold"/>
              <w:rPr>
                <w:lang w:val="en-NZ"/>
              </w:rPr>
            </w:pPr>
            <w:r w:rsidRPr="0042692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Bold"/>
              <w:rPr>
                <w:lang w:val="en-NZ"/>
              </w:rPr>
            </w:pPr>
            <w:r w:rsidRPr="0042692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Bold"/>
              <w:rPr>
                <w:lang w:val="en-NZ"/>
              </w:rPr>
            </w:pPr>
            <w:r w:rsidRPr="00426927">
              <w:t>Equivalence status</w:t>
            </w:r>
          </w:p>
        </w:tc>
      </w:tr>
      <w:tr w:rsidTr="00426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t>AHCBUS407 Cost a project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t>AHCBUS402 Cost a project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927" w:rsidP="00426927">
            <w:pPr>
              <w:pStyle w:val="BodyText"/>
            </w:pPr>
            <w:r w:rsidRPr="00426927">
              <w:t>Performance criteria clarified</w:t>
            </w:r>
          </w:p>
          <w:p w:rsidR="00000000" w:rsidRPr="00426927" w:rsidP="00426927">
            <w:pPr>
              <w:pStyle w:val="BodyText"/>
            </w:pPr>
            <w:r w:rsidRPr="00426927">
              <w:t>Foundation skills added</w:t>
            </w:r>
          </w:p>
          <w:p w:rsidR="00000000" w:rsidP="00426927">
            <w:pPr>
              <w:pStyle w:val="BodyText"/>
              <w:rPr>
                <w:lang w:val="en-NZ"/>
              </w:rPr>
            </w:pPr>
            <w:r w:rsidRPr="00426927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927" w:rsidP="00426927">
            <w:pPr>
              <w:pStyle w:val="BodyText"/>
            </w:pPr>
            <w:r w:rsidRPr="00426927">
              <w:t xml:space="preserve">Equivalent unit </w:t>
            </w:r>
          </w:p>
          <w:p w:rsidR="00000000" w:rsidRPr="00426927" w:rsidP="00426927">
            <w:pPr>
              <w:pStyle w:val="BodyText"/>
            </w:pPr>
          </w:p>
        </w:tc>
      </w:tr>
    </w:tbl>
    <w:p w:rsidR="00000000" w:rsidRPr="00426927" w:rsidP="00426927">
      <w:pPr>
        <w:pStyle w:val="BodyText"/>
      </w:pPr>
    </w:p>
    <w:p w:rsidR="00000000" w:rsidRPr="00426927" w:rsidP="00426927">
      <w:pPr>
        <w:pStyle w:val="AllowPageBreak"/>
      </w:pPr>
    </w:p>
    <w:p w:rsidR="00000000" w:rsidRPr="00426927" w:rsidP="00426927">
      <w:pPr>
        <w:pStyle w:val="Heading1"/>
      </w:pPr>
      <w:bookmarkStart w:id="8" w:name="O_1055112"/>
      <w:bookmarkEnd w:id="8"/>
      <w:r w:rsidRPr="00426927">
        <w:t>Links</w:t>
      </w:r>
    </w:p>
    <w:p w:rsidR="00000000" w:rsidRPr="00426927" w:rsidP="003910F3">
      <w:pPr>
        <w:pStyle w:val="BodyText"/>
      </w:pPr>
      <w:r w:rsidRPr="00426927">
        <w:t>Companion Volumes, including Implementation Guides,</w:t>
      </w:r>
      <w:r w:rsidRPr="00426927">
        <w:t xml:space="preserve">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72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6927" w:rsidP="00426927"/>
    <w:sectPr w:rsidSect="004269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7" w:rsidRPr="003910F3" w:rsidP="00391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F3" w:rsidP="00426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0F3" w:rsidP="00426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10F3" w:rsidP="00426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927" w:rsidRPr="003910F3" w:rsidP="00391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0F3" w:rsidRPr="002D2AF8" w:rsidP="00426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AHCBUS407 Cost a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10F3" w:rsidP="00426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4A5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B2E6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927"/>
  </w:style>
  <w:style w:type="character" w:customStyle="1" w:styleId="Heading1Char">
    <w:name w:val="Heading 1 Char"/>
    <w:basedOn w:val="DefaultParagraphFont"/>
    <w:link w:val="Heading1"/>
    <w:rsid w:val="00426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9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92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26927"/>
    <w:rPr>
      <w:i/>
    </w:rPr>
  </w:style>
  <w:style w:type="paragraph" w:customStyle="1" w:styleId="SuperHeading">
    <w:name w:val="SuperHeading"/>
    <w:basedOn w:val="Normal"/>
    <w:rsid w:val="00426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6927"/>
    <w:rPr>
      <w:b/>
    </w:rPr>
  </w:style>
  <w:style w:type="character" w:customStyle="1" w:styleId="Heading2Char">
    <w:name w:val="Heading 2 Char"/>
    <w:basedOn w:val="DefaultParagraphFont"/>
    <w:link w:val="Heading2"/>
    <w:rsid w:val="00426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9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9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9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927"/>
    <w:rPr>
      <w:b/>
      <w:spacing w:val="0"/>
    </w:rPr>
  </w:style>
  <w:style w:type="paragraph" w:customStyle="1" w:styleId="SuperTitle">
    <w:name w:val="SuperTitle"/>
    <w:basedOn w:val="Title"/>
    <w:rsid w:val="00426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9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9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6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927"/>
  </w:style>
  <w:style w:type="paragraph" w:styleId="TableofFigures">
    <w:name w:val="table of figures"/>
    <w:basedOn w:val="Normal"/>
    <w:next w:val="Normal"/>
    <w:semiHidden/>
    <w:rsid w:val="00426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9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6927"/>
    <w:rPr>
      <w:rFonts w:ascii="Wingdings" w:hAnsi="Wingdings"/>
    </w:rPr>
  </w:style>
  <w:style w:type="paragraph" w:customStyle="1" w:styleId="TableHeading">
    <w:name w:val="Table Heading"/>
    <w:basedOn w:val="HeadingBase"/>
    <w:rsid w:val="00426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927"/>
    <w:rPr>
      <w:color w:val="0033CC"/>
      <w:u w:val="none"/>
    </w:rPr>
  </w:style>
  <w:style w:type="paragraph" w:customStyle="1" w:styleId="BodyTextRight">
    <w:name w:val="Body Text Right"/>
    <w:basedOn w:val="BodyText"/>
    <w:rsid w:val="00426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9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927"/>
    <w:rPr>
      <w:sz w:val="32"/>
    </w:rPr>
  </w:style>
  <w:style w:type="paragraph" w:customStyle="1" w:styleId="HeadingProcedure">
    <w:name w:val="Heading Procedure"/>
    <w:basedOn w:val="HeadingBase"/>
    <w:next w:val="Normal"/>
    <w:rsid w:val="00426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927"/>
    <w:pPr>
      <w:spacing w:before="60" w:after="60"/>
    </w:pPr>
  </w:style>
  <w:style w:type="paragraph" w:styleId="ListContinue">
    <w:name w:val="List Continue"/>
    <w:basedOn w:val="List"/>
    <w:rsid w:val="00426927"/>
    <w:pPr>
      <w:ind w:firstLine="0"/>
    </w:pPr>
  </w:style>
  <w:style w:type="paragraph" w:customStyle="1" w:styleId="ListNote">
    <w:name w:val="List Note"/>
    <w:basedOn w:val="List"/>
    <w:rsid w:val="00426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927"/>
    <w:rPr>
      <w:rFonts w:ascii="Courier New" w:hAnsi="Courier New"/>
    </w:rPr>
  </w:style>
  <w:style w:type="paragraph" w:customStyle="1" w:styleId="NoteBullet">
    <w:name w:val="Note Bullet"/>
    <w:basedOn w:val="Note"/>
    <w:rsid w:val="00426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9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6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927"/>
    <w:rPr>
      <w:b/>
      <w:smallCaps/>
    </w:rPr>
  </w:style>
  <w:style w:type="paragraph" w:customStyle="1" w:styleId="TableListNumber">
    <w:name w:val="Table List Number"/>
    <w:basedOn w:val="ListNumber"/>
    <w:rsid w:val="00426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927"/>
    <w:pPr>
      <w:numPr>
        <w:numId w:val="8"/>
      </w:numPr>
    </w:pPr>
  </w:style>
  <w:style w:type="paragraph" w:customStyle="1" w:styleId="ListAlpha2">
    <w:name w:val="List Alpha 2"/>
    <w:basedOn w:val="List2"/>
    <w:rsid w:val="00426927"/>
    <w:pPr>
      <w:numPr>
        <w:numId w:val="7"/>
      </w:numPr>
    </w:pPr>
  </w:style>
  <w:style w:type="paragraph" w:styleId="List2">
    <w:name w:val="List 2"/>
    <w:basedOn w:val="BodyText"/>
    <w:rsid w:val="00426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9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9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9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6927"/>
    <w:pPr>
      <w:numPr>
        <w:numId w:val="3"/>
      </w:numPr>
    </w:pPr>
  </w:style>
  <w:style w:type="paragraph" w:styleId="ListContinue2">
    <w:name w:val="List Continue 2"/>
    <w:basedOn w:val="List2"/>
    <w:rsid w:val="00426927"/>
    <w:pPr>
      <w:ind w:firstLine="0"/>
    </w:pPr>
  </w:style>
  <w:style w:type="paragraph" w:styleId="ListContinue3">
    <w:name w:val="List Continue 3"/>
    <w:basedOn w:val="List3"/>
    <w:rsid w:val="00426927"/>
    <w:pPr>
      <w:ind w:left="1021" w:firstLine="0"/>
    </w:pPr>
  </w:style>
  <w:style w:type="paragraph" w:styleId="ListContinue4">
    <w:name w:val="List Continue 4"/>
    <w:basedOn w:val="List4"/>
    <w:rsid w:val="00426927"/>
    <w:pPr>
      <w:ind w:firstLine="0"/>
    </w:pPr>
  </w:style>
  <w:style w:type="paragraph" w:styleId="ListContinue5">
    <w:name w:val="List Continue 5"/>
    <w:basedOn w:val="List5"/>
    <w:rsid w:val="00426927"/>
    <w:pPr>
      <w:ind w:firstLine="0"/>
    </w:pPr>
  </w:style>
  <w:style w:type="paragraph" w:styleId="ListNumber3">
    <w:name w:val="List Number 3"/>
    <w:basedOn w:val="List3"/>
    <w:rsid w:val="00426927"/>
    <w:pPr>
      <w:numPr>
        <w:numId w:val="4"/>
      </w:numPr>
    </w:pPr>
  </w:style>
  <w:style w:type="paragraph" w:styleId="ListNumber4">
    <w:name w:val="List Number 4"/>
    <w:basedOn w:val="List4"/>
    <w:rsid w:val="00426927"/>
    <w:pPr>
      <w:numPr>
        <w:numId w:val="5"/>
      </w:numPr>
    </w:pPr>
  </w:style>
  <w:style w:type="paragraph" w:styleId="ListNumber5">
    <w:name w:val="List Number 5"/>
    <w:basedOn w:val="List5"/>
    <w:rsid w:val="00426927"/>
    <w:pPr>
      <w:numPr>
        <w:numId w:val="6"/>
      </w:numPr>
    </w:pPr>
  </w:style>
  <w:style w:type="paragraph" w:styleId="BlockText">
    <w:name w:val="Block Text"/>
    <w:basedOn w:val="Normal"/>
    <w:rsid w:val="00426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927"/>
    <w:rPr>
      <w:sz w:val="16"/>
      <w:vertAlign w:val="superscript"/>
    </w:rPr>
  </w:style>
  <w:style w:type="character" w:customStyle="1" w:styleId="Symbols">
    <w:name w:val="Symbols"/>
    <w:basedOn w:val="DefaultParagraphFont"/>
    <w:rsid w:val="00426927"/>
    <w:rPr>
      <w:rFonts w:ascii="Symbol" w:hAnsi="Symbol"/>
    </w:rPr>
  </w:style>
  <w:style w:type="character" w:customStyle="1" w:styleId="MenuOptions">
    <w:name w:val="Menu Options"/>
    <w:basedOn w:val="DefaultParagraphFont"/>
    <w:rsid w:val="00426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927"/>
    <w:rPr>
      <w:b/>
    </w:rPr>
  </w:style>
  <w:style w:type="character" w:customStyle="1" w:styleId="Underlined">
    <w:name w:val="Underlined"/>
    <w:basedOn w:val="DefaultParagraphFont"/>
    <w:rsid w:val="00426927"/>
    <w:rPr>
      <w:u w:val="single"/>
    </w:rPr>
  </w:style>
  <w:style w:type="paragraph" w:customStyle="1" w:styleId="TableBodyTextRight">
    <w:name w:val="Table Body Text Right"/>
    <w:basedOn w:val="TableBodyText"/>
    <w:rsid w:val="00426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927"/>
    <w:rPr>
      <w:sz w:val="18"/>
    </w:rPr>
  </w:style>
  <w:style w:type="paragraph" w:customStyle="1" w:styleId="BodySmallRight">
    <w:name w:val="Body Small Right"/>
    <w:basedOn w:val="BodyTextRight"/>
    <w:rsid w:val="00426927"/>
    <w:rPr>
      <w:sz w:val="18"/>
      <w:szCs w:val="18"/>
    </w:rPr>
  </w:style>
  <w:style w:type="paragraph" w:customStyle="1" w:styleId="MarginEdition">
    <w:name w:val="Margin Edition"/>
    <w:basedOn w:val="MarginNote"/>
    <w:rsid w:val="00426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927"/>
    <w:rPr>
      <w:sz w:val="2"/>
      <w:szCs w:val="2"/>
    </w:rPr>
  </w:style>
  <w:style w:type="character" w:customStyle="1" w:styleId="Small">
    <w:name w:val="Small"/>
    <w:basedOn w:val="DefaultParagraphFont"/>
    <w:rsid w:val="00426927"/>
    <w:rPr>
      <w:sz w:val="16"/>
    </w:rPr>
  </w:style>
  <w:style w:type="paragraph" w:customStyle="1" w:styleId="WideTable">
    <w:name w:val="Wide Table"/>
    <w:basedOn w:val="Normal"/>
    <w:rsid w:val="00426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927"/>
  </w:style>
  <w:style w:type="paragraph" w:styleId="Quote">
    <w:name w:val="Quote"/>
    <w:basedOn w:val="Heading1"/>
    <w:link w:val="QuoteChar"/>
    <w:qFormat/>
    <w:rsid w:val="00426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927"/>
    <w:pPr>
      <w:pageBreakBefore/>
    </w:pPr>
  </w:style>
  <w:style w:type="paragraph" w:customStyle="1" w:styleId="Border">
    <w:name w:val="Border"/>
    <w:basedOn w:val="Normal"/>
    <w:qFormat/>
    <w:rsid w:val="00426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927"/>
    <w:rPr>
      <w:u w:val="single"/>
    </w:rPr>
  </w:style>
  <w:style w:type="character" w:customStyle="1" w:styleId="BoldandItalics">
    <w:name w:val="Bold and Italics"/>
    <w:qFormat/>
    <w:rsid w:val="00426927"/>
    <w:rPr>
      <w:b/>
      <w:i/>
      <w:u w:val="none"/>
    </w:rPr>
  </w:style>
  <w:style w:type="paragraph" w:styleId="BalloonText">
    <w:name w:val="Balloon Text"/>
    <w:basedOn w:val="Normal"/>
    <w:link w:val="BalloonTextChar"/>
    <w:rsid w:val="00426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9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1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2811</Characters>
  <Application>Microsoft Office Word</Application>
  <DocSecurity>0</DocSecurity>
  <Lines>108</Lines>
  <Paragraphs>66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AHCBUS407 Cost a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