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807" w:rsidP="006C68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AHCBIO401 Plan and implement a biosecurity program</w:t>
      </w:r>
      <w:r>
        <w:fldChar w:fldCharType="end"/>
      </w:r>
    </w:p>
    <w:p w:rsidR="006C6807" w:rsidP="006C6807">
      <w:pPr>
        <w:pStyle w:val="Version"/>
        <w:sectPr w:rsidSect="008E1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1C9" w:rsidP="008E11C9">
      <w:pPr>
        <w:pStyle w:val="SuperHeading"/>
      </w:pPr>
      <w:r w:rsidRPr="008E11C9">
        <w:t>AHCBIO401 Plan and implement a biosecurity program</w:t>
      </w:r>
    </w:p>
    <w:p w:rsidR="00000000" w:rsidRPr="008E11C9" w:rsidP="008E11C9">
      <w:pPr>
        <w:pStyle w:val="Heading1"/>
      </w:pPr>
      <w:bookmarkStart w:id="1" w:name="O_1149814"/>
      <w:bookmarkEnd w:id="1"/>
      <w:r w:rsidRPr="008E11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1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Bold"/>
              <w:rPr>
                <w:lang w:val="en-NZ"/>
              </w:rPr>
            </w:pPr>
            <w:r w:rsidRPr="008E11C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Bold"/>
              <w:rPr>
                <w:lang w:val="en-NZ"/>
              </w:rPr>
            </w:pPr>
            <w:r w:rsidRPr="008E11C9">
              <w:t>Comments</w:t>
            </w:r>
          </w:p>
        </w:tc>
      </w:tr>
      <w:tr w:rsidTr="008E1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BodyText"/>
            </w:pPr>
            <w:r w:rsidRPr="008E11C9">
              <w:t>This version released with AHC Agriculture, Horticulture and Conservation and Land Management Training Package Version 6.0.</w:t>
            </w:r>
          </w:p>
        </w:tc>
      </w:tr>
    </w:tbl>
    <w:p w:rsidR="00000000" w:rsidRPr="008E11C9" w:rsidP="008E11C9">
      <w:pPr>
        <w:pStyle w:val="BodyText"/>
      </w:pPr>
    </w:p>
    <w:p w:rsidR="00000000" w:rsidRPr="008E11C9" w:rsidP="008E11C9">
      <w:pPr>
        <w:pStyle w:val="AllowPageBreak"/>
      </w:pPr>
    </w:p>
    <w:p w:rsidR="00000000" w:rsidRPr="008E11C9" w:rsidP="008E11C9">
      <w:pPr>
        <w:pStyle w:val="Heading1"/>
      </w:pPr>
      <w:bookmarkStart w:id="2" w:name="O_1149815"/>
      <w:bookmarkEnd w:id="2"/>
      <w:r w:rsidRPr="008E11C9">
        <w:t>Application</w:t>
      </w:r>
    </w:p>
    <w:p w:rsidR="00000000" w:rsidRPr="008E11C9" w:rsidP="006C6807">
      <w:pPr>
        <w:pStyle w:val="BodyText"/>
      </w:pPr>
      <w:r w:rsidRPr="008E11C9">
        <w:t>This unit of competency describes the ski</w:t>
      </w:r>
      <w:r w:rsidRPr="008E11C9">
        <w:t>lls and knowledge required to identify potential biosecurity threats, conduct a risk assessment and develop, implement and review a biosecurity program.</w:t>
      </w:r>
    </w:p>
    <w:p w:rsidR="00000000" w:rsidRPr="008E11C9" w:rsidP="006C6807">
      <w:pPr>
        <w:pStyle w:val="BodyText"/>
      </w:pPr>
      <w:r w:rsidRPr="008E11C9">
        <w:t>The unit applies to individuals who apply specialist skills to provide solutions to technical and unpre</w:t>
      </w:r>
      <w:r w:rsidRPr="008E11C9">
        <w:t>dictable problems. They work autonomously, instruct and monitor the work of others within a team. They use discretion and judgment in the selection, allocation and use of available resources.</w:t>
      </w:r>
    </w:p>
    <w:p w:rsidR="00000000" w:rsidRPr="008E11C9" w:rsidP="006C6807">
      <w:pPr>
        <w:pStyle w:val="BodyText"/>
      </w:pPr>
      <w:r w:rsidRPr="008E11C9">
        <w:t>No licensing, legislative or certification requirements apply to</w:t>
      </w:r>
      <w:r w:rsidRPr="008E11C9">
        <w:t xml:space="preserve"> this unit at the time of publication.</w:t>
      </w:r>
    </w:p>
    <w:p w:rsidR="00000000" w:rsidRPr="008E11C9" w:rsidP="008E11C9">
      <w:pPr>
        <w:pStyle w:val="Heading1"/>
      </w:pPr>
      <w:bookmarkStart w:id="3" w:name="O_1149816"/>
      <w:bookmarkEnd w:id="3"/>
      <w:r w:rsidRPr="008E11C9">
        <w:t>Pre-requisite Unit</w:t>
      </w:r>
    </w:p>
    <w:p w:rsidR="00000000" w:rsidRPr="008E11C9" w:rsidP="006C6807">
      <w:pPr>
        <w:pStyle w:val="BodyText"/>
      </w:pPr>
      <w:r w:rsidRPr="008E11C9">
        <w:t>Nil</w:t>
      </w:r>
    </w:p>
    <w:p w:rsidR="00000000" w:rsidRPr="008E11C9" w:rsidP="008E11C9">
      <w:pPr>
        <w:pStyle w:val="Heading1"/>
      </w:pPr>
      <w:bookmarkStart w:id="4" w:name="O_1149818"/>
      <w:bookmarkEnd w:id="4"/>
      <w:r w:rsidRPr="008E11C9">
        <w:t>Unit Sector</w:t>
      </w:r>
    </w:p>
    <w:p w:rsidR="00000000" w:rsidRPr="008E11C9" w:rsidP="006C6807">
      <w:pPr>
        <w:pStyle w:val="BodyText"/>
      </w:pPr>
      <w:r w:rsidRPr="008E11C9">
        <w:t>Biosecurity (BIO)</w:t>
      </w:r>
    </w:p>
    <w:p w:rsidR="00000000" w:rsidRPr="008E11C9" w:rsidP="008E11C9">
      <w:pPr>
        <w:pStyle w:val="Heading1"/>
      </w:pPr>
      <w:bookmarkStart w:id="5" w:name="O_1149819"/>
      <w:bookmarkEnd w:id="5"/>
      <w:r w:rsidRPr="008E11C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68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Bold"/>
              <w:rPr>
                <w:lang w:val="en-NZ"/>
              </w:rPr>
            </w:pPr>
            <w:r w:rsidRPr="008E11C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Bold"/>
              <w:rPr>
                <w:lang w:val="en-NZ"/>
              </w:rPr>
            </w:pPr>
            <w:r w:rsidRPr="008E11C9">
              <w:t>Performance Criteria</w:t>
            </w:r>
          </w:p>
        </w:tc>
      </w:tr>
      <w:tr w:rsidTr="006C68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BodyText"/>
            </w:pPr>
            <w:r w:rsidRPr="008E11C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68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1. Scope threats and hazards for a biosecurity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BodyText"/>
            </w:pPr>
            <w:r w:rsidRPr="008E11C9">
              <w:t>1.1 Collate and interpret biosecurity advice, standards and protocols according to the biosecurity plan</w:t>
            </w:r>
          </w:p>
          <w:p w:rsidR="00000000" w:rsidRPr="008E11C9" w:rsidP="008E11C9">
            <w:pPr>
              <w:pStyle w:val="BodyText"/>
            </w:pPr>
            <w:r w:rsidRPr="008E11C9">
              <w:t>1.2 Confirm known biosecurity threats to workplace operations</w:t>
            </w:r>
          </w:p>
          <w:p w:rsidR="00000000" w:rsidRPr="008E11C9" w:rsidP="008E11C9">
            <w:pPr>
              <w:pStyle w:val="BodyText"/>
            </w:pPr>
            <w:r w:rsidRPr="008E11C9">
              <w:t xml:space="preserve">1.3 Identify current potential incursion points for property and </w:t>
            </w:r>
            <w:r w:rsidRPr="008E11C9">
              <w:t>workplace operations</w:t>
            </w:r>
          </w:p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1.4 Incorporate the objectives of biosecurity plan for workplace operations</w:t>
            </w:r>
          </w:p>
        </w:tc>
      </w:tr>
      <w:tr w:rsidTr="006C68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 xml:space="preserve">2. Conduct a biosecurity risk assessment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BodyText"/>
            </w:pPr>
            <w:r w:rsidRPr="008E11C9">
              <w:t>2.1 Investigate workplace activity and practices for potential biosecurity hazards and assess the risks</w:t>
            </w:r>
          </w:p>
          <w:p w:rsidR="00000000" w:rsidRPr="008E11C9" w:rsidP="008E11C9">
            <w:pPr>
              <w:pStyle w:val="BodyText"/>
            </w:pPr>
            <w:r w:rsidRPr="008E11C9">
              <w:t>2.2 Identify and assess control measures to mitigate risk for resources entering and leaving the workplace</w:t>
            </w:r>
          </w:p>
          <w:p w:rsidR="00000000" w:rsidRPr="008E11C9" w:rsidP="008E11C9">
            <w:pPr>
              <w:pStyle w:val="BodyText"/>
            </w:pPr>
            <w:r w:rsidRPr="008E11C9">
              <w:t>2.3</w:t>
            </w:r>
            <w:r w:rsidRPr="008E11C9">
              <w:t xml:space="preserve"> Identify and assess procedures to manage human activity and movement</w:t>
            </w:r>
          </w:p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2.4 Identify and assess control measures for vehicles and equipment to reduce biosecurity threats</w:t>
            </w:r>
          </w:p>
        </w:tc>
      </w:tr>
      <w:tr w:rsidTr="006C68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3. Document biosecurity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BodyText"/>
            </w:pPr>
            <w:r w:rsidRPr="008E11C9">
              <w:t>3.1 Collate controls for identified biosecurity hazards</w:t>
            </w:r>
            <w:r w:rsidRPr="008E11C9">
              <w:t xml:space="preserve"> and risks</w:t>
            </w:r>
          </w:p>
          <w:p w:rsidR="00000000" w:rsidRPr="008E11C9" w:rsidP="008E11C9">
            <w:pPr>
              <w:pStyle w:val="BodyText"/>
            </w:pPr>
            <w:r w:rsidRPr="008E11C9">
              <w:t>3.2 Identify resources for implementing identified controls</w:t>
            </w:r>
          </w:p>
          <w:p w:rsidR="00000000" w:rsidRPr="008E11C9" w:rsidP="008E11C9">
            <w:pPr>
              <w:pStyle w:val="BodyText"/>
            </w:pPr>
            <w:r w:rsidRPr="008E11C9">
              <w:t>3.3 Prioritise biosecurity activity within financial limits of management</w:t>
            </w:r>
          </w:p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3.4 Combine control measures into a biosecurity program according to workplace operations</w:t>
            </w:r>
          </w:p>
        </w:tc>
      </w:tr>
      <w:tr w:rsidTr="006C68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4. Prepare for train</w:t>
            </w:r>
            <w:r w:rsidRPr="008E11C9">
              <w:t>ing and keeping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BodyText"/>
            </w:pPr>
            <w:r w:rsidRPr="008E11C9">
              <w:t>4.1 Develop a communication program for informing work team and visitors of biosecurity procedures</w:t>
            </w:r>
          </w:p>
          <w:p w:rsidR="00000000" w:rsidRPr="008E11C9" w:rsidP="008E11C9">
            <w:pPr>
              <w:pStyle w:val="BodyText"/>
            </w:pPr>
            <w:r w:rsidRPr="008E11C9">
              <w:t>4.2 Identify and document training requirements for work team and visitors for biosecurity controls</w:t>
            </w:r>
          </w:p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4.3 Develop record keeping proced</w:t>
            </w:r>
            <w:r w:rsidRPr="008E11C9">
              <w:t>ures for monitoring program according to biosecurity plan</w:t>
            </w:r>
          </w:p>
        </w:tc>
      </w:tr>
      <w:tr w:rsidTr="006C68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5. Implement and monitor biosecurity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BodyText"/>
            </w:pPr>
            <w:r w:rsidRPr="008E11C9">
              <w:t>5.1 Induct and train work team and visitors according to biosecurity plan</w:t>
            </w:r>
          </w:p>
          <w:p w:rsidR="00000000" w:rsidRPr="008E11C9" w:rsidP="008E11C9">
            <w:pPr>
              <w:pStyle w:val="BodyText"/>
            </w:pPr>
            <w:r w:rsidRPr="008E11C9">
              <w:t>5.2 Monitor work team and visitor adherence to biosecurity procedures</w:t>
            </w:r>
          </w:p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5.3 Moni</w:t>
            </w:r>
            <w:r w:rsidRPr="008E11C9">
              <w:t>tor effectiveness of biosecurity program against the planned goals</w:t>
            </w:r>
          </w:p>
        </w:tc>
      </w:tr>
      <w:tr w:rsidTr="006C68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6. Review biosecurity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BodyText"/>
            </w:pPr>
            <w:r w:rsidRPr="008E11C9">
              <w:t>6.1 Review outcomes of biosecurity program implementation against planned goals</w:t>
            </w:r>
          </w:p>
          <w:p w:rsidR="00000000" w:rsidRPr="008E11C9" w:rsidP="008E11C9">
            <w:pPr>
              <w:pStyle w:val="BodyText"/>
            </w:pPr>
            <w:r w:rsidRPr="008E11C9">
              <w:t>6.2 Identify and record inconsistencies between implementation and goals</w:t>
            </w:r>
          </w:p>
          <w:p w:rsidR="00000000" w:rsidRPr="008E11C9" w:rsidP="008E11C9">
            <w:pPr>
              <w:pStyle w:val="BodyText"/>
            </w:pPr>
            <w:r w:rsidRPr="008E11C9">
              <w:t>6.3 Compile recommendations to rectify inconsistencies for future programs</w:t>
            </w:r>
          </w:p>
          <w:p w:rsidR="00000000" w:rsidRPr="008E11C9" w:rsidP="008E11C9">
            <w:pPr>
              <w:pStyle w:val="BodyText"/>
            </w:pPr>
            <w:r w:rsidRPr="008E11C9">
              <w:t>6.4 Record and report recommendations for biosecurity programs according to workplace procedures</w:t>
            </w:r>
          </w:p>
        </w:tc>
      </w:tr>
    </w:tbl>
    <w:p w:rsidR="00000000" w:rsidRPr="008E11C9" w:rsidP="008E11C9">
      <w:pPr>
        <w:pStyle w:val="BodyText"/>
      </w:pPr>
    </w:p>
    <w:p w:rsidR="00000000" w:rsidRPr="008E11C9" w:rsidP="008E11C9">
      <w:pPr>
        <w:pStyle w:val="AllowPageBreak"/>
      </w:pPr>
    </w:p>
    <w:p w:rsidR="00000000" w:rsidRPr="008E11C9" w:rsidP="008E11C9">
      <w:pPr>
        <w:pStyle w:val="Heading1"/>
      </w:pPr>
      <w:bookmarkStart w:id="6" w:name="O_1149820"/>
      <w:bookmarkEnd w:id="6"/>
      <w:r w:rsidRPr="008E11C9">
        <w:t>Foundation Skills</w:t>
      </w:r>
    </w:p>
    <w:p w:rsidR="00000000" w:rsidRPr="006C6807" w:rsidP="006C6807">
      <w:pPr>
        <w:pStyle w:val="BodyText"/>
        <w:rPr>
          <w:i/>
        </w:rPr>
      </w:pPr>
      <w:r w:rsidRPr="006C6807">
        <w:rPr>
          <w:rStyle w:val="Emphasis"/>
        </w:rPr>
        <w:t>This section describes those language, litera</w:t>
      </w:r>
      <w:r w:rsidRPr="006C6807">
        <w:rPr>
          <w:rStyle w:val="Emphasis"/>
        </w:rPr>
        <w:t>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1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Bold"/>
              <w:rPr>
                <w:lang w:val="en-NZ"/>
              </w:rPr>
            </w:pPr>
            <w:r w:rsidRPr="008E11C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Bold"/>
              <w:rPr>
                <w:lang w:val="en-NZ"/>
              </w:rPr>
            </w:pPr>
            <w:r w:rsidRPr="008E11C9">
              <w:t>Description</w:t>
            </w:r>
          </w:p>
        </w:tc>
      </w:tr>
      <w:tr w:rsidTr="008E1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ListBullet"/>
              <w:rPr>
                <w:lang w:val="en-NZ"/>
              </w:rPr>
            </w:pPr>
            <w:r w:rsidRPr="008E11C9">
              <w:t xml:space="preserve">Plan to review biosecurity resources produced by industry to update personal skills and knowledge for revising and redesigning biosecurity plan and program </w:t>
            </w:r>
          </w:p>
        </w:tc>
      </w:tr>
      <w:tr w:rsidTr="008E1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ListBullet"/>
              <w:rPr>
                <w:lang w:val="en-NZ"/>
              </w:rPr>
            </w:pPr>
            <w:r w:rsidRPr="008E11C9">
              <w:t>Interpret and critically analyse biosecurity advice, standards, and protocols for includi</w:t>
            </w:r>
            <w:r w:rsidRPr="008E11C9">
              <w:t xml:space="preserve">ng content in plans and programs </w:t>
            </w:r>
          </w:p>
        </w:tc>
      </w:tr>
      <w:tr w:rsidTr="008E1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ListBullet"/>
              <w:rPr>
                <w:lang w:val="en-NZ"/>
              </w:rPr>
            </w:pPr>
            <w:r w:rsidRPr="008E11C9">
              <w:t>Communicate complex relationships between biosecurity principles into plans and programs using a style of writing applicable to work team and visitors</w:t>
            </w:r>
          </w:p>
        </w:tc>
      </w:tr>
      <w:tr w:rsidTr="008E1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ListBullet"/>
            </w:pPr>
            <w:r w:rsidRPr="008E11C9">
              <w:t>Communicate clearly and effectively with</w:t>
            </w:r>
            <w:r w:rsidRPr="008E11C9">
              <w:t xml:space="preserve"> work team and visitors</w:t>
            </w:r>
          </w:p>
        </w:tc>
      </w:tr>
    </w:tbl>
    <w:p w:rsidR="00000000" w:rsidRPr="008E11C9" w:rsidP="008E11C9">
      <w:pPr>
        <w:pStyle w:val="BodyText"/>
      </w:pPr>
    </w:p>
    <w:p w:rsidR="00000000" w:rsidRPr="008E11C9" w:rsidP="008E11C9">
      <w:pPr>
        <w:pStyle w:val="AllowPageBreak"/>
      </w:pPr>
    </w:p>
    <w:p w:rsidR="00000000" w:rsidRPr="008E11C9" w:rsidP="008E11C9">
      <w:pPr>
        <w:pStyle w:val="Heading1"/>
      </w:pPr>
      <w:bookmarkStart w:id="7" w:name="O_1149822"/>
      <w:bookmarkEnd w:id="7"/>
      <w:r w:rsidRPr="008E11C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E1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Bold"/>
              <w:rPr>
                <w:lang w:val="en-NZ"/>
              </w:rPr>
            </w:pPr>
            <w:r w:rsidRPr="008E11C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Bold"/>
              <w:rPr>
                <w:lang w:val="en-NZ"/>
              </w:rPr>
            </w:pPr>
            <w:r w:rsidRPr="008E11C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Bold"/>
              <w:rPr>
                <w:lang w:val="en-NZ"/>
              </w:rPr>
            </w:pPr>
            <w:r w:rsidRPr="008E11C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1C9">
            <w:pPr>
              <w:pStyle w:val="BodyTextBold"/>
              <w:rPr>
                <w:lang w:val="en-NZ"/>
              </w:rPr>
            </w:pPr>
            <w:r w:rsidRPr="008E11C9">
              <w:t>Equivalence status</w:t>
            </w:r>
          </w:p>
        </w:tc>
      </w:tr>
      <w:tr w:rsidTr="008E1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BodyText"/>
            </w:pPr>
            <w:r w:rsidRPr="008E11C9">
              <w:t>AHCBIO401 Plan and implement a biosecurity program</w:t>
            </w:r>
          </w:p>
          <w:p w:rsidR="00000000" w:rsidRPr="008E11C9" w:rsidP="008E11C9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BodyText"/>
            </w:pPr>
            <w:r w:rsidRPr="008E11C9">
              <w:t>AHCBIO403 Plan and implement a farm or enterprise biosecurity plan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BodyText"/>
            </w:pPr>
            <w:r w:rsidRPr="008E11C9">
              <w:t>Changed unit code</w:t>
            </w:r>
          </w:p>
          <w:p w:rsidR="00000000" w:rsidRPr="008E11C9" w:rsidP="008E11C9">
            <w:pPr>
              <w:pStyle w:val="BodyText"/>
            </w:pPr>
            <w:r w:rsidRPr="008E11C9">
              <w:t>Changes to title</w:t>
            </w:r>
          </w:p>
          <w:p w:rsidR="00000000" w:rsidRPr="008E11C9" w:rsidP="008E11C9">
            <w:pPr>
              <w:pStyle w:val="BodyText"/>
            </w:pPr>
            <w:r w:rsidRPr="008E11C9">
              <w:t>and Application</w:t>
            </w:r>
          </w:p>
          <w:p w:rsidR="00000000" w:rsidRPr="008E11C9" w:rsidP="008E11C9">
            <w:pPr>
              <w:pStyle w:val="BodyText"/>
            </w:pPr>
            <w:r w:rsidRPr="008E11C9">
              <w:t>Consolidated Performance Criteria and Elements by removing duplication for clarity and brevity</w:t>
            </w:r>
          </w:p>
          <w:p w:rsidR="00000000" w:rsidP="008E11C9">
            <w:pPr>
              <w:pStyle w:val="BodyText"/>
              <w:rPr>
                <w:lang w:val="en-NZ"/>
              </w:rPr>
            </w:pPr>
            <w:r w:rsidRPr="008E11C9">
              <w:t>Updated Performance Evidence, Knowledge Ev</w:t>
            </w:r>
            <w:r w:rsidRPr="008E11C9">
              <w:t>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1C9" w:rsidP="008E11C9">
            <w:pPr>
              <w:pStyle w:val="BodyText"/>
            </w:pPr>
            <w:r w:rsidRPr="008E11C9">
              <w:t>Equivalent</w:t>
            </w:r>
          </w:p>
        </w:tc>
      </w:tr>
    </w:tbl>
    <w:p w:rsidR="00000000" w:rsidRPr="008E11C9" w:rsidP="008E11C9">
      <w:pPr>
        <w:pStyle w:val="BodyText"/>
      </w:pPr>
    </w:p>
    <w:p w:rsidR="00000000" w:rsidRPr="008E11C9" w:rsidP="008E11C9">
      <w:pPr>
        <w:pStyle w:val="AllowPageBreak"/>
      </w:pPr>
    </w:p>
    <w:p w:rsidR="00000000" w:rsidRPr="008E11C9" w:rsidP="008E11C9">
      <w:pPr>
        <w:pStyle w:val="Heading1"/>
      </w:pPr>
      <w:bookmarkStart w:id="8" w:name="O_1149829"/>
      <w:bookmarkEnd w:id="8"/>
      <w:r w:rsidRPr="008E11C9">
        <w:t>Links</w:t>
      </w:r>
    </w:p>
    <w:p w:rsidR="00000000" w:rsidRPr="008E11C9" w:rsidP="006C6807">
      <w:pPr>
        <w:pStyle w:val="BodyText"/>
      </w:pPr>
      <w:r w:rsidRPr="008E11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6A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E11C9" w:rsidP="008E11C9"/>
    <w:sectPr w:rsidSect="008E11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C9" w:rsidRPr="006C6807" w:rsidP="006C68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07" w:rsidP="008E1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807" w:rsidP="008E1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6807" w:rsidP="008E1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1C9" w:rsidRPr="006C6807" w:rsidP="006C68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07" w:rsidRPr="002D2AF8" w:rsidP="008E1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AHCBIO401 Plan and implement a biosecurity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6807" w:rsidP="008E1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CCA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E489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1C9"/>
  </w:style>
  <w:style w:type="character" w:customStyle="1" w:styleId="Heading1Char">
    <w:name w:val="Heading 1 Char"/>
    <w:basedOn w:val="DefaultParagraphFont"/>
    <w:link w:val="Heading1"/>
    <w:rsid w:val="008E1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1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1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1C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E11C9"/>
    <w:rPr>
      <w:i/>
    </w:rPr>
  </w:style>
  <w:style w:type="paragraph" w:customStyle="1" w:styleId="SuperHeading">
    <w:name w:val="SuperHeading"/>
    <w:basedOn w:val="Normal"/>
    <w:rsid w:val="008E1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11C9"/>
    <w:rPr>
      <w:b/>
    </w:rPr>
  </w:style>
  <w:style w:type="character" w:customStyle="1" w:styleId="Heading2Char">
    <w:name w:val="Heading 2 Char"/>
    <w:basedOn w:val="DefaultParagraphFont"/>
    <w:link w:val="Heading2"/>
    <w:rsid w:val="008E1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1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1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11C9"/>
    <w:rPr>
      <w:b/>
      <w:spacing w:val="0"/>
    </w:rPr>
  </w:style>
  <w:style w:type="paragraph" w:customStyle="1" w:styleId="SuperTitle">
    <w:name w:val="SuperTitle"/>
    <w:basedOn w:val="Title"/>
    <w:rsid w:val="008E1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1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1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1C9"/>
  </w:style>
  <w:style w:type="paragraph" w:styleId="TableofFigures">
    <w:name w:val="table of figures"/>
    <w:basedOn w:val="Normal"/>
    <w:next w:val="Normal"/>
    <w:semiHidden/>
    <w:rsid w:val="008E1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1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1C9"/>
    <w:rPr>
      <w:rFonts w:ascii="Wingdings" w:hAnsi="Wingdings"/>
    </w:rPr>
  </w:style>
  <w:style w:type="paragraph" w:customStyle="1" w:styleId="TableHeading">
    <w:name w:val="Table Heading"/>
    <w:basedOn w:val="HeadingBase"/>
    <w:rsid w:val="008E1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1C9"/>
    <w:rPr>
      <w:color w:val="0033CC"/>
      <w:u w:val="none"/>
    </w:rPr>
  </w:style>
  <w:style w:type="paragraph" w:customStyle="1" w:styleId="BodyTextRight">
    <w:name w:val="Body Text Right"/>
    <w:basedOn w:val="BodyText"/>
    <w:rsid w:val="008E1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1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1C9"/>
    <w:rPr>
      <w:sz w:val="32"/>
    </w:rPr>
  </w:style>
  <w:style w:type="paragraph" w:customStyle="1" w:styleId="HeadingProcedure">
    <w:name w:val="Heading Procedure"/>
    <w:basedOn w:val="HeadingBase"/>
    <w:next w:val="Normal"/>
    <w:rsid w:val="008E1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1C9"/>
    <w:pPr>
      <w:spacing w:before="60" w:after="60"/>
    </w:pPr>
  </w:style>
  <w:style w:type="paragraph" w:styleId="ListContinue">
    <w:name w:val="List Continue"/>
    <w:basedOn w:val="List"/>
    <w:rsid w:val="008E11C9"/>
    <w:pPr>
      <w:ind w:firstLine="0"/>
    </w:pPr>
  </w:style>
  <w:style w:type="paragraph" w:customStyle="1" w:styleId="ListNote">
    <w:name w:val="List Note"/>
    <w:basedOn w:val="List"/>
    <w:rsid w:val="008E1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1C9"/>
    <w:rPr>
      <w:rFonts w:ascii="Courier New" w:hAnsi="Courier New"/>
    </w:rPr>
  </w:style>
  <w:style w:type="paragraph" w:customStyle="1" w:styleId="NoteBullet">
    <w:name w:val="Note Bullet"/>
    <w:basedOn w:val="Note"/>
    <w:rsid w:val="008E1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1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1C9"/>
    <w:rPr>
      <w:b/>
      <w:smallCaps/>
    </w:rPr>
  </w:style>
  <w:style w:type="paragraph" w:customStyle="1" w:styleId="TableListNumber">
    <w:name w:val="Table List Number"/>
    <w:basedOn w:val="ListNumber"/>
    <w:rsid w:val="008E1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1C9"/>
    <w:pPr>
      <w:numPr>
        <w:numId w:val="8"/>
      </w:numPr>
    </w:pPr>
  </w:style>
  <w:style w:type="paragraph" w:customStyle="1" w:styleId="ListAlpha2">
    <w:name w:val="List Alpha 2"/>
    <w:basedOn w:val="List2"/>
    <w:rsid w:val="008E11C9"/>
    <w:pPr>
      <w:numPr>
        <w:numId w:val="7"/>
      </w:numPr>
    </w:pPr>
  </w:style>
  <w:style w:type="paragraph" w:styleId="List2">
    <w:name w:val="List 2"/>
    <w:basedOn w:val="BodyText"/>
    <w:rsid w:val="008E1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1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1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1C9"/>
    <w:pPr>
      <w:numPr>
        <w:numId w:val="3"/>
      </w:numPr>
    </w:pPr>
  </w:style>
  <w:style w:type="paragraph" w:styleId="ListContinue2">
    <w:name w:val="List Continue 2"/>
    <w:basedOn w:val="List2"/>
    <w:rsid w:val="008E11C9"/>
    <w:pPr>
      <w:ind w:firstLine="0"/>
    </w:pPr>
  </w:style>
  <w:style w:type="paragraph" w:styleId="ListContinue3">
    <w:name w:val="List Continue 3"/>
    <w:basedOn w:val="List3"/>
    <w:rsid w:val="008E11C9"/>
    <w:pPr>
      <w:ind w:left="1021" w:firstLine="0"/>
    </w:pPr>
  </w:style>
  <w:style w:type="paragraph" w:styleId="ListContinue4">
    <w:name w:val="List Continue 4"/>
    <w:basedOn w:val="List4"/>
    <w:rsid w:val="008E11C9"/>
    <w:pPr>
      <w:ind w:firstLine="0"/>
    </w:pPr>
  </w:style>
  <w:style w:type="paragraph" w:styleId="ListContinue5">
    <w:name w:val="List Continue 5"/>
    <w:basedOn w:val="List5"/>
    <w:rsid w:val="008E11C9"/>
    <w:pPr>
      <w:ind w:firstLine="0"/>
    </w:pPr>
  </w:style>
  <w:style w:type="paragraph" w:styleId="ListNumber3">
    <w:name w:val="List Number 3"/>
    <w:basedOn w:val="List3"/>
    <w:rsid w:val="008E11C9"/>
    <w:pPr>
      <w:numPr>
        <w:numId w:val="4"/>
      </w:numPr>
    </w:pPr>
  </w:style>
  <w:style w:type="paragraph" w:styleId="ListNumber4">
    <w:name w:val="List Number 4"/>
    <w:basedOn w:val="List4"/>
    <w:rsid w:val="008E11C9"/>
    <w:pPr>
      <w:numPr>
        <w:numId w:val="5"/>
      </w:numPr>
    </w:pPr>
  </w:style>
  <w:style w:type="paragraph" w:styleId="ListNumber5">
    <w:name w:val="List Number 5"/>
    <w:basedOn w:val="List5"/>
    <w:rsid w:val="008E11C9"/>
    <w:pPr>
      <w:numPr>
        <w:numId w:val="6"/>
      </w:numPr>
    </w:pPr>
  </w:style>
  <w:style w:type="paragraph" w:styleId="BlockText">
    <w:name w:val="Block Text"/>
    <w:basedOn w:val="Normal"/>
    <w:rsid w:val="008E1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1C9"/>
    <w:rPr>
      <w:sz w:val="16"/>
      <w:vertAlign w:val="superscript"/>
    </w:rPr>
  </w:style>
  <w:style w:type="character" w:customStyle="1" w:styleId="Symbols">
    <w:name w:val="Symbols"/>
    <w:basedOn w:val="DefaultParagraphFont"/>
    <w:rsid w:val="008E11C9"/>
    <w:rPr>
      <w:rFonts w:ascii="Symbol" w:hAnsi="Symbol"/>
    </w:rPr>
  </w:style>
  <w:style w:type="character" w:customStyle="1" w:styleId="MenuOptions">
    <w:name w:val="Menu Options"/>
    <w:basedOn w:val="DefaultParagraphFont"/>
    <w:rsid w:val="008E1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1C9"/>
    <w:rPr>
      <w:b/>
    </w:rPr>
  </w:style>
  <w:style w:type="character" w:customStyle="1" w:styleId="Underlined">
    <w:name w:val="Underlined"/>
    <w:basedOn w:val="DefaultParagraphFont"/>
    <w:rsid w:val="008E11C9"/>
    <w:rPr>
      <w:u w:val="single"/>
    </w:rPr>
  </w:style>
  <w:style w:type="paragraph" w:customStyle="1" w:styleId="TableBodyTextRight">
    <w:name w:val="Table Body Text Right"/>
    <w:basedOn w:val="TableBodyText"/>
    <w:rsid w:val="008E1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1C9"/>
    <w:rPr>
      <w:sz w:val="18"/>
    </w:rPr>
  </w:style>
  <w:style w:type="paragraph" w:customStyle="1" w:styleId="BodySmallRight">
    <w:name w:val="Body Small Right"/>
    <w:basedOn w:val="BodyTextRight"/>
    <w:rsid w:val="008E11C9"/>
    <w:rPr>
      <w:sz w:val="18"/>
      <w:szCs w:val="18"/>
    </w:rPr>
  </w:style>
  <w:style w:type="paragraph" w:customStyle="1" w:styleId="MarginEdition">
    <w:name w:val="Margin Edition"/>
    <w:basedOn w:val="MarginNote"/>
    <w:rsid w:val="008E1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1C9"/>
    <w:rPr>
      <w:sz w:val="2"/>
      <w:szCs w:val="2"/>
    </w:rPr>
  </w:style>
  <w:style w:type="character" w:customStyle="1" w:styleId="Small">
    <w:name w:val="Small"/>
    <w:basedOn w:val="DefaultParagraphFont"/>
    <w:rsid w:val="008E11C9"/>
    <w:rPr>
      <w:sz w:val="16"/>
    </w:rPr>
  </w:style>
  <w:style w:type="paragraph" w:customStyle="1" w:styleId="WideTable">
    <w:name w:val="Wide Table"/>
    <w:basedOn w:val="Normal"/>
    <w:rsid w:val="008E1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1C9"/>
  </w:style>
  <w:style w:type="paragraph" w:styleId="Quote">
    <w:name w:val="Quote"/>
    <w:basedOn w:val="Heading1"/>
    <w:link w:val="QuoteChar"/>
    <w:qFormat/>
    <w:rsid w:val="008E1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1C9"/>
    <w:pPr>
      <w:pageBreakBefore/>
    </w:pPr>
  </w:style>
  <w:style w:type="paragraph" w:customStyle="1" w:styleId="Border">
    <w:name w:val="Border"/>
    <w:basedOn w:val="Normal"/>
    <w:qFormat/>
    <w:rsid w:val="008E1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1C9"/>
    <w:rPr>
      <w:u w:val="single"/>
    </w:rPr>
  </w:style>
  <w:style w:type="character" w:customStyle="1" w:styleId="BoldandItalics">
    <w:name w:val="Bold and Italics"/>
    <w:qFormat/>
    <w:rsid w:val="008E11C9"/>
    <w:rPr>
      <w:b/>
      <w:i/>
      <w:u w:val="none"/>
    </w:rPr>
  </w:style>
  <w:style w:type="paragraph" w:styleId="BalloonText">
    <w:name w:val="Balloon Text"/>
    <w:basedOn w:val="Normal"/>
    <w:link w:val="BalloonTextChar"/>
    <w:rsid w:val="008E1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1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1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1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68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4184</Characters>
  <Application>Microsoft Office Word</Application>
  <DocSecurity>0</DocSecurity>
  <Lines>160</Lines>
  <Paragraphs>91</Paragraphs>
  <ScaleCrop>false</ScaleCrop>
  <Company>Author-it Software Corporation Ltd.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AHCBIO401 Plan and implement a biosecurity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