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8BD" w:rsidP="00E31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AHCBIO302 Identify and report unusual disease or plant pest signs</w:t>
      </w:r>
      <w:r>
        <w:fldChar w:fldCharType="end"/>
      </w:r>
    </w:p>
    <w:p w:rsidR="00E318BD" w:rsidP="00E318BD">
      <w:pPr>
        <w:pStyle w:val="Version"/>
        <w:sectPr w:rsidSect="009F58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8CE" w:rsidP="009F58CE">
      <w:pPr>
        <w:pStyle w:val="SuperHeading"/>
      </w:pPr>
      <w:r w:rsidRPr="009F58CE">
        <w:t>AHCBIO302 Identify and report unusual disease or plant pest signs</w:t>
      </w:r>
    </w:p>
    <w:p w:rsidR="00000000" w:rsidRPr="009F58CE" w:rsidP="009F58CE">
      <w:pPr>
        <w:pStyle w:val="Heading1"/>
      </w:pPr>
      <w:bookmarkStart w:id="1" w:name="O_868365"/>
      <w:bookmarkEnd w:id="1"/>
      <w:r w:rsidRPr="009F58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F5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CE">
            <w:pPr>
              <w:pStyle w:val="TableHeading"/>
              <w:rPr>
                <w:lang w:val="en-NZ"/>
              </w:rPr>
            </w:pPr>
            <w:r w:rsidRPr="009F58C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CE">
            <w:pPr>
              <w:pStyle w:val="TableHeading"/>
              <w:rPr>
                <w:lang w:val="en-NZ"/>
              </w:rPr>
            </w:pPr>
            <w:r w:rsidRPr="009F58C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CE">
            <w:pPr>
              <w:pStyle w:val="TableHeading"/>
              <w:rPr>
                <w:lang w:val="en-NZ"/>
              </w:rPr>
            </w:pPr>
            <w:r w:rsidRPr="009F58CE">
              <w:t>Comment</w:t>
            </w:r>
          </w:p>
        </w:tc>
      </w:tr>
      <w:tr w:rsidTr="009F5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CE">
            <w:pPr>
              <w:pStyle w:val="BodyText"/>
              <w:rPr>
                <w:lang w:val="en-NZ"/>
              </w:rPr>
            </w:pPr>
            <w:r w:rsidRPr="009F58C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CE">
            <w:pPr>
              <w:pStyle w:val="BodyText"/>
              <w:rPr>
                <w:lang w:val="en-NZ"/>
              </w:rPr>
            </w:pPr>
            <w:r w:rsidRPr="009F58C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CE" w:rsidP="009F58CE">
            <w:pPr>
              <w:pStyle w:val="BodyText"/>
            </w:pPr>
            <w:r w:rsidRPr="009F58CE">
              <w:t>Initial release</w:t>
            </w:r>
          </w:p>
        </w:tc>
      </w:tr>
    </w:tbl>
    <w:p w:rsidR="00000000" w:rsidRPr="009F58CE" w:rsidP="009F58CE">
      <w:pPr>
        <w:pStyle w:val="BodyText"/>
      </w:pPr>
    </w:p>
    <w:p w:rsidR="00000000" w:rsidRPr="009F58CE" w:rsidP="009F58CE">
      <w:pPr>
        <w:pStyle w:val="AllowPageBreak"/>
      </w:pPr>
    </w:p>
    <w:p w:rsidR="00000000" w:rsidRPr="009F58CE" w:rsidP="009F58CE">
      <w:pPr>
        <w:pStyle w:val="Heading1"/>
      </w:pPr>
      <w:bookmarkStart w:id="2" w:name="O_868366"/>
      <w:bookmarkEnd w:id="2"/>
      <w:r w:rsidRPr="009F58CE">
        <w:t>Application</w:t>
      </w:r>
    </w:p>
    <w:p w:rsidR="00000000" w:rsidRPr="009F58CE" w:rsidP="00E318BD">
      <w:pPr>
        <w:pStyle w:val="BodyText"/>
      </w:pPr>
      <w:r w:rsidRPr="009F58CE">
        <w:t>This unit of competency describes the skills and knowledge required to recognise unusual disease or plant pest signs during day-to-day work and take appropriate reporting action.</w:t>
      </w:r>
    </w:p>
    <w:p w:rsidR="00000000" w:rsidRPr="009F58CE" w:rsidP="00E318BD">
      <w:pPr>
        <w:pStyle w:val="BodyText"/>
      </w:pPr>
      <w:r w:rsidRPr="009F58CE">
        <w:t>The unit is typically performed by those who have daily contact with plants,</w:t>
      </w:r>
      <w:r w:rsidRPr="009F58CE">
        <w:t xml:space="preserve"> birds, animals or fish. It would usually be carried out in conjunction with routine animal or plant husbandry tasks.</w:t>
      </w:r>
    </w:p>
    <w:p w:rsidR="00000000" w:rsidRPr="009F58CE" w:rsidP="00E318BD">
      <w:pPr>
        <w:pStyle w:val="BodyText"/>
      </w:pPr>
      <w:r w:rsidRPr="009F58CE">
        <w:t>This unit applied to individuals who work under broad direction and take responsibility for their own work including limited responsibili</w:t>
      </w:r>
      <w:r w:rsidRPr="009F58CE">
        <w:t>ty for the work of others. They provide and communicate solutions to a range of predictable problems.</w:t>
      </w:r>
    </w:p>
    <w:p w:rsidR="00000000" w:rsidRPr="009F58CE" w:rsidP="00E318BD">
      <w:pPr>
        <w:pStyle w:val="BodyText"/>
      </w:pPr>
      <w:r w:rsidRPr="009F58CE">
        <w:t>No occupational licensing, legislative or certification requirements are known to apply to this unit at the time of publication.</w:t>
      </w:r>
    </w:p>
    <w:p w:rsidR="00000000" w:rsidRPr="009F58CE" w:rsidP="009F58CE">
      <w:pPr>
        <w:pStyle w:val="Heading1"/>
      </w:pPr>
      <w:bookmarkStart w:id="3" w:name="O_868367"/>
      <w:bookmarkEnd w:id="3"/>
      <w:r w:rsidRPr="009F58CE">
        <w:t>Pre-req</w:t>
      </w:r>
      <w:r w:rsidRPr="009F58CE">
        <w:t>uisite Unit</w:t>
      </w:r>
    </w:p>
    <w:p w:rsidR="00000000" w:rsidRPr="009F58CE" w:rsidP="00E318BD">
      <w:pPr>
        <w:pStyle w:val="BodyText"/>
      </w:pPr>
      <w:r w:rsidRPr="009F58CE">
        <w:t>Nil.</w:t>
      </w:r>
    </w:p>
    <w:p w:rsidR="00000000" w:rsidRPr="009F58CE" w:rsidP="009F58CE">
      <w:pPr>
        <w:pStyle w:val="Heading1"/>
      </w:pPr>
      <w:bookmarkStart w:id="4" w:name="O_868369"/>
      <w:bookmarkEnd w:id="4"/>
      <w:r w:rsidRPr="009F58CE">
        <w:t>Unit Sector</w:t>
      </w:r>
    </w:p>
    <w:p w:rsidR="00000000" w:rsidRPr="009F58CE" w:rsidP="00E318BD">
      <w:pPr>
        <w:pStyle w:val="BodyText"/>
      </w:pPr>
      <w:r w:rsidRPr="009F58CE">
        <w:t>Biosecurity (BIO)</w:t>
      </w:r>
    </w:p>
    <w:p w:rsidR="00000000" w:rsidRPr="009F58CE" w:rsidP="009F58CE">
      <w:pPr>
        <w:pStyle w:val="Heading1"/>
      </w:pPr>
      <w:bookmarkStart w:id="5" w:name="O_868370"/>
      <w:bookmarkEnd w:id="5"/>
      <w:r w:rsidRPr="009F58C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318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CE">
            <w:pPr>
              <w:pStyle w:val="TableHeading"/>
              <w:rPr>
                <w:lang w:val="en-NZ"/>
              </w:rPr>
            </w:pPr>
            <w:r w:rsidRPr="009F58C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CE">
            <w:pPr>
              <w:pStyle w:val="TableHeading"/>
              <w:rPr>
                <w:lang w:val="en-NZ"/>
              </w:rPr>
            </w:pPr>
            <w:r w:rsidRPr="009F58CE">
              <w:t>Performance criteria</w:t>
            </w:r>
          </w:p>
        </w:tc>
      </w:tr>
      <w:tr w:rsidTr="00E318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CE">
            <w:pPr>
              <w:pStyle w:val="BodyText"/>
              <w:rPr>
                <w:lang w:val="en-NZ"/>
              </w:rPr>
            </w:pPr>
            <w:r w:rsidRPr="009F58C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CE">
            <w:pPr>
              <w:pStyle w:val="BodyText"/>
              <w:rPr>
                <w:lang w:val="en-NZ"/>
              </w:rPr>
            </w:pPr>
            <w:r w:rsidRPr="009F58CE">
              <w:t>Performance criteria describe the performance needed to demonstrate achievement of the element.</w:t>
            </w:r>
          </w:p>
        </w:tc>
      </w:tr>
      <w:tr w:rsidTr="00E318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CE">
            <w:pPr>
              <w:pStyle w:val="List"/>
              <w:rPr>
                <w:lang w:val="en-NZ"/>
              </w:rPr>
            </w:pPr>
            <w:r w:rsidRPr="009F58CE">
              <w:t>1.</w:t>
            </w:r>
            <w:r w:rsidRPr="009F58CE">
              <w:tab/>
              <w:t>Identify signs of unusual disease or a plant pest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CE" w:rsidP="009F58CE">
            <w:pPr>
              <w:pStyle w:val="List"/>
            </w:pPr>
            <w:r w:rsidRPr="009F58CE">
              <w:t>1.1</w:t>
            </w:r>
            <w:r w:rsidRPr="009F58CE">
              <w:tab/>
              <w:t>Identify signs of disease or a plant pest</w:t>
            </w:r>
          </w:p>
          <w:p w:rsidR="00000000" w:rsidRPr="009F58CE" w:rsidP="009F58CE">
            <w:pPr>
              <w:pStyle w:val="List"/>
            </w:pPr>
            <w:r w:rsidRPr="009F58CE">
              <w:t>1.2</w:t>
            </w:r>
            <w:r w:rsidRPr="009F58CE">
              <w:tab/>
              <w:t>Compare signs of disease or a plant pest with own experi</w:t>
            </w:r>
            <w:r w:rsidRPr="009F58CE">
              <w:t>ence of common endemic disease or a plant pest in the species</w:t>
            </w:r>
          </w:p>
          <w:p w:rsidR="00000000" w:rsidRPr="009F58CE" w:rsidP="009F58CE">
            <w:pPr>
              <w:pStyle w:val="List"/>
            </w:pPr>
            <w:r w:rsidRPr="009F58CE">
              <w:t>1.3</w:t>
            </w:r>
            <w:r w:rsidRPr="009F58CE">
              <w:tab/>
              <w:t>Assess severity and extent of the problem in the species where signs indicate an unusual disease or a plant pest</w:t>
            </w:r>
          </w:p>
          <w:p w:rsidR="00000000" w:rsidP="009F58CE">
            <w:pPr>
              <w:pStyle w:val="List"/>
              <w:rPr>
                <w:lang w:val="en-NZ"/>
              </w:rPr>
            </w:pPr>
            <w:r w:rsidRPr="009F58CE">
              <w:t>1.4</w:t>
            </w:r>
            <w:r w:rsidRPr="009F58CE">
              <w:tab/>
              <w:t>Seek immediate advice from supervisors, professionals or appropriate auth</w:t>
            </w:r>
            <w:r w:rsidRPr="009F58CE">
              <w:t>orities when signs indicate an unusual disease or a plant pest</w:t>
            </w:r>
          </w:p>
        </w:tc>
      </w:tr>
      <w:tr w:rsidTr="00E318B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8CE">
            <w:pPr>
              <w:pStyle w:val="List"/>
              <w:rPr>
                <w:lang w:val="en-NZ"/>
              </w:rPr>
            </w:pPr>
            <w:r w:rsidRPr="009F58CE">
              <w:t>2.</w:t>
            </w:r>
            <w:r w:rsidRPr="009F58CE">
              <w:tab/>
              <w:t>Report signs of unusual disease or a plant pest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8CE" w:rsidP="009F58CE">
            <w:pPr>
              <w:pStyle w:val="List"/>
            </w:pPr>
            <w:r w:rsidRPr="009F58CE">
              <w:t>2.1</w:t>
            </w:r>
            <w:r w:rsidRPr="009F58CE">
              <w:tab/>
              <w:t>Report signs of unusual disease or a plant pest to appropriate authorities immediately</w:t>
            </w:r>
          </w:p>
          <w:p w:rsidR="00000000" w:rsidRPr="009F58CE" w:rsidP="009F58CE">
            <w:pPr>
              <w:pStyle w:val="List"/>
            </w:pPr>
            <w:r w:rsidRPr="009F58CE">
              <w:t>2.2</w:t>
            </w:r>
            <w:r w:rsidRPr="009F58CE">
              <w:tab/>
            </w:r>
            <w:r w:rsidRPr="009F58CE">
              <w:t>Implement biosecurity measures according to enterprise biosecurity plans and instructions from appropriate authority</w:t>
            </w:r>
          </w:p>
        </w:tc>
      </w:tr>
    </w:tbl>
    <w:p w:rsidR="00000000" w:rsidRPr="009F58CE" w:rsidP="009F58CE">
      <w:pPr>
        <w:pStyle w:val="BodyText"/>
      </w:pPr>
    </w:p>
    <w:p w:rsidR="00000000" w:rsidRPr="009F58CE" w:rsidP="009F58CE">
      <w:pPr>
        <w:pStyle w:val="AllowPageBreak"/>
      </w:pPr>
    </w:p>
    <w:p w:rsidR="00000000" w:rsidRPr="009F58CE" w:rsidP="009F58CE">
      <w:pPr>
        <w:pStyle w:val="Heading1"/>
      </w:pPr>
      <w:bookmarkStart w:id="6" w:name="O_868371"/>
      <w:bookmarkEnd w:id="6"/>
      <w:r w:rsidRPr="009F58CE">
        <w:t>Foundation Skills</w:t>
      </w:r>
    </w:p>
    <w:p w:rsidR="00000000" w:rsidRPr="009F58CE" w:rsidP="00E318BD">
      <w:pPr>
        <w:pStyle w:val="BodyText"/>
      </w:pPr>
      <w:r w:rsidRPr="009F58CE">
        <w:t>Foundation Skills essential to performance are explicit in the performance criteria of this unit of co</w:t>
      </w:r>
      <w:r w:rsidRPr="009F58CE">
        <w:t>mpetency.</w:t>
      </w:r>
    </w:p>
    <w:p w:rsidR="00000000" w:rsidRPr="009F58CE" w:rsidP="009F58CE">
      <w:pPr>
        <w:pStyle w:val="Heading1"/>
      </w:pPr>
      <w:bookmarkStart w:id="7" w:name="O_868372"/>
      <w:bookmarkEnd w:id="7"/>
      <w:r w:rsidRPr="009F58CE">
        <w:t>Range of Conditions</w:t>
      </w:r>
    </w:p>
    <w:p w:rsidR="00000000" w:rsidRPr="009F58CE" w:rsidP="009F58CE">
      <w:pPr>
        <w:pStyle w:val="Heading1"/>
      </w:pPr>
      <w:bookmarkStart w:id="8" w:name="O_868373"/>
      <w:bookmarkEnd w:id="8"/>
      <w:r w:rsidRPr="009F58CE">
        <w:t>Unit Mapping Information</w:t>
      </w:r>
    </w:p>
    <w:p w:rsidR="00000000" w:rsidRPr="009F58CE" w:rsidP="00E318BD">
      <w:pPr>
        <w:pStyle w:val="BodyText"/>
      </w:pPr>
      <w:r w:rsidRPr="009F58CE">
        <w:t>This unit is equivalent to AHCBIO302A Identify and report unusual disease or plant pest signs.</w:t>
      </w:r>
    </w:p>
    <w:p w:rsidR="00000000" w:rsidRPr="009F58CE" w:rsidP="009F58CE">
      <w:pPr>
        <w:pStyle w:val="Heading1"/>
      </w:pPr>
      <w:bookmarkStart w:id="9" w:name="O_868380"/>
      <w:bookmarkEnd w:id="9"/>
      <w:r w:rsidRPr="009F58CE">
        <w:t>Links</w:t>
      </w:r>
    </w:p>
    <w:p w:rsidR="00000000" w:rsidRPr="009F58CE" w:rsidP="00E318BD">
      <w:pPr>
        <w:pStyle w:val="BodyText"/>
      </w:pPr>
      <w:r w:rsidRPr="009F58CE">
        <w:t>Companion Volume implementation guides are found i</w:t>
      </w:r>
      <w:r w:rsidRPr="009F58CE">
        <w:t xml:space="preserve">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10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F58CE" w:rsidP="009F58CE"/>
    <w:sectPr w:rsidSect="009F58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CE" w:rsidRPr="00E318BD" w:rsidP="00E318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8BD" w:rsidP="009F58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18BD" w:rsidP="009F58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318BD" w:rsidP="009F58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8CE" w:rsidRPr="00E318BD" w:rsidP="00E31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8BD" w:rsidRPr="002D2AF8" w:rsidP="009F58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AHCBIO302 Identify and report unusual disease or plant pest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E318BD" w:rsidP="009F58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8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8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8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8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8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8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8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8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8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8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8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8CE"/>
  </w:style>
  <w:style w:type="character" w:customStyle="1" w:styleId="Heading1Char">
    <w:name w:val="Heading 1 Char"/>
    <w:basedOn w:val="DefaultParagraphFont"/>
    <w:link w:val="Heading1"/>
    <w:rsid w:val="009F58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8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8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58C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F58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F58C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F58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8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8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8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8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8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8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8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8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8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8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8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8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8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8C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F58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58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58CE"/>
    <w:rPr>
      <w:b/>
      <w:spacing w:val="0"/>
    </w:rPr>
  </w:style>
  <w:style w:type="paragraph" w:customStyle="1" w:styleId="SuperTitle">
    <w:name w:val="SuperTitle"/>
    <w:basedOn w:val="Title"/>
    <w:rsid w:val="009F58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8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8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58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58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8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8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8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8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8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8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8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8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8CE"/>
    <w:rPr>
      <w:i/>
    </w:rPr>
  </w:style>
  <w:style w:type="paragraph" w:styleId="Caption">
    <w:name w:val="caption"/>
    <w:basedOn w:val="BodyText"/>
    <w:next w:val="Normal"/>
    <w:qFormat/>
    <w:rsid w:val="009F58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8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8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8CE"/>
  </w:style>
  <w:style w:type="paragraph" w:styleId="TableofFigures">
    <w:name w:val="table of figures"/>
    <w:basedOn w:val="Normal"/>
    <w:next w:val="Normal"/>
    <w:semiHidden/>
    <w:rsid w:val="009F58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8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58CE"/>
    <w:rPr>
      <w:rFonts w:ascii="Wingdings" w:hAnsi="Wingdings"/>
    </w:rPr>
  </w:style>
  <w:style w:type="character" w:customStyle="1" w:styleId="HotSpot">
    <w:name w:val="HotSpot"/>
    <w:rsid w:val="009F58CE"/>
    <w:rPr>
      <w:color w:val="0033CC"/>
      <w:u w:val="none"/>
    </w:rPr>
  </w:style>
  <w:style w:type="paragraph" w:customStyle="1" w:styleId="BodyTextRight">
    <w:name w:val="Body Text Right"/>
    <w:basedOn w:val="BodyText"/>
    <w:rsid w:val="009F58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8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8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8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8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8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8CE"/>
    <w:rPr>
      <w:sz w:val="32"/>
    </w:rPr>
  </w:style>
  <w:style w:type="paragraph" w:customStyle="1" w:styleId="HeadingProcedure">
    <w:name w:val="Heading Procedure"/>
    <w:basedOn w:val="HeadingBase"/>
    <w:next w:val="Normal"/>
    <w:rsid w:val="009F58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8CE"/>
    <w:pPr>
      <w:spacing w:before="60" w:after="60"/>
    </w:pPr>
  </w:style>
  <w:style w:type="paragraph" w:styleId="ListContinue">
    <w:name w:val="List Continue"/>
    <w:basedOn w:val="List"/>
    <w:rsid w:val="009F58CE"/>
    <w:pPr>
      <w:ind w:firstLine="0"/>
    </w:pPr>
  </w:style>
  <w:style w:type="paragraph" w:customStyle="1" w:styleId="ListNote">
    <w:name w:val="List Note"/>
    <w:basedOn w:val="List"/>
    <w:rsid w:val="009F58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8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8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8CE"/>
    <w:rPr>
      <w:rFonts w:ascii="Courier New" w:hAnsi="Courier New"/>
    </w:rPr>
  </w:style>
  <w:style w:type="paragraph" w:customStyle="1" w:styleId="NoteBullet">
    <w:name w:val="Note Bullet"/>
    <w:basedOn w:val="Note"/>
    <w:rsid w:val="009F58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8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8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8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8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58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8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8CE"/>
    <w:rPr>
      <w:b/>
      <w:smallCaps/>
    </w:rPr>
  </w:style>
  <w:style w:type="paragraph" w:customStyle="1" w:styleId="TableListNumber">
    <w:name w:val="Table List Number"/>
    <w:basedOn w:val="ListNumber"/>
    <w:rsid w:val="009F58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8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8CE"/>
    <w:pPr>
      <w:numPr>
        <w:numId w:val="7"/>
      </w:numPr>
    </w:pPr>
  </w:style>
  <w:style w:type="paragraph" w:customStyle="1" w:styleId="ListAlpha2">
    <w:name w:val="List Alpha 2"/>
    <w:basedOn w:val="List2"/>
    <w:rsid w:val="009F58CE"/>
    <w:pPr>
      <w:numPr>
        <w:numId w:val="6"/>
      </w:numPr>
    </w:pPr>
  </w:style>
  <w:style w:type="paragraph" w:styleId="List2">
    <w:name w:val="List 2"/>
    <w:basedOn w:val="BodyText"/>
    <w:rsid w:val="009F58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8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8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8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8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8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58CE"/>
    <w:pPr>
      <w:numPr>
        <w:numId w:val="2"/>
      </w:numPr>
    </w:pPr>
  </w:style>
  <w:style w:type="paragraph" w:styleId="ListContinue2">
    <w:name w:val="List Continue 2"/>
    <w:basedOn w:val="List2"/>
    <w:rsid w:val="009F58CE"/>
    <w:pPr>
      <w:ind w:firstLine="0"/>
    </w:pPr>
  </w:style>
  <w:style w:type="paragraph" w:styleId="ListContinue3">
    <w:name w:val="List Continue 3"/>
    <w:basedOn w:val="List3"/>
    <w:rsid w:val="009F58CE"/>
    <w:pPr>
      <w:ind w:left="1021" w:firstLine="0"/>
    </w:pPr>
  </w:style>
  <w:style w:type="paragraph" w:styleId="ListContinue4">
    <w:name w:val="List Continue 4"/>
    <w:basedOn w:val="List4"/>
    <w:rsid w:val="009F58CE"/>
    <w:pPr>
      <w:ind w:firstLine="0"/>
    </w:pPr>
  </w:style>
  <w:style w:type="paragraph" w:styleId="ListContinue5">
    <w:name w:val="List Continue 5"/>
    <w:basedOn w:val="List5"/>
    <w:rsid w:val="009F58CE"/>
    <w:pPr>
      <w:ind w:firstLine="0"/>
    </w:pPr>
  </w:style>
  <w:style w:type="paragraph" w:styleId="ListNumber3">
    <w:name w:val="List Number 3"/>
    <w:basedOn w:val="List3"/>
    <w:rsid w:val="009F58CE"/>
    <w:pPr>
      <w:numPr>
        <w:numId w:val="3"/>
      </w:numPr>
    </w:pPr>
  </w:style>
  <w:style w:type="paragraph" w:styleId="ListNumber4">
    <w:name w:val="List Number 4"/>
    <w:basedOn w:val="List4"/>
    <w:rsid w:val="009F58CE"/>
    <w:pPr>
      <w:numPr>
        <w:numId w:val="4"/>
      </w:numPr>
    </w:pPr>
  </w:style>
  <w:style w:type="paragraph" w:styleId="ListNumber5">
    <w:name w:val="List Number 5"/>
    <w:basedOn w:val="List5"/>
    <w:rsid w:val="009F58CE"/>
    <w:pPr>
      <w:numPr>
        <w:numId w:val="5"/>
      </w:numPr>
    </w:pPr>
  </w:style>
  <w:style w:type="paragraph" w:styleId="BlockText">
    <w:name w:val="Block Text"/>
    <w:basedOn w:val="Normal"/>
    <w:rsid w:val="009F58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8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8CE"/>
    <w:rPr>
      <w:sz w:val="16"/>
      <w:vertAlign w:val="superscript"/>
    </w:rPr>
  </w:style>
  <w:style w:type="character" w:customStyle="1" w:styleId="Symbols">
    <w:name w:val="Symbols"/>
    <w:basedOn w:val="DefaultParagraphFont"/>
    <w:rsid w:val="009F58CE"/>
    <w:rPr>
      <w:rFonts w:ascii="Symbol" w:hAnsi="Symbol"/>
    </w:rPr>
  </w:style>
  <w:style w:type="character" w:customStyle="1" w:styleId="MenuOptions">
    <w:name w:val="Menu Options"/>
    <w:basedOn w:val="DefaultParagraphFont"/>
    <w:rsid w:val="009F58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8CE"/>
    <w:rPr>
      <w:b/>
    </w:rPr>
  </w:style>
  <w:style w:type="character" w:customStyle="1" w:styleId="Underlined">
    <w:name w:val="Underlined"/>
    <w:basedOn w:val="DefaultParagraphFont"/>
    <w:rsid w:val="009F58CE"/>
    <w:rPr>
      <w:u w:val="single"/>
    </w:rPr>
  </w:style>
  <w:style w:type="paragraph" w:customStyle="1" w:styleId="TableBodyTextRight">
    <w:name w:val="Table Body Text Right"/>
    <w:basedOn w:val="TableBodyText"/>
    <w:rsid w:val="009F58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8CE"/>
    <w:rPr>
      <w:sz w:val="18"/>
    </w:rPr>
  </w:style>
  <w:style w:type="paragraph" w:customStyle="1" w:styleId="BodySmallRight">
    <w:name w:val="Body Small Right"/>
    <w:basedOn w:val="BodyTextRight"/>
    <w:rsid w:val="009F58CE"/>
    <w:rPr>
      <w:sz w:val="18"/>
      <w:szCs w:val="18"/>
    </w:rPr>
  </w:style>
  <w:style w:type="paragraph" w:customStyle="1" w:styleId="MarginEdition">
    <w:name w:val="Margin Edition"/>
    <w:basedOn w:val="MarginNote"/>
    <w:rsid w:val="009F58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8CE"/>
    <w:rPr>
      <w:sz w:val="2"/>
      <w:szCs w:val="2"/>
    </w:rPr>
  </w:style>
  <w:style w:type="character" w:customStyle="1" w:styleId="Small">
    <w:name w:val="Small"/>
    <w:basedOn w:val="DefaultParagraphFont"/>
    <w:rsid w:val="009F58CE"/>
    <w:rPr>
      <w:sz w:val="16"/>
    </w:rPr>
  </w:style>
  <w:style w:type="paragraph" w:customStyle="1" w:styleId="WideTable">
    <w:name w:val="Wide Table"/>
    <w:basedOn w:val="Normal"/>
    <w:rsid w:val="009F58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8CE"/>
  </w:style>
  <w:style w:type="paragraph" w:styleId="Quote">
    <w:name w:val="Quote"/>
    <w:basedOn w:val="Heading1"/>
    <w:link w:val="QuoteChar"/>
    <w:qFormat/>
    <w:rsid w:val="009F58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8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8CE"/>
    <w:pPr>
      <w:pageBreakBefore/>
    </w:pPr>
  </w:style>
  <w:style w:type="paragraph" w:customStyle="1" w:styleId="Border">
    <w:name w:val="Border"/>
    <w:basedOn w:val="Normal"/>
    <w:qFormat/>
    <w:rsid w:val="009F58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8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8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8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8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8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8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8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8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8CE"/>
    <w:rPr>
      <w:u w:val="single"/>
    </w:rPr>
  </w:style>
  <w:style w:type="character" w:customStyle="1" w:styleId="BoldandItalics">
    <w:name w:val="Bold and Italics"/>
    <w:qFormat/>
    <w:rsid w:val="009F58CE"/>
    <w:rPr>
      <w:b/>
      <w:i/>
      <w:u w:val="none"/>
    </w:rPr>
  </w:style>
  <w:style w:type="paragraph" w:styleId="BalloonText">
    <w:name w:val="Balloon Text"/>
    <w:basedOn w:val="Normal"/>
    <w:link w:val="BalloonTextChar"/>
    <w:rsid w:val="009F5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8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8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8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8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8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8CE"/>
    <w:pPr>
      <w:spacing w:before="0" w:after="0"/>
    </w:pPr>
  </w:style>
  <w:style w:type="paragraph" w:customStyle="1" w:styleId="BodyTextBold">
    <w:name w:val="Body Text Bold"/>
    <w:basedOn w:val="BodyText"/>
    <w:qFormat/>
    <w:rsid w:val="009F58CE"/>
    <w:rPr>
      <w:b/>
    </w:rPr>
  </w:style>
  <w:style w:type="character" w:styleId="Hyperlink">
    <w:name w:val="Hyperlink"/>
    <w:basedOn w:val="DefaultParagraphFont"/>
    <w:uiPriority w:val="99"/>
    <w:unhideWhenUsed/>
    <w:rsid w:val="00E31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2195</Characters>
  <Application>Microsoft Office Word</Application>
  <DocSecurity>0</DocSecurity>
  <Lines>81</Lines>
  <Paragraphs>48</Paragraphs>
  <ScaleCrop>false</ScaleCrop>
  <Company>Author-it Software Corporation Ltd.</Company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AHCBIO302 Identify and report unusual disease or plant pest signs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2024-05-01T08:42:00Z</dcterms:created>
  <dcterms:modified xsi:type="dcterms:W3CDTF">2024-05-01T08:42:00Z</dcterms:modified>
</cp:coreProperties>
</file>