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DBA" w:rsidP="00E72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AHCBER501 Manage active operational emergency disease or plant pest sites</w:t>
      </w:r>
      <w:r>
        <w:fldChar w:fldCharType="end"/>
      </w:r>
    </w:p>
    <w:p w:rsidR="00E72DBA" w:rsidP="00E72DBA">
      <w:pPr>
        <w:pStyle w:val="Version"/>
        <w:sectPr w:rsidSect="00A84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25F" w:rsidP="00A8425F">
      <w:pPr>
        <w:pStyle w:val="SuperHeading"/>
      </w:pPr>
      <w:r w:rsidRPr="00A8425F">
        <w:t>AHCBER501 Manage active operational emergency disease or plant pest sites</w:t>
      </w:r>
    </w:p>
    <w:p w:rsidR="00000000" w:rsidRPr="00A8425F" w:rsidP="00A8425F">
      <w:pPr>
        <w:pStyle w:val="Heading1"/>
      </w:pPr>
      <w:bookmarkStart w:id="1" w:name="O_865999"/>
      <w:bookmarkEnd w:id="1"/>
      <w:r w:rsidRPr="00A842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84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TableHeading"/>
              <w:rPr>
                <w:lang w:val="en-NZ"/>
              </w:rPr>
            </w:pPr>
            <w:r w:rsidRPr="00A8425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TableHeading"/>
              <w:rPr>
                <w:lang w:val="en-NZ"/>
              </w:rPr>
            </w:pPr>
            <w:r w:rsidRPr="00A8425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TableHeading"/>
              <w:rPr>
                <w:lang w:val="en-NZ"/>
              </w:rPr>
            </w:pPr>
            <w:r w:rsidRPr="00A8425F">
              <w:t>Comment</w:t>
            </w:r>
          </w:p>
        </w:tc>
      </w:tr>
      <w:tr w:rsidTr="00A84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BodyText"/>
              <w:rPr>
                <w:lang w:val="en-NZ"/>
              </w:rPr>
            </w:pPr>
            <w:r w:rsidRPr="00A8425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BodyText"/>
              <w:rPr>
                <w:lang w:val="en-NZ"/>
              </w:rPr>
            </w:pPr>
            <w:r w:rsidRPr="00A8425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5F" w:rsidP="00A8425F">
            <w:pPr>
              <w:pStyle w:val="BodyText"/>
            </w:pPr>
            <w:r w:rsidRPr="00A8425F">
              <w:t>Initial release</w:t>
            </w:r>
          </w:p>
        </w:tc>
      </w:tr>
    </w:tbl>
    <w:p w:rsidR="00000000" w:rsidRPr="00A8425F" w:rsidP="00A8425F">
      <w:pPr>
        <w:pStyle w:val="BodyText"/>
      </w:pPr>
    </w:p>
    <w:p w:rsidR="00000000" w:rsidRPr="00A8425F" w:rsidP="00A8425F">
      <w:pPr>
        <w:pStyle w:val="AllowPageBreak"/>
      </w:pPr>
    </w:p>
    <w:p w:rsidR="00000000" w:rsidRPr="00A8425F" w:rsidP="00A8425F">
      <w:pPr>
        <w:pStyle w:val="Heading1"/>
      </w:pPr>
      <w:bookmarkStart w:id="2" w:name="O_866000"/>
      <w:bookmarkEnd w:id="2"/>
      <w:r w:rsidRPr="00A8425F">
        <w:t>Application</w:t>
      </w:r>
    </w:p>
    <w:p w:rsidR="00000000" w:rsidRPr="00A8425F" w:rsidP="00E72DBA">
      <w:pPr>
        <w:pStyle w:val="BodyText"/>
      </w:pPr>
      <w:r w:rsidRPr="00A8425F">
        <w:t>This unit of competency describes the skills and knowledge required to manage active operational emergency disease or plant pest sites.</w:t>
      </w:r>
    </w:p>
    <w:p w:rsidR="00000000" w:rsidRPr="00A8425F" w:rsidP="00E72DBA">
      <w:pPr>
        <w:pStyle w:val="BodyText"/>
      </w:pPr>
      <w:r w:rsidRPr="00A8425F">
        <w:t>The unit applies to personnel who have been appointed or engaged to undertake a role within an emergency disease or pla</w:t>
      </w:r>
      <w:r w:rsidRPr="00A8425F">
        <w:t>nt pest incursion response.</w:t>
      </w:r>
    </w:p>
    <w:p w:rsidR="00000000" w:rsidRPr="00A8425F" w:rsidP="00E72DBA">
      <w:pPr>
        <w:pStyle w:val="BodyText"/>
      </w:pPr>
      <w:r w:rsidRPr="00A8425F">
        <w:t xml:space="preserve">This unit applies to individuals who take personal responsibility for their own work and exercise autonomy in undertaking complex work. They analyse information and demonstrate deep knowledge in a specific technical area. They </w:t>
      </w:r>
      <w:r w:rsidRPr="00A8425F">
        <w:t>analyse, design and communicate solutions to sometimes complex problems.</w:t>
      </w:r>
    </w:p>
    <w:p w:rsidR="00000000" w:rsidRPr="00A8425F" w:rsidP="00E72DBA">
      <w:pPr>
        <w:pStyle w:val="BodyText"/>
      </w:pPr>
      <w:r w:rsidRPr="00A8425F">
        <w:t>No occupational licensing, legislative or certification requirements are known to apply to this unit at the time of publication.</w:t>
      </w:r>
    </w:p>
    <w:p w:rsidR="00000000" w:rsidRPr="00A8425F" w:rsidP="00A8425F">
      <w:pPr>
        <w:pStyle w:val="Heading1"/>
      </w:pPr>
      <w:bookmarkStart w:id="3" w:name="O_866001"/>
      <w:bookmarkEnd w:id="3"/>
      <w:r w:rsidRPr="00A8425F">
        <w:t>Pre-requisite Unit</w:t>
      </w:r>
    </w:p>
    <w:p w:rsidR="00000000" w:rsidRPr="00A8425F" w:rsidP="00E72DBA">
      <w:pPr>
        <w:pStyle w:val="BodyText"/>
      </w:pPr>
      <w:r w:rsidRPr="00A8425F">
        <w:t>Nil.</w:t>
      </w:r>
    </w:p>
    <w:p w:rsidR="00000000" w:rsidRPr="00A8425F" w:rsidP="00A8425F">
      <w:pPr>
        <w:pStyle w:val="Heading1"/>
      </w:pPr>
      <w:bookmarkStart w:id="4" w:name="O_866003"/>
      <w:bookmarkEnd w:id="4"/>
      <w:r w:rsidRPr="00A8425F">
        <w:t>Unit Sector</w:t>
      </w:r>
    </w:p>
    <w:p w:rsidR="00000000" w:rsidRPr="00A8425F" w:rsidP="00E72DBA">
      <w:pPr>
        <w:pStyle w:val="BodyText"/>
      </w:pPr>
      <w:r w:rsidRPr="00A8425F">
        <w:t>Emergency Response (BER)</w:t>
      </w:r>
    </w:p>
    <w:p w:rsidR="00000000" w:rsidRPr="00A8425F" w:rsidP="00A8425F">
      <w:pPr>
        <w:pStyle w:val="Heading1"/>
      </w:pPr>
      <w:bookmarkStart w:id="5" w:name="O_866004"/>
      <w:bookmarkEnd w:id="5"/>
      <w:r w:rsidRPr="00A8425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72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TableHeading"/>
              <w:rPr>
                <w:lang w:val="en-NZ"/>
              </w:rPr>
            </w:pPr>
            <w:r w:rsidRPr="00A8425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TableHeading"/>
              <w:rPr>
                <w:lang w:val="en-NZ"/>
              </w:rPr>
            </w:pPr>
            <w:r w:rsidRPr="00A8425F">
              <w:t>Performance criteria</w:t>
            </w:r>
          </w:p>
        </w:tc>
      </w:tr>
      <w:tr w:rsidTr="00E72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BodyText"/>
              <w:rPr>
                <w:lang w:val="en-NZ"/>
              </w:rPr>
            </w:pPr>
            <w:r w:rsidRPr="00A8425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BodyText"/>
              <w:rPr>
                <w:lang w:val="en-NZ"/>
              </w:rPr>
            </w:pPr>
            <w:r w:rsidRPr="00A8425F">
              <w:t>Performance criteria describe the performance needed to demonstrate achievement of the element.</w:t>
            </w:r>
          </w:p>
        </w:tc>
      </w:tr>
      <w:tr w:rsidTr="00E72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List"/>
              <w:rPr>
                <w:lang w:val="en-NZ"/>
              </w:rPr>
            </w:pPr>
            <w:r w:rsidRPr="00A8425F">
              <w:t>1.</w:t>
            </w:r>
            <w:r w:rsidRPr="00A8425F">
              <w:tab/>
              <w:t>Plan control procedures across the declared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5F" w:rsidP="00A8425F">
            <w:pPr>
              <w:pStyle w:val="List"/>
            </w:pPr>
            <w:r w:rsidRPr="00A8425F">
              <w:t>1.1</w:t>
            </w:r>
            <w:r w:rsidRPr="00A8425F">
              <w:tab/>
              <w:t>Conduct planning and consultation with stakeholders and field personnel</w:t>
            </w:r>
          </w:p>
          <w:p w:rsidR="00000000" w:rsidRPr="00A8425F" w:rsidP="00A8425F">
            <w:pPr>
              <w:pStyle w:val="List"/>
            </w:pPr>
            <w:r w:rsidRPr="00A8425F">
              <w:t>1.2</w:t>
            </w:r>
            <w:r w:rsidRPr="00A8425F">
              <w:tab/>
              <w:t>Conduct planning in line wi</w:t>
            </w:r>
            <w:r w:rsidRPr="00A8425F">
              <w:t>th relevant standards, protocols and guidelines, and according to instructions from operations director</w:t>
            </w:r>
          </w:p>
          <w:p w:rsidR="00000000" w:rsidRPr="00A8425F" w:rsidP="00A8425F">
            <w:pPr>
              <w:pStyle w:val="List"/>
            </w:pPr>
            <w:r w:rsidRPr="00A8425F">
              <w:t>1.3</w:t>
            </w:r>
            <w:r w:rsidRPr="00A8425F">
              <w:tab/>
              <w:t xml:space="preserve">Identify, obtain, schedule, prioritise and deploy required resources </w:t>
            </w:r>
          </w:p>
          <w:p w:rsidR="00000000" w:rsidRPr="00A8425F" w:rsidP="00A8425F">
            <w:pPr>
              <w:pStyle w:val="List"/>
            </w:pPr>
            <w:r w:rsidRPr="00A8425F">
              <w:t>1.4</w:t>
            </w:r>
            <w:r w:rsidRPr="00A8425F">
              <w:tab/>
              <w:t>Identify work health and safety requirements and hazards associated with i</w:t>
            </w:r>
            <w:r w:rsidRPr="00A8425F">
              <w:t>mplementing control procedures and ensure appropriate action is taken to minimise risks to self and others</w:t>
            </w:r>
          </w:p>
          <w:p w:rsidR="00000000" w:rsidRPr="00A8425F" w:rsidP="00A8425F">
            <w:pPr>
              <w:pStyle w:val="List"/>
            </w:pPr>
            <w:r w:rsidRPr="00A8425F">
              <w:t>1.5</w:t>
            </w:r>
            <w:r w:rsidRPr="00A8425F">
              <w:tab/>
              <w:t>Identify criteria for implementing control procedures which satisfy relevant standards and protocols with minimal livestock or crop destruction a</w:t>
            </w:r>
            <w:r w:rsidRPr="00A8425F">
              <w:t>nd property damage</w:t>
            </w:r>
          </w:p>
          <w:p w:rsidR="00000000" w:rsidP="00A8425F">
            <w:pPr>
              <w:pStyle w:val="List"/>
              <w:rPr>
                <w:lang w:val="en-NZ"/>
              </w:rPr>
            </w:pPr>
            <w:r w:rsidRPr="00A8425F">
              <w:t>1.6</w:t>
            </w:r>
            <w:r w:rsidRPr="00A8425F">
              <w:tab/>
              <w:t>Prepare contingency plans for effective control of emergency disease or plant pest</w:t>
            </w:r>
          </w:p>
        </w:tc>
      </w:tr>
      <w:tr w:rsidTr="00E72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List"/>
              <w:rPr>
                <w:lang w:val="en-NZ"/>
              </w:rPr>
            </w:pPr>
            <w:r w:rsidRPr="00A8425F">
              <w:t>2.</w:t>
            </w:r>
            <w:r w:rsidRPr="00A8425F">
              <w:tab/>
              <w:t>Manage the implementation of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5F" w:rsidP="00A8425F">
            <w:pPr>
              <w:pStyle w:val="List"/>
            </w:pPr>
            <w:r w:rsidRPr="00A8425F">
              <w:t>2.1</w:t>
            </w:r>
            <w:r w:rsidRPr="00A8425F">
              <w:tab/>
            </w:r>
            <w:r w:rsidRPr="00A8425F">
              <w:t>Coordinate control procedures to achieve effective emergency disease or plant pest control outcomes</w:t>
            </w:r>
          </w:p>
          <w:p w:rsidR="00000000" w:rsidRPr="00A8425F" w:rsidP="00A8425F">
            <w:pPr>
              <w:pStyle w:val="List"/>
            </w:pPr>
            <w:r w:rsidRPr="00A8425F">
              <w:t>2.2</w:t>
            </w:r>
            <w:r w:rsidRPr="00A8425F">
              <w:tab/>
              <w:t>Maintain ongoing consultation and communication links with all stakeholders, field staff, property owners or managers and others in control centre</w:t>
            </w:r>
          </w:p>
          <w:p w:rsidR="00000000" w:rsidRPr="00A8425F" w:rsidP="00A8425F">
            <w:pPr>
              <w:pStyle w:val="List"/>
            </w:pPr>
            <w:r w:rsidRPr="00A8425F">
              <w:t>2.3</w:t>
            </w:r>
            <w:r w:rsidRPr="00A8425F">
              <w:tab/>
              <w:t>I</w:t>
            </w:r>
            <w:r w:rsidRPr="00A8425F">
              <w:t>mplement control procedures and services supplied under contract</w:t>
            </w:r>
          </w:p>
          <w:p w:rsidR="00000000" w:rsidP="00A8425F">
            <w:pPr>
              <w:pStyle w:val="List"/>
              <w:rPr>
                <w:lang w:val="en-NZ"/>
              </w:rPr>
            </w:pPr>
            <w:r w:rsidRPr="00A8425F">
              <w:t>2.4</w:t>
            </w:r>
            <w:r w:rsidRPr="00A8425F">
              <w:tab/>
              <w:t>Prepare and submit written and verbal reports as required</w:t>
            </w:r>
          </w:p>
        </w:tc>
      </w:tr>
      <w:tr w:rsidTr="00E72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List"/>
              <w:rPr>
                <w:lang w:val="en-NZ"/>
              </w:rPr>
            </w:pPr>
            <w:r w:rsidRPr="00A8425F">
              <w:t>3.</w:t>
            </w:r>
            <w:r w:rsidRPr="00A8425F">
              <w:tab/>
              <w:t>Monitor and review the effectiveness of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5F" w:rsidP="00A8425F">
            <w:pPr>
              <w:pStyle w:val="List"/>
            </w:pPr>
            <w:r w:rsidRPr="00A8425F">
              <w:t>3.1</w:t>
            </w:r>
            <w:r w:rsidRPr="00A8425F">
              <w:tab/>
              <w:t xml:space="preserve">Monitor personnel to ensure that they are achieving specified </w:t>
            </w:r>
            <w:r w:rsidRPr="00A8425F">
              <w:t>objectives</w:t>
            </w:r>
          </w:p>
          <w:p w:rsidR="00000000" w:rsidRPr="00A8425F" w:rsidP="00A8425F">
            <w:pPr>
              <w:pStyle w:val="List"/>
            </w:pPr>
            <w:r w:rsidRPr="00A8425F">
              <w:t>3.2</w:t>
            </w:r>
            <w:r w:rsidRPr="00A8425F">
              <w:tab/>
              <w:t>Monitor supply of resources for appropriateness and availability</w:t>
            </w:r>
          </w:p>
          <w:p w:rsidR="00000000" w:rsidRPr="00A8425F" w:rsidP="00A8425F">
            <w:pPr>
              <w:pStyle w:val="List"/>
            </w:pPr>
            <w:r w:rsidRPr="00A8425F">
              <w:t>3.3</w:t>
            </w:r>
            <w:r w:rsidRPr="00A8425F">
              <w:tab/>
              <w:t>Monitor implementation of control procedures to ensure cost-effective compliance with relevant standards and protocols</w:t>
            </w:r>
          </w:p>
          <w:p w:rsidR="00000000" w:rsidP="00A8425F">
            <w:pPr>
              <w:pStyle w:val="List"/>
              <w:rPr>
                <w:lang w:val="en-NZ"/>
              </w:rPr>
            </w:pPr>
            <w:r w:rsidRPr="00A8425F">
              <w:t>3.4</w:t>
            </w:r>
            <w:r w:rsidRPr="00A8425F">
              <w:tab/>
              <w:t xml:space="preserve">Review priorities for emergency disease or plant </w:t>
            </w:r>
            <w:r w:rsidRPr="00A8425F">
              <w:t>pest control operations, and confirm or revise as appropriate</w:t>
            </w:r>
          </w:p>
        </w:tc>
      </w:tr>
      <w:tr w:rsidTr="00E72D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List"/>
              <w:rPr>
                <w:lang w:val="en-NZ"/>
              </w:rPr>
            </w:pPr>
            <w:r w:rsidRPr="00A8425F">
              <w:t>4</w:t>
            </w:r>
            <w:r w:rsidRPr="00A8425F">
              <w:tab/>
              <w:t>Implement review findings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5F" w:rsidP="00A8425F">
            <w:pPr>
              <w:pStyle w:val="List"/>
            </w:pPr>
            <w:r w:rsidRPr="00A8425F">
              <w:t>4.1</w:t>
            </w:r>
            <w:r w:rsidRPr="00A8425F">
              <w:tab/>
              <w:t>Revise control activities as required</w:t>
            </w:r>
          </w:p>
          <w:p w:rsidR="00000000" w:rsidRPr="00A8425F" w:rsidP="00A8425F">
            <w:pPr>
              <w:pStyle w:val="List"/>
            </w:pPr>
            <w:r w:rsidRPr="00A8425F">
              <w:t>4.2</w:t>
            </w:r>
            <w:r w:rsidRPr="00A8425F">
              <w:tab/>
              <w:t>Advise relevant stakeholders and personnel of revisions to control activities promptly for implementation</w:t>
            </w:r>
          </w:p>
        </w:tc>
      </w:tr>
    </w:tbl>
    <w:p w:rsidR="00000000" w:rsidRPr="00A8425F" w:rsidP="00A8425F">
      <w:pPr>
        <w:pStyle w:val="BodyText"/>
      </w:pPr>
    </w:p>
    <w:p w:rsidR="00000000" w:rsidRPr="00A8425F" w:rsidP="00A8425F">
      <w:pPr>
        <w:pStyle w:val="AllowPageBreak"/>
      </w:pPr>
    </w:p>
    <w:p w:rsidR="00000000" w:rsidRPr="00A8425F" w:rsidP="00A8425F">
      <w:pPr>
        <w:pStyle w:val="Heading1"/>
      </w:pPr>
      <w:bookmarkStart w:id="6" w:name="O_866005"/>
      <w:bookmarkEnd w:id="6"/>
      <w:r w:rsidRPr="00A8425F">
        <w:t>Foundation Skills</w:t>
      </w:r>
    </w:p>
    <w:p w:rsidR="00000000" w:rsidRPr="00A8425F" w:rsidP="00E72DBA">
      <w:pPr>
        <w:pStyle w:val="BodyText"/>
      </w:pPr>
      <w:r w:rsidRPr="00A8425F">
        <w:t>Foundation Skills essential to performance are explicit in the performance criteria of this unit of competency.</w:t>
      </w:r>
    </w:p>
    <w:p w:rsidR="00000000" w:rsidRPr="00A8425F" w:rsidP="00A8425F">
      <w:pPr>
        <w:pStyle w:val="Heading1"/>
      </w:pPr>
      <w:bookmarkStart w:id="7" w:name="O_866006"/>
      <w:bookmarkEnd w:id="7"/>
      <w:r w:rsidRPr="00A8425F">
        <w:t>Range of Conditions</w:t>
      </w:r>
    </w:p>
    <w:p w:rsidR="00000000" w:rsidRPr="00A8425F" w:rsidP="00A8425F">
      <w:pPr>
        <w:pStyle w:val="Heading1"/>
      </w:pPr>
      <w:bookmarkStart w:id="8" w:name="O_866007"/>
      <w:bookmarkEnd w:id="8"/>
      <w:r w:rsidRPr="00A8425F">
        <w:t>Unit Mapping Information</w:t>
      </w:r>
    </w:p>
    <w:p w:rsidR="00000000" w:rsidRPr="00A8425F" w:rsidP="00E72DBA">
      <w:pPr>
        <w:pStyle w:val="BodyText"/>
      </w:pPr>
      <w:r w:rsidRPr="00A8425F">
        <w:t>This unit is equivalent to AHCBIO501A Manage active operational emergency disease or plant pest sites.</w:t>
      </w:r>
    </w:p>
    <w:p w:rsidR="00000000" w:rsidRPr="00A8425F" w:rsidP="00A8425F">
      <w:pPr>
        <w:pStyle w:val="Heading1"/>
      </w:pPr>
      <w:bookmarkStart w:id="9" w:name="O_866014"/>
      <w:bookmarkEnd w:id="9"/>
      <w:r w:rsidRPr="00A8425F">
        <w:t>Links</w:t>
      </w:r>
    </w:p>
    <w:p w:rsidR="00000000" w:rsidRPr="00A8425F" w:rsidP="00E72DBA">
      <w:pPr>
        <w:pStyle w:val="BodyText"/>
      </w:pPr>
      <w:r w:rsidRPr="00A84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12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425F" w:rsidP="00E72DBA">
      <w:pPr>
        <w:pStyle w:val="BodyText"/>
        <w:sectPr w:rsidSect="00A842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425F" w:rsidP="00A8425F">
      <w:pPr>
        <w:pStyle w:val="SuperHeading"/>
      </w:pPr>
      <w:r w:rsidRPr="00A8425F">
        <w:t>Assessment Requirements for AHCBER501 Manage active operational emergency disease or plant pest sites</w:t>
      </w:r>
    </w:p>
    <w:p w:rsidR="00000000" w:rsidRPr="00A8425F" w:rsidP="00A8425F">
      <w:pPr>
        <w:pStyle w:val="Heading1"/>
      </w:pPr>
      <w:bookmarkStart w:id="10" w:name="O_866009"/>
      <w:bookmarkEnd w:id="10"/>
      <w:r w:rsidRPr="00A842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84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TableHeading"/>
              <w:rPr>
                <w:lang w:val="en-NZ"/>
              </w:rPr>
            </w:pPr>
            <w:r w:rsidRPr="00A8425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TableHeading"/>
              <w:rPr>
                <w:lang w:val="en-NZ"/>
              </w:rPr>
            </w:pPr>
            <w:r w:rsidRPr="00A8425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TableHeading"/>
              <w:rPr>
                <w:lang w:val="en-NZ"/>
              </w:rPr>
            </w:pPr>
            <w:r w:rsidRPr="00A8425F">
              <w:t>Comment</w:t>
            </w:r>
          </w:p>
        </w:tc>
      </w:tr>
      <w:tr w:rsidTr="00A84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BodyText"/>
              <w:rPr>
                <w:lang w:val="en-NZ"/>
              </w:rPr>
            </w:pPr>
            <w:r w:rsidRPr="00A8425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5F">
            <w:pPr>
              <w:pStyle w:val="BodyText"/>
              <w:rPr>
                <w:lang w:val="en-NZ"/>
              </w:rPr>
            </w:pPr>
            <w:r w:rsidRPr="00A8425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5F" w:rsidP="00A8425F">
            <w:pPr>
              <w:pStyle w:val="BodyText"/>
            </w:pPr>
            <w:r w:rsidRPr="00A8425F">
              <w:t>Initial release</w:t>
            </w:r>
          </w:p>
        </w:tc>
      </w:tr>
    </w:tbl>
    <w:p w:rsidR="00000000" w:rsidRPr="00A8425F" w:rsidP="00A8425F">
      <w:pPr>
        <w:pStyle w:val="BodyText"/>
      </w:pPr>
    </w:p>
    <w:p w:rsidR="00000000" w:rsidRPr="00A8425F" w:rsidP="00A8425F">
      <w:pPr>
        <w:pStyle w:val="AllowPageBreak"/>
      </w:pPr>
    </w:p>
    <w:p w:rsidR="00000000" w:rsidRPr="00A8425F" w:rsidP="00A8425F">
      <w:pPr>
        <w:pStyle w:val="Heading1"/>
      </w:pPr>
      <w:bookmarkStart w:id="11" w:name="O_866010"/>
      <w:bookmarkEnd w:id="11"/>
      <w:r w:rsidRPr="00A8425F">
        <w:t>Performance Evidence</w:t>
      </w:r>
    </w:p>
    <w:p w:rsidR="00000000" w:rsidRPr="00A8425F" w:rsidP="00E72DBA">
      <w:pPr>
        <w:pStyle w:val="BodyText"/>
      </w:pPr>
      <w:r w:rsidRPr="00A8425F">
        <w:t>The candidate must be assessed on their ability to integrate and apply the performance requirements of this unit in a workplace setting. Performance must be demonstrated consistently over time and in a suitable range</w:t>
      </w:r>
      <w:r w:rsidRPr="00A8425F">
        <w:t xml:space="preserve"> of contexts.</w:t>
      </w:r>
    </w:p>
    <w:p w:rsidR="00000000" w:rsidRPr="00A8425F" w:rsidP="00E72DBA">
      <w:pPr>
        <w:pStyle w:val="BodyText"/>
      </w:pPr>
      <w:r w:rsidRPr="00A8425F">
        <w:t>The candidate must provide evidence that they can:</w:t>
      </w:r>
    </w:p>
    <w:p w:rsidR="00000000" w:rsidRPr="00A8425F" w:rsidP="00A8425F">
      <w:pPr>
        <w:pStyle w:val="ListBullet"/>
      </w:pPr>
      <w:r w:rsidRPr="00A8425F">
        <w:t>apply standards, guidelines, protocols and legislation in:</w:t>
      </w:r>
    </w:p>
    <w:p w:rsidR="00000000" w:rsidRPr="00A8425F" w:rsidP="00A8425F">
      <w:pPr>
        <w:pStyle w:val="ListBullet2"/>
      </w:pPr>
      <w:r w:rsidRPr="00A8425F">
        <w:t>planning control procedures</w:t>
      </w:r>
    </w:p>
    <w:p w:rsidR="00000000" w:rsidRPr="00A8425F" w:rsidP="00A8425F">
      <w:pPr>
        <w:pStyle w:val="ListBullet2"/>
      </w:pPr>
      <w:r w:rsidRPr="00A8425F">
        <w:t>resourcing the control plan</w:t>
      </w:r>
    </w:p>
    <w:p w:rsidR="00000000" w:rsidRPr="00A8425F" w:rsidP="00A8425F">
      <w:pPr>
        <w:pStyle w:val="ListBullet2"/>
      </w:pPr>
      <w:r w:rsidRPr="00A8425F">
        <w:t xml:space="preserve">addressing work health and safety requirements </w:t>
      </w:r>
    </w:p>
    <w:p w:rsidR="00000000" w:rsidRPr="00A8425F" w:rsidP="00A8425F">
      <w:pPr>
        <w:pStyle w:val="ListBullet2"/>
      </w:pPr>
      <w:r w:rsidRPr="00A8425F">
        <w:t>determining criteria for implementing control procedures</w:t>
      </w:r>
    </w:p>
    <w:p w:rsidR="00000000" w:rsidRPr="00A8425F" w:rsidP="00A8425F">
      <w:pPr>
        <w:pStyle w:val="ListBullet2"/>
      </w:pPr>
      <w:r w:rsidRPr="00A8425F">
        <w:t>contracting services</w:t>
      </w:r>
    </w:p>
    <w:p w:rsidR="00000000" w:rsidRPr="00A8425F" w:rsidP="00A8425F">
      <w:pPr>
        <w:pStyle w:val="ListBullet2"/>
      </w:pPr>
      <w:r w:rsidRPr="00A8425F">
        <w:t>monitoring implementation of control procedures for cost effectiveness</w:t>
      </w:r>
    </w:p>
    <w:p w:rsidR="00000000" w:rsidRPr="00A8425F" w:rsidP="00A8425F">
      <w:pPr>
        <w:pStyle w:val="ListBullet2"/>
      </w:pPr>
      <w:r w:rsidRPr="00A8425F">
        <w:t>monitoring, reviewing control operations and revising priorities as part of managing active emergency disea</w:t>
      </w:r>
      <w:r w:rsidRPr="00A8425F">
        <w:t>se or plant pest sites</w:t>
      </w:r>
    </w:p>
    <w:p w:rsidR="00000000" w:rsidRPr="00A8425F" w:rsidP="00A8425F">
      <w:pPr>
        <w:pStyle w:val="ListBullet"/>
      </w:pPr>
      <w:r w:rsidRPr="00A8425F">
        <w:t>plan and resource control procedures, and contingency plans</w:t>
      </w:r>
    </w:p>
    <w:p w:rsidR="00000000" w:rsidRPr="00A8425F" w:rsidP="00A8425F">
      <w:pPr>
        <w:pStyle w:val="ListBullet"/>
      </w:pPr>
      <w:r w:rsidRPr="00A8425F">
        <w:t>engage with stakeholders and field personnel in planning process</w:t>
      </w:r>
    </w:p>
    <w:p w:rsidR="00000000" w:rsidRPr="00A8425F" w:rsidP="00A8425F">
      <w:pPr>
        <w:pStyle w:val="ListBullet"/>
      </w:pPr>
      <w:r w:rsidRPr="00A8425F">
        <w:t>engage with stakeholders, field staff, property owners/managers and others in control centre throughout the</w:t>
      </w:r>
      <w:r w:rsidRPr="00A8425F">
        <w:t xml:space="preserve"> control period</w:t>
      </w:r>
    </w:p>
    <w:p w:rsidR="00000000" w:rsidRPr="00A8425F" w:rsidP="00A8425F">
      <w:pPr>
        <w:pStyle w:val="ListBullet"/>
      </w:pPr>
      <w:r w:rsidRPr="00A8425F">
        <w:t>manage and monitor implementation of control procedures</w:t>
      </w:r>
    </w:p>
    <w:p w:rsidR="00000000" w:rsidRPr="00A8425F" w:rsidP="00A8425F">
      <w:pPr>
        <w:pStyle w:val="ListBullet"/>
      </w:pPr>
      <w:r w:rsidRPr="00A8425F">
        <w:t xml:space="preserve">monitor personnel against specified objectives </w:t>
      </w:r>
    </w:p>
    <w:p w:rsidR="00000000" w:rsidRPr="00A8425F" w:rsidP="00A8425F">
      <w:pPr>
        <w:pStyle w:val="ListBullet"/>
      </w:pPr>
      <w:r w:rsidRPr="00A8425F">
        <w:t xml:space="preserve">monitor supply of resources </w:t>
      </w:r>
    </w:p>
    <w:p w:rsidR="00000000" w:rsidRPr="00A8425F" w:rsidP="00A8425F">
      <w:pPr>
        <w:pStyle w:val="ListBullet"/>
      </w:pPr>
      <w:r w:rsidRPr="00A8425F">
        <w:t>review priorities and revise as appropriate after consultation</w:t>
      </w:r>
    </w:p>
    <w:p w:rsidR="00000000" w:rsidRPr="00A8425F" w:rsidP="00A8425F">
      <w:pPr>
        <w:pStyle w:val="ListBullet"/>
      </w:pPr>
      <w:r w:rsidRPr="00A8425F">
        <w:t>review control activities as required and communicate to stakeholders and personnel.</w:t>
      </w:r>
    </w:p>
    <w:p w:rsidR="00000000" w:rsidRPr="00A8425F" w:rsidP="00A8425F">
      <w:pPr>
        <w:pStyle w:val="AllowPageBreak"/>
      </w:pPr>
    </w:p>
    <w:p w:rsidR="00000000" w:rsidRPr="00A8425F" w:rsidP="00A8425F">
      <w:pPr>
        <w:pStyle w:val="Heading1"/>
      </w:pPr>
      <w:bookmarkStart w:id="12" w:name="O_866011"/>
      <w:bookmarkEnd w:id="12"/>
      <w:r w:rsidRPr="00A8425F">
        <w:t>Knowledge Evidence</w:t>
      </w:r>
    </w:p>
    <w:p w:rsidR="00000000" w:rsidRPr="00A8425F" w:rsidP="00E72DBA">
      <w:pPr>
        <w:pStyle w:val="BodyText"/>
      </w:pPr>
      <w:r w:rsidRPr="00A8425F">
        <w:t>The candidate must demonstrate knowledge of:</w:t>
      </w:r>
    </w:p>
    <w:p w:rsidR="00000000" w:rsidRPr="00A8425F" w:rsidP="00A8425F">
      <w:pPr>
        <w:pStyle w:val="ListBullet"/>
      </w:pPr>
      <w:r w:rsidRPr="00A8425F">
        <w:t>AUSVETPLAN or PLANTPLAN, and relevant standards, guidelines and protocols, and Nationally</w:t>
      </w:r>
      <w:r w:rsidRPr="00A8425F">
        <w:t xml:space="preserve"> Agreed Standard Operating Procedures (NASOP) </w:t>
      </w:r>
    </w:p>
    <w:p w:rsidR="00000000" w:rsidRPr="00A8425F" w:rsidP="00A8425F">
      <w:pPr>
        <w:pStyle w:val="ListBullet"/>
      </w:pPr>
      <w:r w:rsidRPr="00A8425F">
        <w:t>incident control management procedures</w:t>
      </w:r>
    </w:p>
    <w:p w:rsidR="00000000" w:rsidRPr="00A8425F" w:rsidP="00A8425F">
      <w:pPr>
        <w:pStyle w:val="ListBullet"/>
      </w:pPr>
      <w:r w:rsidRPr="00A8425F">
        <w:t>the requirements of relevant commonwealth, state and territory legislation</w:t>
      </w:r>
    </w:p>
    <w:p w:rsidR="00000000" w:rsidRPr="00A8425F" w:rsidP="00A8425F">
      <w:pPr>
        <w:pStyle w:val="ListBullet"/>
      </w:pPr>
      <w:r w:rsidRPr="00A8425F">
        <w:t xml:space="preserve">relevant public sector policies, practices and constraints in relation to emergency disease or </w:t>
      </w:r>
      <w:r w:rsidRPr="00A8425F">
        <w:t>plant pest management</w:t>
      </w:r>
    </w:p>
    <w:p w:rsidR="00000000" w:rsidRPr="00A8425F" w:rsidP="00A8425F">
      <w:pPr>
        <w:pStyle w:val="ListBullet"/>
      </w:pPr>
      <w:r w:rsidRPr="00A8425F">
        <w:t>techniques for monitoring and reviewing control procedures, and resource expenditure</w:t>
      </w:r>
    </w:p>
    <w:p w:rsidR="00000000" w:rsidRPr="00A8425F" w:rsidP="00A8425F">
      <w:pPr>
        <w:pStyle w:val="ListBullet"/>
      </w:pPr>
      <w:r w:rsidRPr="00A8425F">
        <w:t>advanced communication principles to consult and communicate with a range of stakeholders and the control centre</w:t>
      </w:r>
    </w:p>
    <w:p w:rsidR="00000000" w:rsidRPr="00A8425F" w:rsidP="00A8425F">
      <w:pPr>
        <w:pStyle w:val="ListBullet"/>
      </w:pPr>
      <w:r w:rsidRPr="00A8425F">
        <w:t>project management principles.</w:t>
      </w:r>
    </w:p>
    <w:p w:rsidR="00000000" w:rsidRPr="00A8425F" w:rsidP="00A8425F">
      <w:pPr>
        <w:pStyle w:val="AllowPageBreak"/>
      </w:pPr>
    </w:p>
    <w:p w:rsidR="00000000" w:rsidRPr="00A8425F" w:rsidP="00A8425F">
      <w:pPr>
        <w:pStyle w:val="Heading1"/>
      </w:pPr>
      <w:bookmarkStart w:id="13" w:name="O_866012"/>
      <w:bookmarkEnd w:id="13"/>
      <w:r w:rsidRPr="00A8425F">
        <w:t>Assessment Conditions</w:t>
      </w:r>
    </w:p>
    <w:p w:rsidR="00000000" w:rsidRPr="00A8425F" w:rsidP="00E72DBA">
      <w:pPr>
        <w:pStyle w:val="BodyText"/>
      </w:pPr>
      <w:r w:rsidRPr="00A8425F">
        <w:t>Assessors must satisfy current standards for RTOs.</w:t>
      </w:r>
    </w:p>
    <w:p w:rsidR="00000000" w:rsidRPr="00A8425F" w:rsidP="00A8425F">
      <w:pPr>
        <w:pStyle w:val="Heading1"/>
      </w:pPr>
      <w:bookmarkStart w:id="14" w:name="O_866015"/>
      <w:bookmarkEnd w:id="14"/>
      <w:r w:rsidRPr="00A8425F">
        <w:t>Links</w:t>
      </w:r>
    </w:p>
    <w:p w:rsidR="00000000" w:rsidRPr="00A8425F" w:rsidP="00E72DBA">
      <w:pPr>
        <w:pStyle w:val="BodyText"/>
      </w:pPr>
      <w:r w:rsidRPr="00A84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12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425F" w:rsidP="00A8425F"/>
    <w:sectPr w:rsidSect="00A842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5F" w:rsidRPr="00E72DBA" w:rsidP="00E72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BA" w:rsidP="00A84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DBA" w:rsidP="00A84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2DBA" w:rsidP="00A842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5F" w:rsidP="00A84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2DBA">
      <w:t>Approved</w:t>
    </w:r>
    <w:r w:rsidR="00E72D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2D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2DBA">
      <w:rPr>
        <w:noProof/>
      </w:rPr>
      <w:t>4</w:t>
    </w:r>
    <w:r>
      <w:rPr>
        <w:noProof/>
      </w:rPr>
      <w:fldChar w:fldCharType="end"/>
    </w:r>
  </w:p>
  <w:p w:rsidR="00A8425F" w:rsidP="00A84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2D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2DBA">
      <w:t>Skills Insight</w:t>
    </w:r>
    <w:r w:rsidR="00E72DBA">
      <w:fldChar w:fldCharType="end"/>
    </w:r>
  </w:p>
  <w:p w:rsidR="00A8425F" w:rsidP="00A84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25F" w:rsidRPr="00E72DBA" w:rsidP="00E72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BA" w:rsidRPr="002D2AF8" w:rsidP="00A84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AHCBER501 Manage active operational emergency disease or plant pest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2DBA" w:rsidP="00A842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5F" w:rsidRPr="002D2AF8" w:rsidP="00A84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2DBA">
      <w:t>AHCBER501 Manage active operational emergency disease or plant pest sites</w:t>
    </w:r>
    <w:r w:rsidR="00E72D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2DBA">
      <w:rPr>
        <w:noProof/>
      </w:rPr>
      <w:t>2 March 2025</w:t>
    </w:r>
    <w:r>
      <w:fldChar w:fldCharType="end"/>
    </w:r>
  </w:p>
  <w:p w:rsidR="00A8425F" w:rsidP="00A84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9A59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CEC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90E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25F"/>
  </w:style>
  <w:style w:type="character" w:customStyle="1" w:styleId="Heading1Char">
    <w:name w:val="Heading 1 Char"/>
    <w:basedOn w:val="DefaultParagraphFont"/>
    <w:link w:val="Heading1"/>
    <w:rsid w:val="00A84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2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42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42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42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4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8425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84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2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4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25F"/>
    <w:rPr>
      <w:b/>
      <w:spacing w:val="0"/>
    </w:rPr>
  </w:style>
  <w:style w:type="paragraph" w:customStyle="1" w:styleId="SuperTitle">
    <w:name w:val="SuperTitle"/>
    <w:basedOn w:val="Title"/>
    <w:rsid w:val="00A84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2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25F"/>
    <w:rPr>
      <w:i/>
    </w:rPr>
  </w:style>
  <w:style w:type="paragraph" w:styleId="Caption">
    <w:name w:val="caption"/>
    <w:basedOn w:val="BodyText"/>
    <w:next w:val="Normal"/>
    <w:qFormat/>
    <w:rsid w:val="00A84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25F"/>
  </w:style>
  <w:style w:type="paragraph" w:styleId="TableofFigures">
    <w:name w:val="table of figures"/>
    <w:basedOn w:val="Normal"/>
    <w:next w:val="Normal"/>
    <w:semiHidden/>
    <w:rsid w:val="00A84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2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425F"/>
    <w:rPr>
      <w:rFonts w:ascii="Wingdings" w:hAnsi="Wingdings"/>
    </w:rPr>
  </w:style>
  <w:style w:type="character" w:customStyle="1" w:styleId="HotSpot">
    <w:name w:val="HotSpot"/>
    <w:rsid w:val="00A8425F"/>
    <w:rPr>
      <w:color w:val="0033CC"/>
      <w:u w:val="none"/>
    </w:rPr>
  </w:style>
  <w:style w:type="paragraph" w:customStyle="1" w:styleId="BodyTextRight">
    <w:name w:val="Body Text Right"/>
    <w:basedOn w:val="BodyText"/>
    <w:rsid w:val="00A84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2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25F"/>
    <w:rPr>
      <w:sz w:val="32"/>
    </w:rPr>
  </w:style>
  <w:style w:type="paragraph" w:customStyle="1" w:styleId="HeadingProcedure">
    <w:name w:val="Heading Procedure"/>
    <w:basedOn w:val="HeadingBase"/>
    <w:next w:val="Normal"/>
    <w:rsid w:val="00A84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25F"/>
    <w:pPr>
      <w:spacing w:before="60" w:after="60"/>
    </w:pPr>
  </w:style>
  <w:style w:type="paragraph" w:styleId="ListContinue">
    <w:name w:val="List Continue"/>
    <w:basedOn w:val="List"/>
    <w:rsid w:val="00A8425F"/>
    <w:pPr>
      <w:ind w:firstLine="0"/>
    </w:pPr>
  </w:style>
  <w:style w:type="paragraph" w:customStyle="1" w:styleId="ListNote">
    <w:name w:val="List Note"/>
    <w:basedOn w:val="List"/>
    <w:rsid w:val="00A84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25F"/>
    <w:rPr>
      <w:rFonts w:ascii="Courier New" w:hAnsi="Courier New"/>
    </w:rPr>
  </w:style>
  <w:style w:type="paragraph" w:customStyle="1" w:styleId="NoteBullet">
    <w:name w:val="Note Bullet"/>
    <w:basedOn w:val="Note"/>
    <w:rsid w:val="00A84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2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4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25F"/>
    <w:rPr>
      <w:b/>
      <w:smallCaps/>
    </w:rPr>
  </w:style>
  <w:style w:type="paragraph" w:customStyle="1" w:styleId="TableListNumber">
    <w:name w:val="Table List Number"/>
    <w:basedOn w:val="ListNumber"/>
    <w:rsid w:val="00A84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25F"/>
    <w:pPr>
      <w:numPr>
        <w:numId w:val="9"/>
      </w:numPr>
    </w:pPr>
  </w:style>
  <w:style w:type="paragraph" w:customStyle="1" w:styleId="ListAlpha2">
    <w:name w:val="List Alpha 2"/>
    <w:basedOn w:val="List2"/>
    <w:rsid w:val="00A8425F"/>
    <w:pPr>
      <w:numPr>
        <w:numId w:val="8"/>
      </w:numPr>
    </w:pPr>
  </w:style>
  <w:style w:type="paragraph" w:styleId="List2">
    <w:name w:val="List 2"/>
    <w:basedOn w:val="BodyText"/>
    <w:rsid w:val="00A84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2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2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425F"/>
    <w:pPr>
      <w:numPr>
        <w:numId w:val="4"/>
      </w:numPr>
    </w:pPr>
  </w:style>
  <w:style w:type="paragraph" w:styleId="ListContinue2">
    <w:name w:val="List Continue 2"/>
    <w:basedOn w:val="List2"/>
    <w:rsid w:val="00A8425F"/>
    <w:pPr>
      <w:ind w:firstLine="0"/>
    </w:pPr>
  </w:style>
  <w:style w:type="paragraph" w:styleId="ListContinue3">
    <w:name w:val="List Continue 3"/>
    <w:basedOn w:val="List3"/>
    <w:rsid w:val="00A8425F"/>
    <w:pPr>
      <w:ind w:left="1021" w:firstLine="0"/>
    </w:pPr>
  </w:style>
  <w:style w:type="paragraph" w:styleId="ListContinue4">
    <w:name w:val="List Continue 4"/>
    <w:basedOn w:val="List4"/>
    <w:rsid w:val="00A8425F"/>
    <w:pPr>
      <w:ind w:firstLine="0"/>
    </w:pPr>
  </w:style>
  <w:style w:type="paragraph" w:styleId="ListContinue5">
    <w:name w:val="List Continue 5"/>
    <w:basedOn w:val="List5"/>
    <w:rsid w:val="00A8425F"/>
    <w:pPr>
      <w:ind w:firstLine="0"/>
    </w:pPr>
  </w:style>
  <w:style w:type="paragraph" w:styleId="ListNumber3">
    <w:name w:val="List Number 3"/>
    <w:basedOn w:val="List3"/>
    <w:rsid w:val="00A8425F"/>
    <w:pPr>
      <w:numPr>
        <w:numId w:val="5"/>
      </w:numPr>
    </w:pPr>
  </w:style>
  <w:style w:type="paragraph" w:styleId="ListNumber4">
    <w:name w:val="List Number 4"/>
    <w:basedOn w:val="List4"/>
    <w:rsid w:val="00A8425F"/>
    <w:pPr>
      <w:numPr>
        <w:numId w:val="6"/>
      </w:numPr>
    </w:pPr>
  </w:style>
  <w:style w:type="paragraph" w:styleId="ListNumber5">
    <w:name w:val="List Number 5"/>
    <w:basedOn w:val="List5"/>
    <w:rsid w:val="00A8425F"/>
    <w:pPr>
      <w:numPr>
        <w:numId w:val="7"/>
      </w:numPr>
    </w:pPr>
  </w:style>
  <w:style w:type="paragraph" w:styleId="BlockText">
    <w:name w:val="Block Text"/>
    <w:basedOn w:val="Normal"/>
    <w:rsid w:val="00A84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25F"/>
    <w:rPr>
      <w:sz w:val="16"/>
      <w:vertAlign w:val="superscript"/>
    </w:rPr>
  </w:style>
  <w:style w:type="character" w:customStyle="1" w:styleId="Symbols">
    <w:name w:val="Symbols"/>
    <w:basedOn w:val="DefaultParagraphFont"/>
    <w:rsid w:val="00A8425F"/>
    <w:rPr>
      <w:rFonts w:ascii="Symbol" w:hAnsi="Symbol"/>
    </w:rPr>
  </w:style>
  <w:style w:type="character" w:customStyle="1" w:styleId="MenuOptions">
    <w:name w:val="Menu Options"/>
    <w:basedOn w:val="DefaultParagraphFont"/>
    <w:rsid w:val="00A84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25F"/>
    <w:rPr>
      <w:b/>
    </w:rPr>
  </w:style>
  <w:style w:type="character" w:customStyle="1" w:styleId="Underlined">
    <w:name w:val="Underlined"/>
    <w:basedOn w:val="DefaultParagraphFont"/>
    <w:rsid w:val="00A8425F"/>
    <w:rPr>
      <w:u w:val="single"/>
    </w:rPr>
  </w:style>
  <w:style w:type="paragraph" w:customStyle="1" w:styleId="TableBodyTextRight">
    <w:name w:val="Table Body Text Right"/>
    <w:basedOn w:val="TableBodyText"/>
    <w:rsid w:val="00A84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25F"/>
    <w:rPr>
      <w:sz w:val="18"/>
    </w:rPr>
  </w:style>
  <w:style w:type="paragraph" w:customStyle="1" w:styleId="BodySmallRight">
    <w:name w:val="Body Small Right"/>
    <w:basedOn w:val="BodyTextRight"/>
    <w:rsid w:val="00A8425F"/>
    <w:rPr>
      <w:sz w:val="18"/>
      <w:szCs w:val="18"/>
    </w:rPr>
  </w:style>
  <w:style w:type="paragraph" w:customStyle="1" w:styleId="MarginEdition">
    <w:name w:val="Margin Edition"/>
    <w:basedOn w:val="MarginNote"/>
    <w:rsid w:val="00A84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25F"/>
    <w:rPr>
      <w:sz w:val="2"/>
      <w:szCs w:val="2"/>
    </w:rPr>
  </w:style>
  <w:style w:type="character" w:customStyle="1" w:styleId="Small">
    <w:name w:val="Small"/>
    <w:basedOn w:val="DefaultParagraphFont"/>
    <w:rsid w:val="00A8425F"/>
    <w:rPr>
      <w:sz w:val="16"/>
    </w:rPr>
  </w:style>
  <w:style w:type="paragraph" w:customStyle="1" w:styleId="WideTable">
    <w:name w:val="Wide Table"/>
    <w:basedOn w:val="Normal"/>
    <w:rsid w:val="00A84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25F"/>
  </w:style>
  <w:style w:type="paragraph" w:styleId="Quote">
    <w:name w:val="Quote"/>
    <w:basedOn w:val="Heading1"/>
    <w:link w:val="QuoteChar"/>
    <w:qFormat/>
    <w:rsid w:val="00A84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25F"/>
    <w:pPr>
      <w:pageBreakBefore/>
    </w:pPr>
  </w:style>
  <w:style w:type="paragraph" w:customStyle="1" w:styleId="Border">
    <w:name w:val="Border"/>
    <w:basedOn w:val="Normal"/>
    <w:qFormat/>
    <w:rsid w:val="00A84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25F"/>
    <w:rPr>
      <w:u w:val="single"/>
    </w:rPr>
  </w:style>
  <w:style w:type="character" w:customStyle="1" w:styleId="BoldandItalics">
    <w:name w:val="Bold and Italics"/>
    <w:qFormat/>
    <w:rsid w:val="00A8425F"/>
    <w:rPr>
      <w:b/>
      <w:i/>
      <w:u w:val="none"/>
    </w:rPr>
  </w:style>
  <w:style w:type="paragraph" w:styleId="BalloonText">
    <w:name w:val="Balloon Text"/>
    <w:basedOn w:val="Normal"/>
    <w:link w:val="BalloonTextChar"/>
    <w:rsid w:val="00A84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25F"/>
    <w:pPr>
      <w:spacing w:before="0" w:after="0"/>
    </w:pPr>
  </w:style>
  <w:style w:type="paragraph" w:customStyle="1" w:styleId="BodyTextBold">
    <w:name w:val="Body Text Bold"/>
    <w:basedOn w:val="BodyText"/>
    <w:qFormat/>
    <w:rsid w:val="00A8425F"/>
    <w:rPr>
      <w:b/>
    </w:rPr>
  </w:style>
  <w:style w:type="character" w:styleId="Hyperlink">
    <w:name w:val="Hyperlink"/>
    <w:basedOn w:val="DefaultParagraphFont"/>
    <w:uiPriority w:val="99"/>
    <w:unhideWhenUsed/>
    <w:rsid w:val="00E72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5313</Characters>
  <Application>Microsoft Office Word</Application>
  <DocSecurity>0</DocSecurity>
  <Lines>166</Lines>
  <Paragraphs>109</Paragraphs>
  <ScaleCrop>false</ScaleCrop>
  <Company>Author-it Software Corporation Ltd.</Company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AHCBER501 Manage active operational emergency disease or plant pest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2025-03-01T22:17:00Z</dcterms:created>
  <dcterms:modified xsi:type="dcterms:W3CDTF">2025-03-01T22:17:00Z</dcterms:modified>
</cp:coreProperties>
</file>