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AB8" w:rsidP="004D7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AHCBER403 Plan and supervise control activities on infected premises</w:t>
      </w:r>
      <w:r>
        <w:fldChar w:fldCharType="end"/>
      </w:r>
    </w:p>
    <w:p w:rsidR="004D7AB8" w:rsidP="004D7AB8">
      <w:pPr>
        <w:pStyle w:val="Version"/>
        <w:sectPr w:rsidSect="003D1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0ED" w:rsidP="003D10ED">
      <w:pPr>
        <w:pStyle w:val="SuperHeading"/>
      </w:pPr>
      <w:r w:rsidRPr="003D10ED">
        <w:t>AHCBER403 Plan and supervise control activities on infected premises</w:t>
      </w:r>
    </w:p>
    <w:p w:rsidR="00000000" w:rsidRPr="003D10ED" w:rsidP="003D10ED">
      <w:pPr>
        <w:pStyle w:val="Heading1"/>
      </w:pPr>
      <w:bookmarkStart w:id="1" w:name="O_1149643"/>
      <w:bookmarkEnd w:id="1"/>
      <w:r w:rsidRPr="003D10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Comments</w:t>
            </w:r>
          </w:p>
        </w:tc>
      </w:tr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This version released with AHC Agriculture, Horticulture and Conservation and Land Management Training Package Version 6.0.</w:t>
            </w:r>
          </w:p>
        </w:tc>
      </w:tr>
    </w:tbl>
    <w:p w:rsidR="00000000" w:rsidRPr="003D10ED" w:rsidP="003D10ED">
      <w:pPr>
        <w:pStyle w:val="BodyText"/>
      </w:pP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2" w:name="O_1149644"/>
      <w:bookmarkEnd w:id="2"/>
      <w:r w:rsidRPr="003D10ED">
        <w:t>Application</w:t>
      </w:r>
    </w:p>
    <w:p w:rsidR="00000000" w:rsidRPr="003D10ED" w:rsidP="004D7AB8">
      <w:pPr>
        <w:pStyle w:val="BodyText"/>
      </w:pPr>
      <w:r w:rsidRPr="003D10ED">
        <w:t xml:space="preserve">This unit of competency describes the skills and knowledge required to supervise others in a range </w:t>
      </w:r>
      <w:r w:rsidRPr="003D10ED">
        <w:t>of activities required on infected premises (IP).</w:t>
      </w:r>
    </w:p>
    <w:p w:rsidR="00000000" w:rsidRPr="003D10ED" w:rsidP="004D7AB8">
      <w:pPr>
        <w:pStyle w:val="BodyText"/>
      </w:pPr>
      <w:r w:rsidRPr="003D10ED">
        <w:t>The unit applies to individuals who have been appointed or engaged to undertake a role within an emergency disease or pest incursion response. They work autonomously, instruct, and monitor the work of othe</w:t>
      </w:r>
      <w:r w:rsidRPr="003D10ED">
        <w:t>rs within a team. They use discretion and judgment in the selection, allocation and use of available resources.</w:t>
      </w:r>
    </w:p>
    <w:p w:rsidR="00000000" w:rsidRPr="003D10ED" w:rsidP="004D7AB8">
      <w:pPr>
        <w:pStyle w:val="BodyText"/>
      </w:pPr>
      <w:r w:rsidRPr="003D10ED">
        <w:t xml:space="preserve">No licensing, legislative or certification requirements apply to this unit at the time of publication. </w:t>
      </w:r>
    </w:p>
    <w:p w:rsidR="00000000" w:rsidRPr="003D10ED" w:rsidP="003D10ED">
      <w:pPr>
        <w:pStyle w:val="Heading1"/>
      </w:pPr>
      <w:bookmarkStart w:id="3" w:name="O_1149645"/>
      <w:bookmarkEnd w:id="3"/>
      <w:r w:rsidRPr="003D10ED">
        <w:t>Pre-requisite Unit</w:t>
      </w:r>
    </w:p>
    <w:p w:rsidR="00000000" w:rsidRPr="003D10ED" w:rsidP="004D7AB8">
      <w:pPr>
        <w:pStyle w:val="BodyText"/>
      </w:pPr>
      <w:r w:rsidRPr="003D10ED">
        <w:t>N</w:t>
      </w:r>
      <w:r w:rsidRPr="003D10ED">
        <w:t>il</w:t>
      </w:r>
    </w:p>
    <w:p w:rsidR="00000000" w:rsidRPr="003D10ED" w:rsidP="003D10ED">
      <w:pPr>
        <w:pStyle w:val="Heading1"/>
      </w:pPr>
      <w:bookmarkStart w:id="4" w:name="O_1149647"/>
      <w:bookmarkEnd w:id="4"/>
      <w:r w:rsidRPr="003D10ED">
        <w:t>Unit Sector</w:t>
      </w:r>
    </w:p>
    <w:p w:rsidR="00000000" w:rsidRPr="003D10ED" w:rsidP="004D7AB8">
      <w:pPr>
        <w:pStyle w:val="BodyText"/>
      </w:pPr>
      <w:r w:rsidRPr="003D10ED">
        <w:t>Emergency Response (BER)</w:t>
      </w:r>
    </w:p>
    <w:p w:rsidR="00000000" w:rsidRPr="003D10ED" w:rsidP="003D10ED">
      <w:pPr>
        <w:pStyle w:val="Heading1"/>
      </w:pPr>
      <w:bookmarkStart w:id="5" w:name="O_1149648"/>
      <w:bookmarkEnd w:id="5"/>
      <w:r w:rsidRPr="003D10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Performance Criteria</w:t>
            </w:r>
          </w:p>
        </w:tc>
      </w:tr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 xml:space="preserve">1. Plan emergency disease or pest control </w:t>
            </w:r>
            <w:r w:rsidRPr="003D10ED">
              <w:t>activities on an 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1.1 Plan emergency disease or pest control activities under direction of operations manager</w:t>
            </w:r>
          </w:p>
          <w:p w:rsidR="00000000" w:rsidRPr="003D10ED" w:rsidP="003D10ED">
            <w:pPr>
              <w:pStyle w:val="BodyText"/>
            </w:pPr>
            <w:r w:rsidRPr="003D10ED">
              <w:t>1.2 I</w:t>
            </w:r>
            <w:r w:rsidRPr="003D10ED">
              <w:t>dentify hazards, assess risks and specify controls according to workplace health and safety procedures</w:t>
            </w:r>
          </w:p>
          <w:p w:rsidR="00000000" w:rsidRPr="003D10ED" w:rsidP="003D10ED">
            <w:pPr>
              <w:pStyle w:val="BodyText"/>
            </w:pPr>
            <w:r w:rsidRPr="003D10ED">
              <w:t>1.3 Consider environmental values that need to be protected in consultation with stakeholder</w:t>
            </w:r>
          </w:p>
          <w:p w:rsidR="00000000" w:rsidRPr="003D10ED" w:rsidP="003D10ED">
            <w:pPr>
              <w:pStyle w:val="BodyText"/>
            </w:pPr>
            <w:r w:rsidRPr="003D10ED">
              <w:t>1.4 Develop a schedule for implementation of emergency disease or pest control activities, and request resources for planned activities</w:t>
            </w:r>
          </w:p>
          <w:p w:rsidR="00000000" w:rsidRPr="003D10ED" w:rsidP="003D10ED">
            <w:pPr>
              <w:pStyle w:val="BodyText"/>
            </w:pPr>
            <w:r w:rsidRPr="003D10ED">
              <w:t>1.5 Establish reporting processes with operations manager</w:t>
            </w:r>
          </w:p>
          <w:p w:rsidR="00000000" w:rsidRPr="003D10ED" w:rsidP="003D10ED">
            <w:pPr>
              <w:pStyle w:val="BodyText"/>
            </w:pPr>
            <w:r w:rsidRPr="003D10ED">
              <w:t>1.6 Confirm procedures with operations manager and communicate</w:t>
            </w:r>
            <w:r w:rsidRPr="003D10ED">
              <w:t xml:space="preserve"> to stakeholders</w:t>
            </w:r>
          </w:p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1.7 Establish staffing requirements according to budget</w:t>
            </w:r>
          </w:p>
        </w:tc>
      </w:tr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2. Supervise emergency disease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 xml:space="preserve">2.1 Assign job roles and instruct work team on activity for IP operations </w:t>
            </w:r>
          </w:p>
          <w:p w:rsidR="00000000" w:rsidRPr="003D10ED" w:rsidP="003D10ED">
            <w:pPr>
              <w:pStyle w:val="BodyText"/>
            </w:pPr>
            <w:r w:rsidRPr="003D10ED">
              <w:t>2.2 Maintain communication with IP operations man</w:t>
            </w:r>
            <w:r w:rsidRPr="003D10ED">
              <w:t>ager and impacted stakeholders throughout operations according to direction</w:t>
            </w:r>
          </w:p>
          <w:p w:rsidR="00000000" w:rsidRPr="003D10ED" w:rsidP="003D10ED">
            <w:pPr>
              <w:pStyle w:val="BodyText"/>
            </w:pPr>
            <w:r w:rsidRPr="003D10ED">
              <w:t>2.3 Allocate and monitor resources according to planned budget</w:t>
            </w:r>
          </w:p>
          <w:p w:rsidR="00000000" w:rsidRPr="003D10ED" w:rsidP="003D10ED">
            <w:pPr>
              <w:pStyle w:val="BodyText"/>
            </w:pPr>
            <w:r w:rsidRPr="003D10ED">
              <w:t>2.4 Minimise damage or loss of property, stock and produce</w:t>
            </w:r>
          </w:p>
          <w:p w:rsidR="00000000" w:rsidRPr="003D10ED" w:rsidP="003D10ED">
            <w:pPr>
              <w:pStyle w:val="BodyText"/>
            </w:pPr>
            <w:r w:rsidRPr="003D10ED">
              <w:t>2.5 Monitor supplies of materials and resources required f</w:t>
            </w:r>
            <w:r w:rsidRPr="003D10ED">
              <w:t>or control activities</w:t>
            </w:r>
          </w:p>
          <w:p w:rsidR="00000000" w:rsidRPr="003D10ED" w:rsidP="003D10ED">
            <w:pPr>
              <w:pStyle w:val="BodyText"/>
            </w:pPr>
            <w:r w:rsidRPr="003D10ED">
              <w:t>2.6 Monitor and respond to health and safety concerns of work team exposed to emergency response</w:t>
            </w:r>
          </w:p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2.7 Maintain a log of all activities undertaken, including contractors</w:t>
            </w:r>
            <w:r>
              <w:t>’</w:t>
            </w:r>
            <w:r w:rsidRPr="003D10ED">
              <w:t xml:space="preserve"> hours and performance</w:t>
            </w:r>
          </w:p>
        </w:tc>
      </w:tr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3. Check effectiveness of emergency diseas</w:t>
            </w:r>
            <w:r w:rsidRPr="003D10ED">
              <w:t>e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3.1 Assess effectiveness and progress of control activities against planned objectives and contracted arrangements</w:t>
            </w:r>
          </w:p>
          <w:p w:rsidR="00000000" w:rsidRPr="003D10ED" w:rsidP="003D10ED">
            <w:pPr>
              <w:pStyle w:val="BodyText"/>
            </w:pPr>
            <w:r w:rsidRPr="003D10ED">
              <w:t>3.2 Inspect work team activity in a timely manner and ensure work performance meets expected standards and proto</w:t>
            </w:r>
            <w:r w:rsidRPr="003D10ED">
              <w:t>cols</w:t>
            </w:r>
          </w:p>
          <w:p w:rsidR="00000000" w:rsidRPr="003D10ED" w:rsidP="003D10ED">
            <w:pPr>
              <w:pStyle w:val="BodyText"/>
            </w:pPr>
            <w:r w:rsidRPr="003D10ED">
              <w:t>3.3 Provide progress reports to IP operations manager according to agreed reporting processes and workplace policies and procedures</w:t>
            </w:r>
          </w:p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3.4 Maintain records according to standards and protocols</w:t>
            </w:r>
          </w:p>
        </w:tc>
      </w:tr>
      <w:tr w:rsidTr="004D7A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4. Revise site-specific emergency disease or plant pest cont</w:t>
            </w:r>
            <w:r w:rsidRPr="003D10ED">
              <w:t>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 xml:space="preserve">4.1 Review and revise control activities according to workplace procedures </w:t>
            </w:r>
          </w:p>
          <w:p w:rsidR="00000000" w:rsidRPr="003D10ED" w:rsidP="003D10ED">
            <w:pPr>
              <w:pStyle w:val="BodyText"/>
            </w:pPr>
            <w:r w:rsidRPr="003D10ED">
              <w:t>4.2 Communicate revisions to activities to local control centre (LCC) according to IP operations procedures</w:t>
            </w:r>
          </w:p>
        </w:tc>
      </w:tr>
    </w:tbl>
    <w:p w:rsidR="00000000" w:rsidRPr="003D10ED" w:rsidP="003D10ED">
      <w:pPr>
        <w:pStyle w:val="BodyText"/>
      </w:pP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6" w:name="O_1149649"/>
      <w:bookmarkEnd w:id="6"/>
      <w:r w:rsidRPr="003D10ED">
        <w:t>Foundation Skills</w:t>
      </w:r>
    </w:p>
    <w:p w:rsidR="00000000" w:rsidRPr="004D7AB8" w:rsidP="004D7AB8">
      <w:pPr>
        <w:pStyle w:val="BodyText"/>
        <w:rPr>
          <w:i/>
        </w:rPr>
      </w:pPr>
      <w:r w:rsidRPr="004D7A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Description</w:t>
            </w:r>
          </w:p>
        </w:tc>
      </w:tr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ListBullet"/>
              <w:rPr>
                <w:lang w:val="en-NZ"/>
              </w:rPr>
            </w:pPr>
            <w:r w:rsidRPr="003D10ED">
              <w:t>Communicate clearly and e</w:t>
            </w:r>
            <w:r w:rsidRPr="003D10ED">
              <w:t>ffectively with supervisors and work team</w:t>
            </w:r>
          </w:p>
        </w:tc>
      </w:tr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ListBullet"/>
            </w:pPr>
            <w:r w:rsidRPr="003D10ED">
              <w:t>Extract and evaluate costs of IP operations using mathematical information embedded in a range of work tasks</w:t>
            </w:r>
          </w:p>
          <w:p w:rsidR="00000000" w:rsidRPr="003D10ED" w:rsidP="003D10ED">
            <w:pPr>
              <w:pStyle w:val="ListBullet"/>
            </w:pPr>
            <w:r w:rsidRPr="003D10ED">
              <w:t>Select and apply a range of mathematical formulae to compute costs and compare with planned budgetary outcomes</w:t>
            </w:r>
          </w:p>
        </w:tc>
      </w:tr>
    </w:tbl>
    <w:p w:rsidR="00000000" w:rsidRPr="003D10ED" w:rsidP="003D10ED">
      <w:pPr>
        <w:pStyle w:val="BodyText"/>
      </w:pP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7" w:name="O_1149651"/>
      <w:bookmarkEnd w:id="7"/>
      <w:r w:rsidRPr="003D10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Equivalence status</w:t>
            </w:r>
          </w:p>
        </w:tc>
      </w:tr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AHCBER403 Plan and supervise control activities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AHCBER401 Plan and supervise control activities on infected premises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Coded unit change</w:t>
            </w:r>
          </w:p>
          <w:p w:rsidR="00000000" w:rsidRPr="003D10ED" w:rsidP="003D10ED">
            <w:pPr>
              <w:pStyle w:val="BodyText"/>
            </w:pPr>
            <w:r w:rsidRPr="003D10ED">
              <w:t xml:space="preserve">Updated Application </w:t>
            </w:r>
          </w:p>
          <w:p w:rsidR="00000000" w:rsidRPr="003D10ED" w:rsidP="003D10ED">
            <w:pPr>
              <w:pStyle w:val="BodyText"/>
            </w:pPr>
            <w:r w:rsidRPr="003D10ED">
              <w:t xml:space="preserve">Changes made to Performance Criteria, including rationalising repetition for </w:t>
            </w:r>
            <w:r w:rsidRPr="003D10ED">
              <w:t>clarity</w:t>
            </w:r>
          </w:p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Equivalent</w:t>
            </w:r>
          </w:p>
        </w:tc>
      </w:tr>
    </w:tbl>
    <w:p w:rsidR="00000000" w:rsidRPr="003D10ED" w:rsidP="003D10ED">
      <w:pPr>
        <w:pStyle w:val="BodyText"/>
      </w:pP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8" w:name="O_1149658"/>
      <w:bookmarkEnd w:id="8"/>
      <w:r w:rsidRPr="003D10ED">
        <w:t>Links</w:t>
      </w:r>
    </w:p>
    <w:p w:rsidR="00000000" w:rsidRPr="003D10ED" w:rsidP="004D7AB8">
      <w:pPr>
        <w:pStyle w:val="BodyText"/>
      </w:pPr>
      <w:r w:rsidRPr="003D10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44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10ED" w:rsidP="004D7AB8">
      <w:pPr>
        <w:pStyle w:val="BodyText"/>
        <w:sectPr w:rsidSect="003D10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0ED" w:rsidP="003D10ED">
      <w:pPr>
        <w:pStyle w:val="SuperHeading"/>
      </w:pPr>
      <w:r w:rsidRPr="003D10ED">
        <w:t>Assessment Requirements for AHCBER403 Plan an</w:t>
      </w:r>
      <w:r w:rsidRPr="003D10ED">
        <w:t>d supervise control activities on infected premises</w:t>
      </w:r>
    </w:p>
    <w:p w:rsidR="00000000" w:rsidRPr="003D10ED" w:rsidP="003D10ED">
      <w:pPr>
        <w:pStyle w:val="Heading1"/>
      </w:pPr>
      <w:bookmarkStart w:id="9" w:name="O_1149653"/>
      <w:bookmarkEnd w:id="9"/>
      <w:r w:rsidRPr="003D10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Bold"/>
              <w:rPr>
                <w:lang w:val="en-NZ"/>
              </w:rPr>
            </w:pPr>
            <w:r w:rsidRPr="003D10ED">
              <w:t>Comments</w:t>
            </w:r>
          </w:p>
        </w:tc>
      </w:tr>
      <w:tr w:rsidTr="003D1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ED">
            <w:pPr>
              <w:pStyle w:val="BodyText"/>
              <w:rPr>
                <w:lang w:val="en-NZ"/>
              </w:rPr>
            </w:pPr>
            <w:r w:rsidRPr="003D10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ED" w:rsidP="003D10ED">
            <w:pPr>
              <w:pStyle w:val="BodyText"/>
            </w:pPr>
            <w:r w:rsidRPr="003D10ED">
              <w:t>This version released with AHC Agriculture, Horticulture and Conservation and Land Management Training Package Version 6.0.</w:t>
            </w:r>
          </w:p>
        </w:tc>
      </w:tr>
    </w:tbl>
    <w:p w:rsidR="00000000" w:rsidRPr="003D10ED" w:rsidP="003D10ED">
      <w:pPr>
        <w:pStyle w:val="BodyText"/>
      </w:pP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10" w:name="O_1149654"/>
      <w:bookmarkEnd w:id="10"/>
      <w:r w:rsidRPr="003D10ED">
        <w:t>Performance Evidence</w:t>
      </w:r>
    </w:p>
    <w:p w:rsidR="00000000" w:rsidRPr="003D10ED" w:rsidP="004D7AB8">
      <w:pPr>
        <w:pStyle w:val="BodyText"/>
      </w:pPr>
      <w:r w:rsidRPr="003D10ED">
        <w:t xml:space="preserve">An individual demonstrating competency must satisfy all of the elements and performance criteria in this unit. </w:t>
      </w:r>
    </w:p>
    <w:p w:rsidR="00000000" w:rsidRPr="003D10ED" w:rsidP="004D7AB8">
      <w:pPr>
        <w:pStyle w:val="BodyText"/>
      </w:pPr>
      <w:r w:rsidRPr="003D10ED">
        <w:t>There must be evidence that the individual has engaged with the Operations Manager and planned and supervised contr</w:t>
      </w:r>
      <w:r w:rsidRPr="003D10ED">
        <w:t xml:space="preserve">ol activities for at least two premises, and has: </w:t>
      </w:r>
    </w:p>
    <w:p w:rsidR="00000000" w:rsidRPr="003D10ED" w:rsidP="003D10ED">
      <w:pPr>
        <w:pStyle w:val="ListBullet"/>
      </w:pPr>
      <w:r w:rsidRPr="003D10ED">
        <w:t>planned control activities for emergency disease or pest control response, including:</w:t>
      </w:r>
    </w:p>
    <w:p w:rsidR="00000000" w:rsidRPr="003D10ED" w:rsidP="003D10ED">
      <w:pPr>
        <w:pStyle w:val="ListBullet2"/>
      </w:pPr>
      <w:r w:rsidRPr="003D10ED">
        <w:t>scheduled implementation of control activities</w:t>
      </w:r>
    </w:p>
    <w:p w:rsidR="00000000" w:rsidRPr="003D10ED" w:rsidP="003D10ED">
      <w:pPr>
        <w:pStyle w:val="ListBullet2"/>
      </w:pPr>
      <w:r w:rsidRPr="003D10ED">
        <w:t>conducted a workplace health and safety risk assessment</w:t>
      </w:r>
    </w:p>
    <w:p w:rsidR="00000000" w:rsidRPr="003D10ED" w:rsidP="003D10ED">
      <w:pPr>
        <w:pStyle w:val="ListBullet2"/>
      </w:pPr>
      <w:r w:rsidRPr="003D10ED">
        <w:t>identified infected premises (IP) procedures required, and confirmed with IP manager</w:t>
      </w:r>
    </w:p>
    <w:p w:rsidR="00000000" w:rsidRPr="003D10ED" w:rsidP="003D10ED">
      <w:pPr>
        <w:pStyle w:val="ListBullet2"/>
      </w:pPr>
      <w:r w:rsidRPr="003D10ED">
        <w:t>requested resources required for planned activities</w:t>
      </w:r>
    </w:p>
    <w:p w:rsidR="00000000" w:rsidRPr="003D10ED" w:rsidP="003D10ED">
      <w:pPr>
        <w:pStyle w:val="ListBullet2"/>
      </w:pPr>
      <w:r w:rsidRPr="003D10ED">
        <w:t>established reporting processes</w:t>
      </w:r>
    </w:p>
    <w:p w:rsidR="00000000" w:rsidRPr="003D10ED" w:rsidP="003D10ED">
      <w:pPr>
        <w:pStyle w:val="ListBullet2"/>
      </w:pPr>
      <w:r w:rsidRPr="003D10ED">
        <w:t>established staff rosters</w:t>
      </w:r>
    </w:p>
    <w:p w:rsidR="00000000" w:rsidRPr="003D10ED" w:rsidP="003D10ED">
      <w:pPr>
        <w:pStyle w:val="ListBullet"/>
      </w:pPr>
      <w:r w:rsidRPr="003D10ED">
        <w:t xml:space="preserve">communicated IP procedures to stakeholders </w:t>
      </w:r>
    </w:p>
    <w:p w:rsidR="00000000" w:rsidRPr="003D10ED" w:rsidP="003D10ED">
      <w:pPr>
        <w:pStyle w:val="ListBullet"/>
      </w:pPr>
      <w:r w:rsidRPr="003D10ED">
        <w:t>supervised and m</w:t>
      </w:r>
      <w:r w:rsidRPr="003D10ED">
        <w:t>onitored control activities, including:</w:t>
      </w:r>
    </w:p>
    <w:p w:rsidR="00000000" w:rsidRPr="003D10ED" w:rsidP="003D10ED">
      <w:pPr>
        <w:pStyle w:val="ListBullet2"/>
      </w:pPr>
      <w:r w:rsidRPr="003D10ED">
        <w:t>checked standard of work and compliance with protocols required</w:t>
      </w:r>
    </w:p>
    <w:p w:rsidR="00000000" w:rsidRPr="003D10ED" w:rsidP="003D10ED">
      <w:pPr>
        <w:pStyle w:val="ListBullet2"/>
      </w:pPr>
      <w:r w:rsidRPr="003D10ED">
        <w:t>monitored resources for control activities</w:t>
      </w:r>
    </w:p>
    <w:p w:rsidR="00000000" w:rsidRPr="003D10ED" w:rsidP="003D10ED">
      <w:pPr>
        <w:pStyle w:val="ListBullet2"/>
      </w:pPr>
      <w:r w:rsidRPr="003D10ED">
        <w:t>monitored IP service provision for compliance with standards, protocols and contractual arrangements</w:t>
      </w:r>
    </w:p>
    <w:p w:rsidR="00000000" w:rsidRPr="003D10ED" w:rsidP="003D10ED">
      <w:pPr>
        <w:pStyle w:val="ListBullet2"/>
      </w:pPr>
      <w:r w:rsidRPr="003D10ED">
        <w:t>maintai</w:t>
      </w:r>
      <w:r w:rsidRPr="003D10ED">
        <w:t>ned a log and records of control activities and performance</w:t>
      </w:r>
    </w:p>
    <w:p w:rsidR="00000000" w:rsidRPr="003D10ED" w:rsidP="003D10ED">
      <w:pPr>
        <w:pStyle w:val="ListBullet"/>
      </w:pPr>
      <w:r w:rsidRPr="003D10ED">
        <w:t>monitored control activity costs, impact on property and effectiveness against planned objectives, which must include:</w:t>
      </w:r>
    </w:p>
    <w:p w:rsidR="00000000" w:rsidRPr="003D10ED" w:rsidP="003D10ED">
      <w:pPr>
        <w:pStyle w:val="ListBullet2"/>
      </w:pPr>
      <w:r w:rsidRPr="003D10ED">
        <w:t>product, materials and resources requiring destruction</w:t>
      </w:r>
    </w:p>
    <w:p w:rsidR="00000000" w:rsidRPr="003D10ED" w:rsidP="003D10ED">
      <w:pPr>
        <w:pStyle w:val="ListBullet2"/>
      </w:pPr>
      <w:r w:rsidRPr="003D10ED">
        <w:t>cost of plant, equipment and resources</w:t>
      </w:r>
    </w:p>
    <w:p w:rsidR="00000000" w:rsidRPr="003D10ED" w:rsidP="003D10ED">
      <w:pPr>
        <w:pStyle w:val="ListBullet"/>
      </w:pPr>
      <w:r w:rsidRPr="003D10ED">
        <w:t>monitored and responded to health and safety of work team, including their mental health</w:t>
      </w:r>
    </w:p>
    <w:p w:rsidR="00000000" w:rsidRPr="003D10ED" w:rsidP="003D10ED">
      <w:pPr>
        <w:pStyle w:val="ListBullet"/>
      </w:pPr>
      <w:r w:rsidRPr="003D10ED">
        <w:t>reported control activity outcomes to IP operations manager</w:t>
      </w:r>
    </w:p>
    <w:p w:rsidR="00000000" w:rsidRPr="003D10ED" w:rsidP="003D10ED">
      <w:pPr>
        <w:pStyle w:val="ListBullet"/>
      </w:pPr>
      <w:r w:rsidRPr="003D10ED">
        <w:t>revised control activities following a review of performance</w:t>
      </w:r>
    </w:p>
    <w:p w:rsidR="00000000" w:rsidRPr="003D10ED" w:rsidP="003D10ED">
      <w:pPr>
        <w:pStyle w:val="ListBullet"/>
      </w:pPr>
      <w:r w:rsidRPr="003D10ED">
        <w:t>commun</w:t>
      </w:r>
      <w:r w:rsidRPr="003D10ED">
        <w:t>icated revisions to control activities to local control centre (LCC) according to IP operations procedures.</w:t>
      </w: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11" w:name="O_1149655"/>
      <w:bookmarkEnd w:id="11"/>
      <w:r w:rsidRPr="003D10ED">
        <w:t>Knowledge Evidence</w:t>
      </w:r>
    </w:p>
    <w:p w:rsidR="00000000" w:rsidRPr="003D10ED" w:rsidP="004D7AB8">
      <w:pPr>
        <w:pStyle w:val="BodyText"/>
      </w:pPr>
      <w:r w:rsidRPr="003D10ED">
        <w:t>An individual must be able to demonstrate the knowledge required to perform the tasks outlined in the elements and performance criteria of this unit. This includes knowledge of:</w:t>
      </w:r>
    </w:p>
    <w:p w:rsidR="00000000" w:rsidRPr="003D10ED" w:rsidP="003D10ED">
      <w:pPr>
        <w:pStyle w:val="ListBullet"/>
      </w:pPr>
      <w:r w:rsidRPr="003D10ED">
        <w:t>standards and legislative requirements that guide development and implementat</w:t>
      </w:r>
      <w:r w:rsidRPr="003D10ED">
        <w:t>ion of IP control plan, contractual arrangements and control procedures, including:</w:t>
      </w:r>
    </w:p>
    <w:p w:rsidR="00000000" w:rsidRPr="003D10ED" w:rsidP="003D10ED">
      <w:pPr>
        <w:pStyle w:val="ListBullet2"/>
      </w:pPr>
      <w:r w:rsidRPr="003D10ED">
        <w:t>emergency response plans relevant to the industry</w:t>
      </w:r>
    </w:p>
    <w:p w:rsidR="00000000" w:rsidRPr="003D10ED" w:rsidP="003D10ED">
      <w:pPr>
        <w:pStyle w:val="ListBullet2"/>
      </w:pPr>
      <w:r w:rsidRPr="003D10ED">
        <w:t>nationally agreed standard operating procedures</w:t>
      </w:r>
    </w:p>
    <w:p w:rsidR="00000000" w:rsidRPr="003D10ED" w:rsidP="003D10ED">
      <w:pPr>
        <w:pStyle w:val="ListBullet"/>
      </w:pPr>
      <w:r w:rsidRPr="003D10ED">
        <w:t>organising and the planning process, including:</w:t>
      </w:r>
    </w:p>
    <w:p w:rsidR="00000000" w:rsidRPr="003D10ED" w:rsidP="003D10ED">
      <w:pPr>
        <w:pStyle w:val="ListBullet2"/>
      </w:pPr>
      <w:r w:rsidRPr="003D10ED">
        <w:t>operational work requirements</w:t>
      </w:r>
    </w:p>
    <w:p w:rsidR="00000000" w:rsidRPr="003D10ED" w:rsidP="003D10ED">
      <w:pPr>
        <w:pStyle w:val="ListBullet2"/>
      </w:pPr>
      <w:r w:rsidRPr="003D10ED">
        <w:t>scheduling and planning work teams</w:t>
      </w:r>
    </w:p>
    <w:p w:rsidR="00000000" w:rsidRPr="003D10ED" w:rsidP="003D10ED">
      <w:pPr>
        <w:pStyle w:val="ListBullet2"/>
      </w:pPr>
      <w:r w:rsidRPr="003D10ED">
        <w:t>basics of contracting and contractor management</w:t>
      </w:r>
    </w:p>
    <w:p w:rsidR="00000000" w:rsidRPr="003D10ED" w:rsidP="003D10ED">
      <w:pPr>
        <w:pStyle w:val="ListBullet2"/>
      </w:pPr>
      <w:r w:rsidRPr="003D10ED">
        <w:t>identifying and acquiring resources</w:t>
      </w:r>
    </w:p>
    <w:p w:rsidR="00000000" w:rsidRPr="003D10ED" w:rsidP="003D10ED">
      <w:pPr>
        <w:pStyle w:val="ListBullet"/>
      </w:pPr>
      <w:r w:rsidRPr="003D10ED">
        <w:t>impact of control activities on the environment and restoration</w:t>
      </w:r>
    </w:p>
    <w:p w:rsidR="00000000" w:rsidRPr="003D10ED" w:rsidP="003D10ED">
      <w:pPr>
        <w:pStyle w:val="ListBullet"/>
      </w:pPr>
      <w:r w:rsidRPr="003D10ED">
        <w:t>resources required for control activities,</w:t>
      </w:r>
      <w:r w:rsidRPr="003D10ED">
        <w:t xml:space="preserve"> including:</w:t>
      </w:r>
    </w:p>
    <w:p w:rsidR="00000000" w:rsidRPr="003D10ED" w:rsidP="003D10ED">
      <w:pPr>
        <w:pStyle w:val="ListBullet2"/>
      </w:pPr>
      <w:r w:rsidRPr="003D10ED">
        <w:t>equipment</w:t>
      </w:r>
    </w:p>
    <w:p w:rsidR="00000000" w:rsidRPr="003D10ED" w:rsidP="003D10ED">
      <w:pPr>
        <w:pStyle w:val="ListBullet2"/>
      </w:pPr>
      <w:r w:rsidRPr="003D10ED">
        <w:t>chemicals and materials required for control</w:t>
      </w:r>
    </w:p>
    <w:p w:rsidR="00000000" w:rsidRPr="003D10ED" w:rsidP="003D10ED">
      <w:pPr>
        <w:pStyle w:val="ListBullet2"/>
      </w:pPr>
      <w:r w:rsidRPr="003D10ED">
        <w:t>vehicle movement, entry/exit points and security controls</w:t>
      </w:r>
    </w:p>
    <w:p w:rsidR="00000000" w:rsidRPr="003D10ED" w:rsidP="003D10ED">
      <w:pPr>
        <w:pStyle w:val="ListBullet2"/>
      </w:pPr>
      <w:r w:rsidRPr="003D10ED">
        <w:t>containment and exclusion boundaries and fences</w:t>
      </w:r>
    </w:p>
    <w:p w:rsidR="00000000" w:rsidRPr="003D10ED" w:rsidP="003D10ED">
      <w:pPr>
        <w:pStyle w:val="ListBullet2"/>
      </w:pPr>
      <w:r w:rsidRPr="003D10ED">
        <w:t>personal health and safety equipment</w:t>
      </w:r>
    </w:p>
    <w:p w:rsidR="00000000" w:rsidRPr="003D10ED" w:rsidP="003D10ED">
      <w:pPr>
        <w:pStyle w:val="ListBullet2"/>
      </w:pPr>
      <w:r w:rsidRPr="003D10ED">
        <w:t>adequate budget and approvals processes</w:t>
      </w:r>
    </w:p>
    <w:p w:rsidR="00000000" w:rsidRPr="003D10ED" w:rsidP="003D10ED">
      <w:pPr>
        <w:pStyle w:val="ListBullet2"/>
      </w:pPr>
      <w:r w:rsidRPr="003D10ED">
        <w:t>work teams</w:t>
      </w:r>
    </w:p>
    <w:p w:rsidR="00000000" w:rsidRPr="003D10ED" w:rsidP="003D10ED">
      <w:pPr>
        <w:pStyle w:val="ListBullet2"/>
      </w:pPr>
      <w:r w:rsidRPr="003D10ED">
        <w:t>communications equipment and processes</w:t>
      </w:r>
    </w:p>
    <w:p w:rsidR="00000000" w:rsidRPr="003D10ED" w:rsidP="003D10ED">
      <w:pPr>
        <w:pStyle w:val="ListBullet"/>
      </w:pPr>
      <w:r w:rsidRPr="003D10ED">
        <w:t>communication techniques when dealing with those involved in emergency response, including:</w:t>
      </w:r>
    </w:p>
    <w:p w:rsidR="00000000" w:rsidRPr="003D10ED" w:rsidP="003D10ED">
      <w:pPr>
        <w:pStyle w:val="ListBullet2"/>
      </w:pPr>
      <w:r w:rsidRPr="003D10ED">
        <w:t>principles used for consulting and providing information</w:t>
      </w:r>
    </w:p>
    <w:p w:rsidR="00000000" w:rsidRPr="003D10ED" w:rsidP="003D10ED">
      <w:pPr>
        <w:pStyle w:val="ListBullet2"/>
      </w:pPr>
      <w:r w:rsidRPr="003D10ED">
        <w:t>reporting procedures</w:t>
      </w:r>
    </w:p>
    <w:p w:rsidR="00000000" w:rsidRPr="003D10ED" w:rsidP="003D10ED">
      <w:pPr>
        <w:pStyle w:val="ListBullet2"/>
      </w:pPr>
      <w:r w:rsidRPr="003D10ED">
        <w:t>interacting with and supervising w</w:t>
      </w:r>
      <w:r w:rsidRPr="003D10ED">
        <w:t>ork teams</w:t>
      </w:r>
    </w:p>
    <w:p w:rsidR="00000000" w:rsidRPr="003D10ED" w:rsidP="003D10ED">
      <w:pPr>
        <w:pStyle w:val="ListBullet2"/>
      </w:pPr>
      <w:r w:rsidRPr="003D10ED">
        <w:t>techniques for motivating work team</w:t>
      </w:r>
    </w:p>
    <w:p w:rsidR="00000000" w:rsidRPr="003D10ED" w:rsidP="003D10ED">
      <w:pPr>
        <w:pStyle w:val="ListBullet"/>
      </w:pPr>
      <w:r w:rsidRPr="003D10ED">
        <w:t>recognising and interacting with various stakeholders involved in an emergency response, including general public, farmers, growers and producers, and conservation land and water managers</w:t>
      </w:r>
    </w:p>
    <w:p w:rsidR="00000000" w:rsidRPr="003D10ED" w:rsidP="003D10ED">
      <w:pPr>
        <w:pStyle w:val="ListBullet"/>
      </w:pPr>
      <w:r w:rsidRPr="003D10ED">
        <w:t xml:space="preserve">workplace health and </w:t>
      </w:r>
      <w:r w:rsidRPr="003D10ED">
        <w:t>safety when working in emergencies, including:</w:t>
      </w:r>
    </w:p>
    <w:p w:rsidR="00000000" w:rsidRPr="003D10ED" w:rsidP="003D10ED">
      <w:pPr>
        <w:pStyle w:val="ListBullet2"/>
      </w:pPr>
      <w:r w:rsidRPr="003D10ED">
        <w:t>conducting risk assessments</w:t>
      </w:r>
    </w:p>
    <w:p w:rsidR="00000000" w:rsidRPr="003D10ED" w:rsidP="003D10ED">
      <w:pPr>
        <w:pStyle w:val="ListBullet2"/>
      </w:pPr>
      <w:r w:rsidRPr="003D10ED">
        <w:t>working with staff and stakeholders under stressful emergency situations</w:t>
      </w:r>
    </w:p>
    <w:p w:rsidR="00000000" w:rsidRPr="003D10ED" w:rsidP="003D10ED">
      <w:pPr>
        <w:pStyle w:val="ListBullet"/>
      </w:pPr>
      <w:r w:rsidRPr="003D10ED">
        <w:t>supervisory skills and monitoring practices, including:</w:t>
      </w:r>
    </w:p>
    <w:p w:rsidR="00000000" w:rsidRPr="003D10ED" w:rsidP="003D10ED">
      <w:pPr>
        <w:pStyle w:val="ListBullet2"/>
      </w:pPr>
      <w:r w:rsidRPr="003D10ED">
        <w:t xml:space="preserve">measuring and reviewing work performance against </w:t>
      </w:r>
      <w:r w:rsidRPr="003D10ED">
        <w:t>standards</w:t>
      </w:r>
    </w:p>
    <w:p w:rsidR="00000000" w:rsidRPr="003D10ED" w:rsidP="003D10ED">
      <w:pPr>
        <w:pStyle w:val="ListBullet2"/>
      </w:pPr>
      <w:r w:rsidRPr="003D10ED">
        <w:t>responding to work team performance issues</w:t>
      </w:r>
    </w:p>
    <w:p w:rsidR="00000000" w:rsidRPr="003D10ED" w:rsidP="003D10ED">
      <w:pPr>
        <w:pStyle w:val="ListBullet"/>
      </w:pPr>
      <w:r w:rsidRPr="003D10ED">
        <w:t>statutory and workplace reporting requirements and purpose.</w:t>
      </w:r>
    </w:p>
    <w:p w:rsidR="00000000" w:rsidRPr="003D10ED" w:rsidP="003D10ED">
      <w:pPr>
        <w:pStyle w:val="AllowPageBreak"/>
      </w:pPr>
    </w:p>
    <w:p w:rsidR="00000000" w:rsidRPr="003D10ED" w:rsidP="003D10ED">
      <w:pPr>
        <w:pStyle w:val="Heading1"/>
      </w:pPr>
      <w:bookmarkStart w:id="12" w:name="O_1149656"/>
      <w:bookmarkEnd w:id="12"/>
      <w:r w:rsidRPr="003D10ED">
        <w:t>Assessment Conditions</w:t>
      </w:r>
    </w:p>
    <w:p w:rsidR="00000000" w:rsidRPr="003D10ED" w:rsidP="004D7AB8">
      <w:pPr>
        <w:pStyle w:val="BodyText"/>
      </w:pPr>
      <w:r w:rsidRPr="003D10ED">
        <w:t xml:space="preserve">Assessment of the skills in this unit of competency must take place under the following conditions: </w:t>
      </w:r>
    </w:p>
    <w:p w:rsidR="00000000" w:rsidRPr="003D10ED" w:rsidP="003D10ED">
      <w:pPr>
        <w:pStyle w:val="ListBullet"/>
      </w:pPr>
      <w:r w:rsidRPr="003D10ED">
        <w:t>physical conditions:</w:t>
      </w:r>
    </w:p>
    <w:p w:rsidR="00000000" w:rsidRPr="003D10ED" w:rsidP="003D10ED">
      <w:pPr>
        <w:pStyle w:val="ListBullet2"/>
      </w:pPr>
      <w:r w:rsidRPr="003D10ED">
        <w:t>skills must be demonstrated on an IP or in an environment that represents workplace conditions</w:t>
      </w:r>
    </w:p>
    <w:p w:rsidR="00000000" w:rsidRPr="003D10ED" w:rsidP="003D10ED">
      <w:pPr>
        <w:pStyle w:val="ListBullet"/>
      </w:pPr>
      <w:r w:rsidRPr="003D10ED">
        <w:t>resources, equipment and materials:</w:t>
      </w:r>
    </w:p>
    <w:p w:rsidR="00000000" w:rsidRPr="003D10ED" w:rsidP="003D10ED">
      <w:pPr>
        <w:pStyle w:val="ListBullet2"/>
      </w:pPr>
      <w:r w:rsidRPr="003D10ED">
        <w:t>tools and equipment as designated by the IP operation plan</w:t>
      </w:r>
    </w:p>
    <w:p w:rsidR="00000000" w:rsidRPr="003D10ED" w:rsidP="003D10ED">
      <w:pPr>
        <w:pStyle w:val="ListBullet2"/>
      </w:pPr>
      <w:r w:rsidRPr="003D10ED">
        <w:t>personal protective equipment</w:t>
      </w:r>
    </w:p>
    <w:p w:rsidR="00000000" w:rsidRPr="003D10ED" w:rsidP="003D10ED">
      <w:pPr>
        <w:pStyle w:val="ListBullet2"/>
      </w:pPr>
      <w:r w:rsidRPr="003D10ED">
        <w:t xml:space="preserve">treatments </w:t>
      </w:r>
      <w:r w:rsidRPr="003D10ED">
        <w:t>and chemicals required for controlling disease or pest incursion</w:t>
      </w:r>
    </w:p>
    <w:p w:rsidR="00000000" w:rsidRPr="003D10ED" w:rsidP="003D10ED">
      <w:pPr>
        <w:pStyle w:val="ListBullet"/>
      </w:pPr>
      <w:r w:rsidRPr="003D10ED">
        <w:t>specifications:</w:t>
      </w:r>
    </w:p>
    <w:p w:rsidR="00000000" w:rsidRPr="003D10ED" w:rsidP="003D10ED">
      <w:pPr>
        <w:pStyle w:val="ListBullet2"/>
      </w:pPr>
      <w:r w:rsidRPr="003D10ED">
        <w:t>specific workplace documents, policies, procedures and processes for control activities on an IP</w:t>
      </w:r>
    </w:p>
    <w:p w:rsidR="00000000" w:rsidRPr="003D10ED" w:rsidP="003D10ED">
      <w:pPr>
        <w:pStyle w:val="ListBullet2"/>
      </w:pPr>
      <w:r w:rsidRPr="003D10ED">
        <w:t>specific safety data sheets for treatments and chemicals</w:t>
      </w:r>
    </w:p>
    <w:p w:rsidR="00000000" w:rsidRPr="003D10ED" w:rsidP="003D10ED">
      <w:pPr>
        <w:pStyle w:val="ListBullet2"/>
      </w:pPr>
      <w:r w:rsidRPr="003D10ED">
        <w:t xml:space="preserve">workplace instructions for IP control activities </w:t>
      </w:r>
    </w:p>
    <w:p w:rsidR="00000000" w:rsidRPr="003D10ED" w:rsidP="003D10ED">
      <w:pPr>
        <w:pStyle w:val="ListBullet2"/>
      </w:pPr>
      <w:r w:rsidRPr="003D10ED">
        <w:t>specific legislation and codes of practice for biosecurity</w:t>
      </w:r>
    </w:p>
    <w:p w:rsidR="00000000" w:rsidRPr="003D10ED" w:rsidP="003D10ED">
      <w:pPr>
        <w:pStyle w:val="ListBullet"/>
      </w:pPr>
      <w:r w:rsidRPr="003D10ED">
        <w:t xml:space="preserve">relationships: </w:t>
      </w:r>
    </w:p>
    <w:p w:rsidR="00000000" w:rsidRPr="003D10ED" w:rsidP="003D10ED">
      <w:pPr>
        <w:pStyle w:val="ListBullet2"/>
      </w:pPr>
      <w:r w:rsidRPr="003D10ED">
        <w:t>stakeholders</w:t>
      </w:r>
    </w:p>
    <w:p w:rsidR="00000000" w:rsidRPr="003D10ED" w:rsidP="003D10ED">
      <w:pPr>
        <w:pStyle w:val="ListBullet2"/>
      </w:pPr>
      <w:r w:rsidRPr="003D10ED">
        <w:t>work team</w:t>
      </w:r>
    </w:p>
    <w:p w:rsidR="00000000" w:rsidRPr="003D10ED" w:rsidP="003D10ED">
      <w:pPr>
        <w:pStyle w:val="ListBullet2"/>
      </w:pPr>
      <w:r w:rsidRPr="003D10ED">
        <w:t>IP operations manager.</w:t>
      </w:r>
    </w:p>
    <w:p w:rsidR="00000000" w:rsidRPr="003D10ED" w:rsidP="003D10ED">
      <w:pPr>
        <w:pStyle w:val="BodyText"/>
      </w:pPr>
    </w:p>
    <w:p w:rsidR="00000000" w:rsidRPr="003D10ED" w:rsidP="004D7AB8">
      <w:pPr>
        <w:pStyle w:val="BodyText"/>
      </w:pPr>
      <w:r w:rsidRPr="003D10ED">
        <w:t>Assessors of this unit must satisfy the requirements for assessors in applicable v</w:t>
      </w:r>
      <w:r w:rsidRPr="003D10ED">
        <w:t>ocational education and training legislation, frameworks and/or standards.</w:t>
      </w:r>
    </w:p>
    <w:p w:rsidR="00000000" w:rsidRPr="003D10ED" w:rsidP="003D10ED">
      <w:pPr>
        <w:pStyle w:val="Heading1"/>
      </w:pPr>
      <w:bookmarkStart w:id="13" w:name="O_1149659"/>
      <w:bookmarkEnd w:id="13"/>
      <w:r w:rsidRPr="003D10ED">
        <w:t>Links</w:t>
      </w:r>
    </w:p>
    <w:p w:rsidR="00000000" w:rsidRPr="003D10ED" w:rsidP="004D7AB8">
      <w:pPr>
        <w:pStyle w:val="BodyText"/>
      </w:pPr>
      <w:r w:rsidRPr="003D10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44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10ED" w:rsidP="003D10ED"/>
    <w:sectPr w:rsidSect="003D10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 w:rsidRPr="004D7AB8" w:rsidP="004D7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B8" w:rsidP="003D1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7AB8" w:rsidP="003D1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AB8" w:rsidP="003D10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 w:rsidP="003D1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AB8">
      <w:t>Approved</w:t>
    </w:r>
    <w:r w:rsidR="004D7A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AB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AB8">
      <w:rPr>
        <w:noProof/>
      </w:rPr>
      <w:t>6</w:t>
    </w:r>
    <w:r>
      <w:rPr>
        <w:noProof/>
      </w:rPr>
      <w:fldChar w:fldCharType="end"/>
    </w:r>
  </w:p>
  <w:p w:rsidR="003D10ED" w:rsidP="003D1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A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AB8">
      <w:t>Skills Insight</w:t>
    </w:r>
    <w:r w:rsidR="004D7AB8">
      <w:fldChar w:fldCharType="end"/>
    </w:r>
  </w:p>
  <w:p w:rsidR="003D10ED" w:rsidP="003D1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0ED" w:rsidRPr="004D7AB8" w:rsidP="004D7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B8" w:rsidRPr="002D2AF8" w:rsidP="003D1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AHCBER403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AB8" w:rsidP="003D10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ED" w:rsidRPr="002D2AF8" w:rsidP="003D1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AB8">
      <w:t>AHCBER403 Plan and supervise control activities on infected premises</w:t>
    </w:r>
    <w:r w:rsidR="004D7A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AB8">
      <w:rPr>
        <w:noProof/>
      </w:rPr>
      <w:t>2 March 2025</w:t>
    </w:r>
    <w:r>
      <w:fldChar w:fldCharType="end"/>
    </w:r>
  </w:p>
  <w:p w:rsidR="003D10ED" w:rsidP="003D1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69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4C0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E9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0ED"/>
  </w:style>
  <w:style w:type="character" w:customStyle="1" w:styleId="Heading1Char">
    <w:name w:val="Heading 1 Char"/>
    <w:basedOn w:val="DefaultParagraphFont"/>
    <w:link w:val="Heading1"/>
    <w:rsid w:val="003D1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0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0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10ED"/>
    <w:rPr>
      <w:i/>
    </w:rPr>
  </w:style>
  <w:style w:type="paragraph" w:customStyle="1" w:styleId="SuperHeading">
    <w:name w:val="SuperHeading"/>
    <w:basedOn w:val="Normal"/>
    <w:rsid w:val="003D1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10ED"/>
    <w:rPr>
      <w:b/>
    </w:rPr>
  </w:style>
  <w:style w:type="character" w:customStyle="1" w:styleId="Heading2Char">
    <w:name w:val="Heading 2 Char"/>
    <w:basedOn w:val="DefaultParagraphFont"/>
    <w:link w:val="Heading2"/>
    <w:rsid w:val="003D1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0ED"/>
    <w:rPr>
      <w:b/>
      <w:spacing w:val="0"/>
    </w:rPr>
  </w:style>
  <w:style w:type="paragraph" w:customStyle="1" w:styleId="SuperTitle">
    <w:name w:val="SuperTitle"/>
    <w:basedOn w:val="Title"/>
    <w:rsid w:val="003D1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0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0ED"/>
  </w:style>
  <w:style w:type="paragraph" w:styleId="TableofFigures">
    <w:name w:val="table of figures"/>
    <w:basedOn w:val="Normal"/>
    <w:next w:val="Normal"/>
    <w:semiHidden/>
    <w:rsid w:val="003D1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0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0ED"/>
    <w:rPr>
      <w:rFonts w:ascii="Wingdings" w:hAnsi="Wingdings"/>
    </w:rPr>
  </w:style>
  <w:style w:type="paragraph" w:customStyle="1" w:styleId="TableHeading">
    <w:name w:val="Table Heading"/>
    <w:basedOn w:val="HeadingBase"/>
    <w:rsid w:val="003D1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0ED"/>
    <w:rPr>
      <w:color w:val="0033CC"/>
      <w:u w:val="none"/>
    </w:rPr>
  </w:style>
  <w:style w:type="paragraph" w:customStyle="1" w:styleId="BodyTextRight">
    <w:name w:val="Body Text Right"/>
    <w:basedOn w:val="BodyText"/>
    <w:rsid w:val="003D1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0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0ED"/>
    <w:rPr>
      <w:sz w:val="32"/>
    </w:rPr>
  </w:style>
  <w:style w:type="paragraph" w:customStyle="1" w:styleId="HeadingProcedure">
    <w:name w:val="Heading Procedure"/>
    <w:basedOn w:val="HeadingBase"/>
    <w:next w:val="Normal"/>
    <w:rsid w:val="003D1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0ED"/>
    <w:pPr>
      <w:spacing w:before="60" w:after="60"/>
    </w:pPr>
  </w:style>
  <w:style w:type="paragraph" w:styleId="ListContinue">
    <w:name w:val="List Continue"/>
    <w:basedOn w:val="List"/>
    <w:rsid w:val="003D10ED"/>
    <w:pPr>
      <w:ind w:firstLine="0"/>
    </w:pPr>
  </w:style>
  <w:style w:type="paragraph" w:customStyle="1" w:styleId="ListNote">
    <w:name w:val="List Note"/>
    <w:basedOn w:val="List"/>
    <w:rsid w:val="003D1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0ED"/>
    <w:rPr>
      <w:rFonts w:ascii="Courier New" w:hAnsi="Courier New"/>
    </w:rPr>
  </w:style>
  <w:style w:type="paragraph" w:customStyle="1" w:styleId="NoteBullet">
    <w:name w:val="Note Bullet"/>
    <w:basedOn w:val="Note"/>
    <w:rsid w:val="003D1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0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0ED"/>
    <w:rPr>
      <w:b/>
      <w:smallCaps/>
    </w:rPr>
  </w:style>
  <w:style w:type="paragraph" w:customStyle="1" w:styleId="TableListNumber">
    <w:name w:val="Table List Number"/>
    <w:basedOn w:val="ListNumber"/>
    <w:rsid w:val="003D1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0ED"/>
    <w:pPr>
      <w:numPr>
        <w:numId w:val="9"/>
      </w:numPr>
    </w:pPr>
  </w:style>
  <w:style w:type="paragraph" w:customStyle="1" w:styleId="ListAlpha2">
    <w:name w:val="List Alpha 2"/>
    <w:basedOn w:val="List2"/>
    <w:rsid w:val="003D10ED"/>
    <w:pPr>
      <w:numPr>
        <w:numId w:val="8"/>
      </w:numPr>
    </w:pPr>
  </w:style>
  <w:style w:type="paragraph" w:styleId="List2">
    <w:name w:val="List 2"/>
    <w:basedOn w:val="BodyText"/>
    <w:rsid w:val="003D1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0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0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0ED"/>
    <w:pPr>
      <w:numPr>
        <w:numId w:val="4"/>
      </w:numPr>
    </w:pPr>
  </w:style>
  <w:style w:type="paragraph" w:styleId="ListContinue2">
    <w:name w:val="List Continue 2"/>
    <w:basedOn w:val="List2"/>
    <w:rsid w:val="003D10ED"/>
    <w:pPr>
      <w:ind w:firstLine="0"/>
    </w:pPr>
  </w:style>
  <w:style w:type="paragraph" w:styleId="ListContinue3">
    <w:name w:val="List Continue 3"/>
    <w:basedOn w:val="List3"/>
    <w:rsid w:val="003D10ED"/>
    <w:pPr>
      <w:ind w:left="1021" w:firstLine="0"/>
    </w:pPr>
  </w:style>
  <w:style w:type="paragraph" w:styleId="ListContinue4">
    <w:name w:val="List Continue 4"/>
    <w:basedOn w:val="List4"/>
    <w:rsid w:val="003D10ED"/>
    <w:pPr>
      <w:ind w:firstLine="0"/>
    </w:pPr>
  </w:style>
  <w:style w:type="paragraph" w:styleId="ListContinue5">
    <w:name w:val="List Continue 5"/>
    <w:basedOn w:val="List5"/>
    <w:rsid w:val="003D10ED"/>
    <w:pPr>
      <w:ind w:firstLine="0"/>
    </w:pPr>
  </w:style>
  <w:style w:type="paragraph" w:styleId="ListNumber3">
    <w:name w:val="List Number 3"/>
    <w:basedOn w:val="List3"/>
    <w:rsid w:val="003D10ED"/>
    <w:pPr>
      <w:numPr>
        <w:numId w:val="5"/>
      </w:numPr>
    </w:pPr>
  </w:style>
  <w:style w:type="paragraph" w:styleId="ListNumber4">
    <w:name w:val="List Number 4"/>
    <w:basedOn w:val="List4"/>
    <w:rsid w:val="003D10ED"/>
    <w:pPr>
      <w:numPr>
        <w:numId w:val="6"/>
      </w:numPr>
    </w:pPr>
  </w:style>
  <w:style w:type="paragraph" w:styleId="ListNumber5">
    <w:name w:val="List Number 5"/>
    <w:basedOn w:val="List5"/>
    <w:rsid w:val="003D10ED"/>
    <w:pPr>
      <w:numPr>
        <w:numId w:val="7"/>
      </w:numPr>
    </w:pPr>
  </w:style>
  <w:style w:type="paragraph" w:styleId="BlockText">
    <w:name w:val="Block Text"/>
    <w:basedOn w:val="Normal"/>
    <w:rsid w:val="003D1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0ED"/>
    <w:rPr>
      <w:sz w:val="16"/>
      <w:vertAlign w:val="superscript"/>
    </w:rPr>
  </w:style>
  <w:style w:type="character" w:customStyle="1" w:styleId="Symbols">
    <w:name w:val="Symbols"/>
    <w:basedOn w:val="DefaultParagraphFont"/>
    <w:rsid w:val="003D10ED"/>
    <w:rPr>
      <w:rFonts w:ascii="Symbol" w:hAnsi="Symbol"/>
    </w:rPr>
  </w:style>
  <w:style w:type="character" w:customStyle="1" w:styleId="MenuOptions">
    <w:name w:val="Menu Options"/>
    <w:basedOn w:val="DefaultParagraphFont"/>
    <w:rsid w:val="003D1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0ED"/>
    <w:rPr>
      <w:b/>
    </w:rPr>
  </w:style>
  <w:style w:type="character" w:customStyle="1" w:styleId="Underlined">
    <w:name w:val="Underlined"/>
    <w:basedOn w:val="DefaultParagraphFont"/>
    <w:rsid w:val="003D10ED"/>
    <w:rPr>
      <w:u w:val="single"/>
    </w:rPr>
  </w:style>
  <w:style w:type="paragraph" w:customStyle="1" w:styleId="TableBodyTextRight">
    <w:name w:val="Table Body Text Right"/>
    <w:basedOn w:val="TableBodyText"/>
    <w:rsid w:val="003D1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0ED"/>
    <w:rPr>
      <w:sz w:val="18"/>
    </w:rPr>
  </w:style>
  <w:style w:type="paragraph" w:customStyle="1" w:styleId="BodySmallRight">
    <w:name w:val="Body Small Right"/>
    <w:basedOn w:val="BodyTextRight"/>
    <w:rsid w:val="003D10ED"/>
    <w:rPr>
      <w:sz w:val="18"/>
      <w:szCs w:val="18"/>
    </w:rPr>
  </w:style>
  <w:style w:type="paragraph" w:customStyle="1" w:styleId="MarginEdition">
    <w:name w:val="Margin Edition"/>
    <w:basedOn w:val="MarginNote"/>
    <w:rsid w:val="003D1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0ED"/>
    <w:rPr>
      <w:sz w:val="2"/>
      <w:szCs w:val="2"/>
    </w:rPr>
  </w:style>
  <w:style w:type="character" w:customStyle="1" w:styleId="Small">
    <w:name w:val="Small"/>
    <w:basedOn w:val="DefaultParagraphFont"/>
    <w:rsid w:val="003D10ED"/>
    <w:rPr>
      <w:sz w:val="16"/>
    </w:rPr>
  </w:style>
  <w:style w:type="paragraph" w:customStyle="1" w:styleId="WideTable">
    <w:name w:val="Wide Table"/>
    <w:basedOn w:val="Normal"/>
    <w:rsid w:val="003D1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0ED"/>
  </w:style>
  <w:style w:type="paragraph" w:styleId="Quote">
    <w:name w:val="Quote"/>
    <w:basedOn w:val="Heading1"/>
    <w:link w:val="QuoteChar"/>
    <w:qFormat/>
    <w:rsid w:val="003D1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0ED"/>
    <w:pPr>
      <w:pageBreakBefore/>
    </w:pPr>
  </w:style>
  <w:style w:type="paragraph" w:customStyle="1" w:styleId="Border">
    <w:name w:val="Border"/>
    <w:basedOn w:val="Normal"/>
    <w:qFormat/>
    <w:rsid w:val="003D1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0ED"/>
    <w:rPr>
      <w:u w:val="single"/>
    </w:rPr>
  </w:style>
  <w:style w:type="character" w:customStyle="1" w:styleId="BoldandItalics">
    <w:name w:val="Bold and Italics"/>
    <w:qFormat/>
    <w:rsid w:val="003D10ED"/>
    <w:rPr>
      <w:b/>
      <w:i/>
      <w:u w:val="none"/>
    </w:rPr>
  </w:style>
  <w:style w:type="paragraph" w:styleId="BalloonText">
    <w:name w:val="Balloon Text"/>
    <w:basedOn w:val="Normal"/>
    <w:link w:val="BalloonTextChar"/>
    <w:rsid w:val="003D1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0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1254</Words>
  <Characters>8334</Characters>
  <Application>Microsoft Office Word</Application>
  <DocSecurity>0</DocSecurity>
  <Lines>252</Lines>
  <Paragraphs>174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AHCBER403 Plan and supervise control activities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