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E13" w:rsidP="00B96E13">
      <w:pPr>
        <w:pStyle w:val="Title"/>
      </w:pPr>
      <w:r>
        <w:fldChar w:fldCharType="begin"/>
      </w:r>
      <w:r>
        <w:instrText xml:space="preserve"> TITLE   \* MERGEFORMAT </w:instrText>
      </w:r>
      <w:r>
        <w:fldChar w:fldCharType="separate"/>
      </w:r>
      <w:r>
        <w:t>AHCBER306 Carry out movement and security procedures</w:t>
      </w:r>
      <w:r>
        <w:fldChar w:fldCharType="end"/>
      </w:r>
    </w:p>
    <w:p w:rsidR="00B96E13" w:rsidP="00B96E13">
      <w:pPr>
        <w:pStyle w:val="Version"/>
        <w:sectPr w:rsidSect="00404C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C33" w:rsidP="00404C33">
      <w:pPr>
        <w:pStyle w:val="SuperHeading"/>
      </w:pPr>
      <w:r w:rsidRPr="00404C33">
        <w:t>AHCBER306 Carry out movement and security procedures</w:t>
      </w:r>
    </w:p>
    <w:p w:rsidR="00000000" w:rsidRPr="00404C33" w:rsidP="00404C33">
      <w:pPr>
        <w:pStyle w:val="Heading1"/>
      </w:pPr>
      <w:bookmarkStart w:id="1" w:name="O_1149624"/>
      <w:bookmarkEnd w:id="1"/>
      <w:r w:rsidRPr="00404C33">
        <w:t>Modification History</w:t>
      </w:r>
    </w:p>
    <w:tbl>
      <w:tblPr>
        <w:tblW w:w="9520" w:type="dxa"/>
        <w:tblLayout w:type="fixed"/>
        <w:tblCellMar>
          <w:left w:w="62" w:type="dxa"/>
          <w:right w:w="62" w:type="dxa"/>
        </w:tblCellMar>
        <w:tblLook w:val="0000"/>
      </w:tblPr>
      <w:tblGrid>
        <w:gridCol w:w="2581"/>
        <w:gridCol w:w="6939"/>
      </w:tblGrid>
      <w:tr w:rsidTr="00404C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Bold"/>
              <w:rPr>
                <w:lang w:val="en-NZ"/>
              </w:rPr>
            </w:pPr>
            <w:r w:rsidRPr="00404C3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Bold"/>
              <w:rPr>
                <w:lang w:val="en-NZ"/>
              </w:rPr>
            </w:pPr>
            <w:r w:rsidRPr="00404C33">
              <w:t>Comments</w:t>
            </w:r>
          </w:p>
        </w:tc>
      </w:tr>
      <w:tr w:rsidTr="00404C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
              <w:rPr>
                <w:lang w:val="en-NZ"/>
              </w:rPr>
            </w:pPr>
            <w:r w:rsidRPr="00404C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BodyText"/>
            </w:pPr>
            <w:r w:rsidRPr="00404C33">
              <w:t>This version released with AHC Agriculture, Horticulture and Conservation and Land Management Training Package Version 6.0.</w:t>
            </w:r>
          </w:p>
        </w:tc>
      </w:tr>
    </w:tbl>
    <w:p w:rsidR="00000000" w:rsidRPr="00404C33" w:rsidP="00404C33">
      <w:pPr>
        <w:pStyle w:val="BodyText"/>
      </w:pPr>
    </w:p>
    <w:p w:rsidR="00000000" w:rsidRPr="00404C33" w:rsidP="00404C33">
      <w:pPr>
        <w:pStyle w:val="AllowPageBreak"/>
      </w:pPr>
    </w:p>
    <w:p w:rsidR="00000000" w:rsidRPr="00404C33" w:rsidP="00404C33">
      <w:pPr>
        <w:pStyle w:val="Heading1"/>
      </w:pPr>
      <w:bookmarkStart w:id="2" w:name="O_1149625"/>
      <w:bookmarkEnd w:id="2"/>
      <w:r w:rsidRPr="00404C33">
        <w:t>Application</w:t>
      </w:r>
    </w:p>
    <w:p w:rsidR="00000000" w:rsidRPr="00404C33" w:rsidP="00B96E13">
      <w:pPr>
        <w:pStyle w:val="BodyText"/>
      </w:pPr>
      <w:r w:rsidRPr="00404C33">
        <w:t>This unit of competency describe</w:t>
      </w:r>
      <w:r w:rsidRPr="00404C33">
        <w:t>s the skills and knowledge required to implement procedures to restrict the movement of vehicles, personnel, resources, animals and plant material when engaged in a response to a biosecurity incursion.</w:t>
      </w:r>
    </w:p>
    <w:p w:rsidR="00000000" w:rsidRPr="00404C33" w:rsidP="00B96E13">
      <w:pPr>
        <w:pStyle w:val="BodyText"/>
      </w:pPr>
      <w:r w:rsidRPr="00404C33">
        <w:t>The unit applies to individuals who have been appoint</w:t>
      </w:r>
      <w:r w:rsidRPr="00404C33">
        <w:t>ed or engaged to undertake a role within an emergency disease or pest incursion response. They work under broad direction and take responsibility for their own work, including limited responsibility for the work of others. They provide and communicate solu</w:t>
      </w:r>
      <w:r w:rsidRPr="00404C33">
        <w:t>tions to a range of predictable problems.</w:t>
      </w:r>
    </w:p>
    <w:p w:rsidR="00000000" w:rsidRPr="00404C33" w:rsidP="00B96E13">
      <w:pPr>
        <w:pStyle w:val="BodyText"/>
      </w:pPr>
      <w:r w:rsidRPr="00404C33">
        <w:t xml:space="preserve">No licensing, legislative or certification requirements apply to this unit at the time of publication. </w:t>
      </w:r>
    </w:p>
    <w:p w:rsidR="00000000" w:rsidRPr="00404C33" w:rsidP="00404C33">
      <w:pPr>
        <w:pStyle w:val="Heading1"/>
      </w:pPr>
      <w:bookmarkStart w:id="3" w:name="O_1149626"/>
      <w:bookmarkEnd w:id="3"/>
      <w:r w:rsidRPr="00404C33">
        <w:t>Pre-requisite Unit</w:t>
      </w:r>
    </w:p>
    <w:p w:rsidR="00000000" w:rsidRPr="00404C33" w:rsidP="00B96E13">
      <w:pPr>
        <w:pStyle w:val="BodyText"/>
      </w:pPr>
      <w:r w:rsidRPr="00404C33">
        <w:t>Nil</w:t>
      </w:r>
    </w:p>
    <w:p w:rsidR="00000000" w:rsidRPr="00404C33" w:rsidP="00404C33">
      <w:pPr>
        <w:pStyle w:val="Heading1"/>
      </w:pPr>
      <w:bookmarkStart w:id="4" w:name="O_1149628"/>
      <w:bookmarkEnd w:id="4"/>
      <w:r w:rsidRPr="00404C33">
        <w:t>Unit Sector</w:t>
      </w:r>
    </w:p>
    <w:p w:rsidR="00000000" w:rsidRPr="00404C33" w:rsidP="00B96E13">
      <w:pPr>
        <w:pStyle w:val="BodyText"/>
      </w:pPr>
      <w:r w:rsidRPr="00404C33">
        <w:t>Emergency Response (BER)</w:t>
      </w:r>
    </w:p>
    <w:p w:rsidR="00000000" w:rsidRPr="00404C33" w:rsidP="00404C33">
      <w:pPr>
        <w:pStyle w:val="Heading1"/>
      </w:pPr>
      <w:bookmarkStart w:id="5" w:name="O_1149629"/>
      <w:bookmarkEnd w:id="5"/>
      <w:r w:rsidRPr="00404C33">
        <w:t>Elements and Performance Criteria</w:t>
      </w:r>
    </w:p>
    <w:tbl>
      <w:tblPr>
        <w:tblW w:w="9520" w:type="dxa"/>
        <w:tblLayout w:type="fixed"/>
        <w:tblCellMar>
          <w:left w:w="62" w:type="dxa"/>
          <w:right w:w="62" w:type="dxa"/>
        </w:tblCellMar>
        <w:tblLook w:val="0000"/>
      </w:tblPr>
      <w:tblGrid>
        <w:gridCol w:w="2580"/>
        <w:gridCol w:w="6940"/>
      </w:tblGrid>
      <w:tr w:rsidTr="00B96E1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4C33">
            <w:pPr>
              <w:pStyle w:val="BodyTextBold"/>
              <w:rPr>
                <w:lang w:val="en-NZ"/>
              </w:rPr>
            </w:pPr>
            <w:r w:rsidRPr="00404C3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4C33">
            <w:pPr>
              <w:pStyle w:val="BodyTextBold"/>
              <w:rPr>
                <w:lang w:val="en-NZ"/>
              </w:rPr>
            </w:pPr>
            <w:r w:rsidRPr="00404C33">
              <w:t>Performance Criteria</w:t>
            </w:r>
          </w:p>
        </w:tc>
      </w:tr>
      <w:tr w:rsidTr="00B96E1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BodyText"/>
            </w:pPr>
            <w:r w:rsidRPr="00404C3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
              <w:rPr>
                <w:lang w:val="en-NZ"/>
              </w:rPr>
            </w:pPr>
            <w:r w:rsidRPr="00404C33">
              <w:rPr>
                <w:rStyle w:val="Emphasis"/>
              </w:rPr>
              <w:t>Performance criteria describe the performance needed to demonstrate achievement of the element.</w:t>
            </w:r>
          </w:p>
        </w:tc>
      </w:tr>
      <w:tr w:rsidTr="00B96E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
              <w:rPr>
                <w:lang w:val="en-NZ"/>
              </w:rPr>
            </w:pPr>
            <w:r w:rsidRPr="00404C33">
              <w:t>1. Prepare to carry out movement and securi</w:t>
            </w:r>
            <w:r w:rsidRPr="00404C33">
              <w:t xml:space="preserve">ty </w:t>
            </w:r>
            <w:r w:rsidRPr="00404C33">
              <w:t>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BodyText"/>
            </w:pPr>
            <w:r w:rsidRPr="00404C33">
              <w:t>1.1 Identify traffic, personnel, products and resources movement and security process from work instructions</w:t>
            </w:r>
          </w:p>
          <w:p w:rsidR="00000000" w:rsidRPr="00404C33" w:rsidP="00404C33">
            <w:pPr>
              <w:pStyle w:val="BodyText"/>
            </w:pPr>
            <w:r w:rsidRPr="00404C33">
              <w:t>1.2 Obtain documentation required to implement movement and security procedures</w:t>
            </w:r>
          </w:p>
          <w:p w:rsidR="00000000" w:rsidRPr="00404C33" w:rsidP="00404C33">
            <w:pPr>
              <w:pStyle w:val="BodyText"/>
            </w:pPr>
            <w:r w:rsidRPr="00404C33">
              <w:t>1.3 Obtain resources required to implement movement controls and security requirements</w:t>
            </w:r>
          </w:p>
          <w:p w:rsidR="00000000" w:rsidRPr="00404C33" w:rsidP="00404C33">
            <w:pPr>
              <w:pStyle w:val="BodyText"/>
            </w:pPr>
            <w:r w:rsidRPr="00404C33">
              <w:t>1.4 Identify hazards, assess risks and implement controls according to workplace health and safety procedures</w:t>
            </w:r>
          </w:p>
          <w:p w:rsidR="00000000" w:rsidP="00404C33">
            <w:pPr>
              <w:pStyle w:val="BodyText"/>
              <w:rPr>
                <w:lang w:val="en-NZ"/>
              </w:rPr>
            </w:pPr>
            <w:r w:rsidRPr="00404C33">
              <w:t>1.5 Select, prepare and use personal protective equipment r</w:t>
            </w:r>
            <w:r w:rsidRPr="00404C33">
              <w:t>equired for planned work</w:t>
            </w:r>
          </w:p>
        </w:tc>
      </w:tr>
      <w:tr w:rsidTr="00B96E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
              <w:rPr>
                <w:lang w:val="en-NZ"/>
              </w:rPr>
            </w:pPr>
            <w:r w:rsidRPr="00404C33">
              <w:t>2. Commence movement and security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BodyText"/>
            </w:pPr>
            <w:r w:rsidRPr="00404C33">
              <w:t>2.1 Establish a movement control checkpoint according to work instructions</w:t>
            </w:r>
          </w:p>
          <w:p w:rsidR="00000000" w:rsidRPr="00404C33" w:rsidP="00404C33">
            <w:pPr>
              <w:pStyle w:val="BodyText"/>
            </w:pPr>
            <w:r w:rsidRPr="00404C33">
              <w:t>2.2 Monitor vehicles, personnel, products and resources movement through declared checkpoints</w:t>
            </w:r>
          </w:p>
          <w:p w:rsidR="00000000" w:rsidRPr="00404C33" w:rsidP="00404C33">
            <w:pPr>
              <w:pStyle w:val="BodyText"/>
            </w:pPr>
            <w:r w:rsidRPr="00404C33">
              <w:t>2.3 Issue and ch</w:t>
            </w:r>
            <w:r w:rsidRPr="00404C33">
              <w:t>eck permits according to workplace procedures, standards and protocols</w:t>
            </w:r>
          </w:p>
          <w:p w:rsidR="00000000" w:rsidRPr="00404C33" w:rsidP="00404C33">
            <w:pPr>
              <w:pStyle w:val="BodyText"/>
            </w:pPr>
            <w:r w:rsidRPr="00404C33">
              <w:t>2.4 Respond to breaches in movement and security procedures</w:t>
            </w:r>
          </w:p>
          <w:p w:rsidR="00000000" w:rsidRPr="00404C33" w:rsidP="00404C33">
            <w:pPr>
              <w:pStyle w:val="BodyText"/>
            </w:pPr>
            <w:r w:rsidRPr="00404C33">
              <w:t>2.5 Liaise with contracted security providers according to workplace procedures</w:t>
            </w:r>
          </w:p>
          <w:p w:rsidR="00000000" w:rsidP="00404C33">
            <w:pPr>
              <w:pStyle w:val="BodyText"/>
              <w:rPr>
                <w:lang w:val="en-NZ"/>
              </w:rPr>
            </w:pPr>
            <w:r w:rsidRPr="00404C33">
              <w:t>2.6 Decontaminate resources according to work</w:t>
            </w:r>
            <w:r w:rsidRPr="00404C33">
              <w:t>place decontamination procedures</w:t>
            </w:r>
          </w:p>
        </w:tc>
      </w:tr>
      <w:tr w:rsidTr="00B96E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
              <w:rPr>
                <w:lang w:val="en-NZ"/>
              </w:rPr>
            </w:pPr>
            <w:r w:rsidRPr="00404C33">
              <w:t>3. Check movement and security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BodyText"/>
            </w:pPr>
            <w:r w:rsidRPr="00404C33">
              <w:t>3.1 Check movement control and security activities comply with workplace health and safety and operating procedures</w:t>
            </w:r>
          </w:p>
          <w:p w:rsidR="00000000" w:rsidRPr="00404C33" w:rsidP="00404C33">
            <w:pPr>
              <w:pStyle w:val="BodyText"/>
            </w:pPr>
            <w:r w:rsidRPr="00404C33">
              <w:t>3.2 Provide progress reports to infected premises supervisor acc</w:t>
            </w:r>
            <w:r w:rsidRPr="00404C33">
              <w:t>ording to work instructions</w:t>
            </w:r>
          </w:p>
          <w:p w:rsidR="00000000" w:rsidRPr="00404C33" w:rsidP="00404C33">
            <w:pPr>
              <w:pStyle w:val="BodyText"/>
            </w:pPr>
            <w:r w:rsidRPr="00404C33">
              <w:t>3.3 Communicate recommendations for adjusting procedures to supervisor for approval</w:t>
            </w:r>
          </w:p>
        </w:tc>
      </w:tr>
    </w:tbl>
    <w:p w:rsidR="00000000" w:rsidRPr="00404C33" w:rsidP="00404C33">
      <w:pPr>
        <w:pStyle w:val="BodyText"/>
      </w:pPr>
    </w:p>
    <w:p w:rsidR="00000000" w:rsidRPr="00404C33" w:rsidP="00404C33">
      <w:pPr>
        <w:pStyle w:val="AllowPageBreak"/>
      </w:pPr>
    </w:p>
    <w:p w:rsidR="00000000" w:rsidRPr="00404C33" w:rsidP="00404C33">
      <w:pPr>
        <w:pStyle w:val="Heading1"/>
      </w:pPr>
      <w:bookmarkStart w:id="6" w:name="O_1149630"/>
      <w:bookmarkEnd w:id="6"/>
      <w:r w:rsidRPr="00404C33">
        <w:t>Foundation Skills</w:t>
      </w:r>
    </w:p>
    <w:p w:rsidR="00000000" w:rsidRPr="00B96E13" w:rsidP="00B96E13">
      <w:pPr>
        <w:pStyle w:val="BodyText"/>
        <w:rPr>
          <w:i/>
        </w:rPr>
      </w:pPr>
      <w:r w:rsidRPr="00B96E13">
        <w:rPr>
          <w:rStyle w:val="Emphasis"/>
        </w:rPr>
        <w:t>This section describes those language, literacy, numeracy and employment skills that are essential for pe</w:t>
      </w:r>
      <w:r w:rsidRPr="00B96E13">
        <w:rPr>
          <w:rStyle w:val="Emphasis"/>
        </w:rPr>
        <w:t>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04C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Bold"/>
              <w:rPr>
                <w:lang w:val="en-NZ"/>
              </w:rPr>
            </w:pPr>
            <w:r w:rsidRPr="00404C3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Bold"/>
              <w:rPr>
                <w:lang w:val="en-NZ"/>
              </w:rPr>
            </w:pPr>
            <w:r w:rsidRPr="00404C33">
              <w:t>Description</w:t>
            </w:r>
          </w:p>
        </w:tc>
      </w:tr>
      <w:tr w:rsidTr="00404C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
              <w:rPr>
                <w:lang w:val="en-NZ"/>
              </w:rPr>
            </w:pPr>
            <w:r w:rsidRPr="00404C3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ListBullet"/>
            </w:pPr>
            <w:r w:rsidRPr="00404C33">
              <w:t xml:space="preserve">Communicate clearly and effectively with supervisors and work team </w:t>
            </w:r>
          </w:p>
        </w:tc>
      </w:tr>
    </w:tbl>
    <w:p w:rsidR="00000000" w:rsidRPr="00404C33" w:rsidP="00404C33">
      <w:pPr>
        <w:pStyle w:val="BodyText"/>
      </w:pPr>
    </w:p>
    <w:p w:rsidR="00000000" w:rsidRPr="00404C33" w:rsidP="00404C33">
      <w:pPr>
        <w:pStyle w:val="AllowPageBreak"/>
      </w:pPr>
    </w:p>
    <w:p w:rsidR="00000000" w:rsidRPr="00404C33" w:rsidP="00404C33">
      <w:pPr>
        <w:pStyle w:val="Heading1"/>
      </w:pPr>
      <w:bookmarkStart w:id="7" w:name="O_1149632"/>
      <w:bookmarkEnd w:id="7"/>
      <w:r w:rsidRPr="00404C33">
        <w:t>Unit Mapping Information</w:t>
      </w:r>
    </w:p>
    <w:tbl>
      <w:tblPr>
        <w:tblW w:w="9520" w:type="dxa"/>
        <w:tblLayout w:type="fixed"/>
        <w:tblCellMar>
          <w:left w:w="62" w:type="dxa"/>
          <w:right w:w="62" w:type="dxa"/>
        </w:tblCellMar>
        <w:tblLook w:val="0000"/>
      </w:tblPr>
      <w:tblGrid>
        <w:gridCol w:w="2268"/>
        <w:gridCol w:w="2268"/>
        <w:gridCol w:w="2716"/>
        <w:gridCol w:w="2268"/>
      </w:tblGrid>
      <w:tr w:rsidTr="00404C3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Bold"/>
              <w:rPr>
                <w:lang w:val="en-NZ"/>
              </w:rPr>
            </w:pPr>
            <w:r w:rsidRPr="00404C3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Bold"/>
              <w:rPr>
                <w:lang w:val="en-NZ"/>
              </w:rPr>
            </w:pPr>
            <w:r w:rsidRPr="00404C3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Bold"/>
              <w:rPr>
                <w:lang w:val="en-NZ"/>
              </w:rPr>
            </w:pPr>
            <w:r w:rsidRPr="00404C3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Bold"/>
              <w:rPr>
                <w:lang w:val="en-NZ"/>
              </w:rPr>
            </w:pPr>
            <w:r w:rsidRPr="00404C33">
              <w:t>Equivalence status</w:t>
            </w:r>
          </w:p>
        </w:tc>
      </w:tr>
      <w:tr w:rsidTr="00404C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BodyText"/>
            </w:pPr>
            <w:r w:rsidRPr="00404C33">
              <w:t>AHCBER306 Carry out movement and security procedures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BodyText"/>
            </w:pPr>
            <w:r w:rsidRPr="00404C33">
              <w:t>AHCBER304 Carry out movement and security procedures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BodyText"/>
            </w:pPr>
            <w:r w:rsidRPr="00404C33">
              <w:t>Changed unit code</w:t>
            </w:r>
          </w:p>
          <w:p w:rsidR="00000000" w:rsidRPr="00404C33" w:rsidP="00404C33">
            <w:pPr>
              <w:pStyle w:val="BodyText"/>
            </w:pPr>
            <w:r w:rsidRPr="00404C33">
              <w:t>Changed title</w:t>
            </w:r>
          </w:p>
          <w:p w:rsidR="00000000" w:rsidRPr="00404C33" w:rsidP="00404C33">
            <w:pPr>
              <w:pStyle w:val="BodyText"/>
            </w:pPr>
            <w:r w:rsidRPr="00404C33">
              <w:t>Minor changes to Applica</w:t>
            </w:r>
            <w:r w:rsidRPr="00404C33">
              <w:t>tion</w:t>
            </w:r>
          </w:p>
          <w:p w:rsidR="00000000" w:rsidRPr="00404C33" w:rsidP="00404C33">
            <w:pPr>
              <w:pStyle w:val="BodyText"/>
            </w:pPr>
            <w:r w:rsidRPr="00404C33">
              <w:t>Changes to Element 3, and Performance Criteria for clarity</w:t>
            </w:r>
          </w:p>
          <w:p w:rsidR="00000000" w:rsidP="00404C33">
            <w:pPr>
              <w:pStyle w:val="BodyText"/>
              <w:rPr>
                <w:lang w:val="en-NZ"/>
              </w:rPr>
            </w:pPr>
            <w:r w:rsidRPr="00404C33">
              <w:t>Changes to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BodyText"/>
            </w:pPr>
            <w:r w:rsidRPr="00404C33">
              <w:t>Equivalent</w:t>
            </w:r>
          </w:p>
        </w:tc>
      </w:tr>
    </w:tbl>
    <w:p w:rsidR="00000000" w:rsidRPr="00404C33" w:rsidP="00404C33">
      <w:pPr>
        <w:pStyle w:val="BodyText"/>
      </w:pPr>
    </w:p>
    <w:p w:rsidR="00000000" w:rsidRPr="00404C33" w:rsidP="00404C33">
      <w:pPr>
        <w:pStyle w:val="AllowPageBreak"/>
      </w:pPr>
    </w:p>
    <w:p w:rsidR="00000000" w:rsidRPr="00404C33" w:rsidP="00404C33">
      <w:pPr>
        <w:pStyle w:val="Heading1"/>
      </w:pPr>
      <w:bookmarkStart w:id="8" w:name="O_1149639"/>
      <w:bookmarkEnd w:id="8"/>
      <w:r w:rsidRPr="00404C33">
        <w:t>Links</w:t>
      </w:r>
    </w:p>
    <w:p w:rsidR="00000000" w:rsidRPr="00404C33" w:rsidP="00B96E13">
      <w:pPr>
        <w:pStyle w:val="BodyText"/>
      </w:pPr>
      <w:r w:rsidRPr="00404C3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80339">
        <w:rPr>
          <w:rStyle w:val="Hyperlink"/>
        </w:rPr>
        <w:t>https://vetnet.gov.au/Pages/TrainingDocs.aspx?q=c6399549-9c62-4a5e-bf1a-524b2322cf72</w:t>
      </w:r>
      <w:r>
        <w:fldChar w:fldCharType="end"/>
      </w:r>
    </w:p>
    <w:p w:rsidR="00000000" w:rsidRPr="00404C33" w:rsidP="00B96E13">
      <w:pPr>
        <w:pStyle w:val="BodyText"/>
        <w:sectPr w:rsidSect="00404C33">
          <w:headerReference w:type="default" r:id="rId10"/>
          <w:footerReference w:type="default" r:id="rId11"/>
          <w:pgSz w:w="11908" w:h="16833"/>
          <w:pgMar w:top="1702" w:right="1418" w:bottom="1702" w:left="1418" w:header="992" w:footer="992" w:gutter="0"/>
          <w:cols w:space="720"/>
          <w:noEndnote/>
          <w:docGrid w:linePitch="299"/>
        </w:sectPr>
      </w:pPr>
    </w:p>
    <w:p w:rsidR="00000000" w:rsidRPr="00404C33" w:rsidP="00404C33">
      <w:pPr>
        <w:pStyle w:val="SuperHeading"/>
      </w:pPr>
      <w:r w:rsidRPr="00404C33">
        <w:t>Assessment Requirements for AHCBER306 Carry o</w:t>
      </w:r>
      <w:r w:rsidRPr="00404C33">
        <w:t>ut movement and security procedures</w:t>
      </w:r>
    </w:p>
    <w:p w:rsidR="00000000" w:rsidRPr="00404C33" w:rsidP="00404C33">
      <w:pPr>
        <w:pStyle w:val="Heading1"/>
      </w:pPr>
      <w:bookmarkStart w:id="9" w:name="O_1149634"/>
      <w:bookmarkEnd w:id="9"/>
      <w:r w:rsidRPr="00404C33">
        <w:t>Modification History</w:t>
      </w:r>
    </w:p>
    <w:tbl>
      <w:tblPr>
        <w:tblW w:w="9520" w:type="dxa"/>
        <w:tblLayout w:type="fixed"/>
        <w:tblCellMar>
          <w:left w:w="62" w:type="dxa"/>
          <w:right w:w="62" w:type="dxa"/>
        </w:tblCellMar>
        <w:tblLook w:val="0000"/>
      </w:tblPr>
      <w:tblGrid>
        <w:gridCol w:w="2581"/>
        <w:gridCol w:w="6939"/>
      </w:tblGrid>
      <w:tr w:rsidTr="00404C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Bold"/>
              <w:rPr>
                <w:lang w:val="en-NZ"/>
              </w:rPr>
            </w:pPr>
            <w:r w:rsidRPr="00404C3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Bold"/>
              <w:rPr>
                <w:lang w:val="en-NZ"/>
              </w:rPr>
            </w:pPr>
            <w:r w:rsidRPr="00404C33">
              <w:t>Comments</w:t>
            </w:r>
          </w:p>
        </w:tc>
      </w:tr>
      <w:tr w:rsidTr="00404C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C33">
            <w:pPr>
              <w:pStyle w:val="BodyText"/>
              <w:rPr>
                <w:lang w:val="en-NZ"/>
              </w:rPr>
            </w:pPr>
            <w:r w:rsidRPr="00404C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C33" w:rsidP="00404C33">
            <w:pPr>
              <w:pStyle w:val="BodyText"/>
            </w:pPr>
            <w:r w:rsidRPr="00404C33">
              <w:t>This version released with AHC Agriculture, Horticulture and Conservation and Land Management Training Package Version 6.0.</w:t>
            </w:r>
          </w:p>
        </w:tc>
      </w:tr>
    </w:tbl>
    <w:p w:rsidR="00000000" w:rsidRPr="00404C33" w:rsidP="00404C33">
      <w:pPr>
        <w:pStyle w:val="BodyText"/>
      </w:pPr>
    </w:p>
    <w:p w:rsidR="00000000" w:rsidRPr="00404C33" w:rsidP="00404C33">
      <w:pPr>
        <w:pStyle w:val="AllowPageBreak"/>
      </w:pPr>
    </w:p>
    <w:p w:rsidR="00000000" w:rsidRPr="00404C33" w:rsidP="00404C33">
      <w:pPr>
        <w:pStyle w:val="Heading1"/>
      </w:pPr>
      <w:bookmarkStart w:id="10" w:name="O_1149635"/>
      <w:bookmarkEnd w:id="10"/>
      <w:r w:rsidRPr="00404C33">
        <w:t>Performance Evidence</w:t>
      </w:r>
    </w:p>
    <w:p w:rsidR="00000000" w:rsidRPr="00404C33" w:rsidP="00B96E13">
      <w:pPr>
        <w:pStyle w:val="BodyText"/>
      </w:pPr>
      <w:r w:rsidRPr="00404C33">
        <w:t xml:space="preserve">An individual demonstrating competency must satisfy all of the elements and performance criteria in this unit. </w:t>
      </w:r>
    </w:p>
    <w:p w:rsidR="00000000" w:rsidRPr="00404C33" w:rsidP="00B96E13">
      <w:pPr>
        <w:pStyle w:val="BodyText"/>
      </w:pPr>
      <w:r w:rsidRPr="00404C33">
        <w:t xml:space="preserve">There must be evidence that the individual has participated in at least two emergency response activities; one must be for </w:t>
      </w:r>
      <w:r w:rsidRPr="00404C33">
        <w:t>a plant scenario and one must be for an animal or insect scenario.</w:t>
      </w:r>
    </w:p>
    <w:p w:rsidR="00000000" w:rsidRPr="00404C33" w:rsidP="00B96E13">
      <w:pPr>
        <w:pStyle w:val="BodyText"/>
      </w:pPr>
      <w:r w:rsidRPr="00404C33">
        <w:t>There must also be evidence that the individual has:</w:t>
      </w:r>
    </w:p>
    <w:p w:rsidR="00000000" w:rsidRPr="00404C33" w:rsidP="00404C33">
      <w:pPr>
        <w:pStyle w:val="ListBullet"/>
      </w:pPr>
      <w:r w:rsidRPr="00404C33">
        <w:t>determined logistics and documentation required to carry out movement and security operations</w:t>
      </w:r>
    </w:p>
    <w:p w:rsidR="00000000" w:rsidRPr="00404C33" w:rsidP="00404C33">
      <w:pPr>
        <w:pStyle w:val="ListBullet"/>
      </w:pPr>
      <w:r w:rsidRPr="00404C33">
        <w:t>selected, checked and used personal prote</w:t>
      </w:r>
      <w:r w:rsidRPr="00404C33">
        <w:t>ctive equipment (PPE) according to workplace procedures</w:t>
      </w:r>
    </w:p>
    <w:p w:rsidR="00000000" w:rsidRPr="00404C33" w:rsidP="00404C33">
      <w:pPr>
        <w:pStyle w:val="ListBullet"/>
      </w:pPr>
      <w:r w:rsidRPr="00404C33">
        <w:t>established and operated a traffic checkpoint and issued permits</w:t>
      </w:r>
    </w:p>
    <w:p w:rsidR="00000000" w:rsidRPr="00404C33" w:rsidP="00404C33">
      <w:pPr>
        <w:pStyle w:val="ListBullet"/>
      </w:pPr>
      <w:r w:rsidRPr="00404C33">
        <w:t>responded to breaches of movement security according to standards and protocols</w:t>
      </w:r>
    </w:p>
    <w:p w:rsidR="00000000" w:rsidRPr="00404C33" w:rsidP="00404C33">
      <w:pPr>
        <w:pStyle w:val="ListBullet"/>
      </w:pPr>
      <w:r w:rsidRPr="00404C33">
        <w:t>liaised with contracted security providers</w:t>
      </w:r>
    </w:p>
    <w:p w:rsidR="00000000" w:rsidRPr="00404C33" w:rsidP="00404C33">
      <w:pPr>
        <w:pStyle w:val="ListBullet"/>
      </w:pPr>
      <w:r w:rsidRPr="00404C33">
        <w:t>monitored, r</w:t>
      </w:r>
      <w:r w:rsidRPr="00404C33">
        <w:t>eviewed and reported on movement and security procedures</w:t>
      </w:r>
    </w:p>
    <w:p w:rsidR="00000000" w:rsidRPr="00404C33" w:rsidP="00404C33">
      <w:pPr>
        <w:pStyle w:val="ListBullet"/>
      </w:pPr>
      <w:r w:rsidRPr="00404C33">
        <w:t>communicated recommendations on adjusting movement and security procedures to supervisor.</w:t>
      </w:r>
    </w:p>
    <w:p w:rsidR="00000000" w:rsidRPr="00404C33" w:rsidP="00404C33">
      <w:pPr>
        <w:pStyle w:val="AllowPageBreak"/>
      </w:pPr>
    </w:p>
    <w:p w:rsidR="00000000" w:rsidRPr="00404C33" w:rsidP="00404C33">
      <w:pPr>
        <w:pStyle w:val="Heading1"/>
      </w:pPr>
      <w:bookmarkStart w:id="11" w:name="O_1149636"/>
      <w:bookmarkEnd w:id="11"/>
      <w:r w:rsidRPr="00404C33">
        <w:t>Knowledge Evidence</w:t>
      </w:r>
    </w:p>
    <w:p w:rsidR="00000000" w:rsidRPr="00404C33" w:rsidP="00B96E13">
      <w:pPr>
        <w:pStyle w:val="BodyText"/>
      </w:pPr>
      <w:r w:rsidRPr="00404C33">
        <w:t>An individual must be able to demonstrate the knowledge required to perform the tasks outlined in the elements and performance criteria of this unit. This includes knowledge of:</w:t>
      </w:r>
    </w:p>
    <w:p w:rsidR="00000000" w:rsidRPr="00404C33" w:rsidP="00404C33">
      <w:pPr>
        <w:pStyle w:val="ListBullet"/>
      </w:pPr>
      <w:r w:rsidRPr="00404C33">
        <w:t>procedures commonly associated with movement and security controls during a b</w:t>
      </w:r>
      <w:r w:rsidRPr="00404C33">
        <w:t>iosecurity incursion, including:</w:t>
      </w:r>
    </w:p>
    <w:p w:rsidR="00000000" w:rsidRPr="00404C33" w:rsidP="00404C33">
      <w:pPr>
        <w:pStyle w:val="ListBullet2"/>
      </w:pPr>
      <w:r w:rsidRPr="00404C33">
        <w:t>key objectives</w:t>
      </w:r>
    </w:p>
    <w:p w:rsidR="00000000" w:rsidRPr="00404C33" w:rsidP="00404C33">
      <w:pPr>
        <w:pStyle w:val="ListBullet2"/>
      </w:pPr>
      <w:r w:rsidRPr="00404C33">
        <w:t>importance of work instructions</w:t>
      </w:r>
    </w:p>
    <w:p w:rsidR="00000000" w:rsidRPr="00404C33" w:rsidP="00404C33">
      <w:pPr>
        <w:pStyle w:val="ListBullet"/>
      </w:pPr>
      <w:r w:rsidRPr="00404C33">
        <w:t>standards and legislative requirements for movement and security on an emergency response site, including:</w:t>
      </w:r>
    </w:p>
    <w:p w:rsidR="00000000" w:rsidRPr="00404C33" w:rsidP="00404C33">
      <w:pPr>
        <w:pStyle w:val="ListBullet2"/>
      </w:pPr>
      <w:r w:rsidRPr="00404C33">
        <w:t>emergency response plans relevant to the industry</w:t>
      </w:r>
    </w:p>
    <w:p w:rsidR="00000000" w:rsidRPr="00404C33" w:rsidP="00404C33">
      <w:pPr>
        <w:pStyle w:val="ListBullet2"/>
      </w:pPr>
      <w:r w:rsidRPr="00404C33">
        <w:t>nationally agree</w:t>
      </w:r>
      <w:r w:rsidRPr="00404C33">
        <w:t>d standard operating procedures</w:t>
      </w:r>
    </w:p>
    <w:p w:rsidR="00000000" w:rsidRPr="00404C33" w:rsidP="00404C33">
      <w:pPr>
        <w:pStyle w:val="ListBullet2"/>
      </w:pPr>
      <w:r w:rsidRPr="00404C33">
        <w:t>permits and documentation associated with implementing movement and security procedures</w:t>
      </w:r>
    </w:p>
    <w:p w:rsidR="00000000" w:rsidRPr="00404C33" w:rsidP="00404C33">
      <w:pPr>
        <w:pStyle w:val="ListBullet2"/>
      </w:pPr>
      <w:r w:rsidRPr="00404C33">
        <w:t>action required for any vehicle without a valid permit</w:t>
      </w:r>
    </w:p>
    <w:p w:rsidR="00000000" w:rsidRPr="00404C33" w:rsidP="00404C33">
      <w:pPr>
        <w:pStyle w:val="ListBullet"/>
      </w:pPr>
      <w:r w:rsidRPr="00404C33">
        <w:t>biosecurity principles associated with movement and security procedures, including:</w:t>
      </w:r>
    </w:p>
    <w:p w:rsidR="00000000" w:rsidRPr="00404C33" w:rsidP="00404C33">
      <w:pPr>
        <w:pStyle w:val="ListBullet2"/>
      </w:pPr>
      <w:r w:rsidRPr="00404C33">
        <w:t>required PPE and its purpose and use</w:t>
      </w:r>
    </w:p>
    <w:p w:rsidR="00000000" w:rsidRPr="00404C33" w:rsidP="00404C33">
      <w:pPr>
        <w:pStyle w:val="ListBullet2"/>
      </w:pPr>
      <w:r w:rsidRPr="00404C33">
        <w:t>decontamination procedures</w:t>
      </w:r>
    </w:p>
    <w:p w:rsidR="00000000" w:rsidRPr="00404C33" w:rsidP="00404C33">
      <w:pPr>
        <w:pStyle w:val="ListBullet"/>
      </w:pPr>
      <w:r w:rsidRPr="00404C33">
        <w:t>safe work practices on work sites</w:t>
      </w:r>
    </w:p>
    <w:p w:rsidR="00000000" w:rsidRPr="00404C33" w:rsidP="00404C33">
      <w:pPr>
        <w:pStyle w:val="ListBullet"/>
      </w:pPr>
      <w:r w:rsidRPr="00404C33">
        <w:t xml:space="preserve">roles, responsibilities and scope of authority in implementing movement </w:t>
      </w:r>
      <w:r w:rsidRPr="00404C33">
        <w:t>and security procedures</w:t>
      </w:r>
    </w:p>
    <w:p w:rsidR="00000000" w:rsidRPr="00404C33" w:rsidP="00404C33">
      <w:pPr>
        <w:pStyle w:val="ListBullet"/>
      </w:pPr>
      <w:r w:rsidRPr="00404C33">
        <w:t>reporting templates and reporting procedures to supervisor and authorities</w:t>
      </w:r>
    </w:p>
    <w:p w:rsidR="00000000" w:rsidRPr="00404C33" w:rsidP="00404C33">
      <w:pPr>
        <w:pStyle w:val="ListBullet"/>
      </w:pPr>
      <w:r w:rsidRPr="00404C33">
        <w:t>communication principles used in operating a traffic control point.</w:t>
      </w:r>
    </w:p>
    <w:p w:rsidR="00000000" w:rsidRPr="00404C33" w:rsidP="00404C33">
      <w:pPr>
        <w:pStyle w:val="AllowPageBreak"/>
      </w:pPr>
    </w:p>
    <w:p w:rsidR="00000000" w:rsidRPr="00404C33" w:rsidP="00404C33">
      <w:pPr>
        <w:pStyle w:val="Heading1"/>
      </w:pPr>
      <w:bookmarkStart w:id="12" w:name="O_1149637"/>
      <w:bookmarkEnd w:id="12"/>
      <w:r w:rsidRPr="00404C33">
        <w:t>Assessment Conditions</w:t>
      </w:r>
    </w:p>
    <w:p w:rsidR="00000000" w:rsidRPr="00404C33" w:rsidP="00B96E13">
      <w:pPr>
        <w:pStyle w:val="BodyText"/>
      </w:pPr>
      <w:r w:rsidRPr="00404C33">
        <w:t>Assessment of the skills in this unit of compete</w:t>
      </w:r>
      <w:r w:rsidRPr="00404C33">
        <w:t xml:space="preserve">ncy must take place under the following conditions: </w:t>
      </w:r>
    </w:p>
    <w:p w:rsidR="00000000" w:rsidRPr="00404C33" w:rsidP="00404C33">
      <w:pPr>
        <w:pStyle w:val="ListBullet"/>
      </w:pPr>
      <w:r w:rsidRPr="00404C33">
        <w:t>physical conditions:</w:t>
      </w:r>
    </w:p>
    <w:p w:rsidR="00000000" w:rsidRPr="00404C33" w:rsidP="00404C33">
      <w:pPr>
        <w:pStyle w:val="ListBullet2"/>
      </w:pPr>
      <w:r w:rsidRPr="00404C33">
        <w:t>skills must be demonstrated on a biosecurity site with traffic control point or in an environment that represents workplace conditions</w:t>
      </w:r>
    </w:p>
    <w:p w:rsidR="00000000" w:rsidRPr="00404C33" w:rsidP="00404C33">
      <w:pPr>
        <w:pStyle w:val="ListBullet"/>
      </w:pPr>
      <w:r w:rsidRPr="00404C33">
        <w:t>resources, equipment and materials:</w:t>
      </w:r>
    </w:p>
    <w:p w:rsidR="00000000" w:rsidRPr="00404C33" w:rsidP="00404C33">
      <w:pPr>
        <w:pStyle w:val="ListBullet2"/>
      </w:pPr>
      <w:r w:rsidRPr="00404C33">
        <w:t>barriers and traffic control equipment</w:t>
      </w:r>
    </w:p>
    <w:p w:rsidR="00000000" w:rsidRPr="00404C33" w:rsidP="00404C33">
      <w:pPr>
        <w:pStyle w:val="ListBullet2"/>
      </w:pPr>
      <w:r w:rsidRPr="00404C33">
        <w:t>decontamination equipment</w:t>
      </w:r>
    </w:p>
    <w:p w:rsidR="00000000" w:rsidRPr="00404C33" w:rsidP="00404C33">
      <w:pPr>
        <w:pStyle w:val="ListBullet"/>
      </w:pPr>
      <w:r>
        <w:t>•</w:t>
      </w:r>
      <w:r>
        <w:tab/>
      </w:r>
      <w:r w:rsidRPr="00404C33">
        <w:t>specifications:</w:t>
      </w:r>
    </w:p>
    <w:p w:rsidR="00000000" w:rsidRPr="00404C33" w:rsidP="00404C33">
      <w:pPr>
        <w:pStyle w:val="ListBullet2"/>
      </w:pPr>
      <w:r w:rsidRPr="00404C33">
        <w:t>specific workplace policies, procedures and processes for traffic control point</w:t>
      </w:r>
    </w:p>
    <w:p w:rsidR="00000000" w:rsidRPr="00404C33" w:rsidP="00404C33">
      <w:pPr>
        <w:pStyle w:val="ListBullet2"/>
      </w:pPr>
      <w:r w:rsidRPr="00404C33">
        <w:t>traffic movement permits</w:t>
      </w:r>
    </w:p>
    <w:p w:rsidR="00000000" w:rsidRPr="00404C33" w:rsidP="00404C33">
      <w:pPr>
        <w:pStyle w:val="ListBullet2"/>
      </w:pPr>
      <w:r w:rsidRPr="00404C33">
        <w:t>workplace instructions</w:t>
      </w:r>
    </w:p>
    <w:p w:rsidR="00000000" w:rsidRPr="00404C33" w:rsidP="00404C33">
      <w:pPr>
        <w:pStyle w:val="ListBullet"/>
      </w:pPr>
      <w:r>
        <w:t>•</w:t>
      </w:r>
      <w:r>
        <w:tab/>
      </w:r>
      <w:r w:rsidRPr="00404C33">
        <w:t xml:space="preserve">relationships: </w:t>
      </w:r>
    </w:p>
    <w:p w:rsidR="00000000" w:rsidRPr="00404C33" w:rsidP="00404C33">
      <w:pPr>
        <w:pStyle w:val="ListBullet2"/>
      </w:pPr>
      <w:r w:rsidRPr="00404C33">
        <w:t>work team</w:t>
      </w:r>
    </w:p>
    <w:p w:rsidR="00000000" w:rsidRPr="00404C33" w:rsidP="00404C33">
      <w:pPr>
        <w:pStyle w:val="ListBullet2"/>
      </w:pPr>
      <w:r w:rsidRPr="00404C33">
        <w:t>supervisor.</w:t>
      </w:r>
    </w:p>
    <w:p w:rsidR="00000000" w:rsidRPr="00404C33" w:rsidP="00B96E13">
      <w:pPr>
        <w:pStyle w:val="BodyText"/>
      </w:pPr>
      <w:r w:rsidRPr="00404C33">
        <w:t>Ass</w:t>
      </w:r>
      <w:r w:rsidRPr="00404C33">
        <w:t>essors of this unit must satisfy the requirements for assessors in applicable vocational education and training legislation, frameworks and/or standards.</w:t>
      </w:r>
    </w:p>
    <w:p w:rsidR="00000000" w:rsidRPr="00404C33" w:rsidP="00404C33">
      <w:pPr>
        <w:pStyle w:val="Heading1"/>
      </w:pPr>
      <w:bookmarkStart w:id="13" w:name="O_1149640"/>
      <w:bookmarkEnd w:id="13"/>
      <w:r w:rsidRPr="00404C33">
        <w:t>Links</w:t>
      </w:r>
    </w:p>
    <w:p w:rsidR="00000000" w:rsidRPr="00404C33" w:rsidP="00B96E13">
      <w:pPr>
        <w:pStyle w:val="BodyText"/>
      </w:pPr>
      <w:r w:rsidRPr="00404C3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80339">
        <w:rPr>
          <w:rStyle w:val="Hyperlink"/>
        </w:rPr>
        <w:t>https://vetnet.gov.au/Pages/TrainingDocs.aspx?q=c6399549-9c62-4a5e-bf1a-524b2322cf72</w:t>
      </w:r>
      <w:r>
        <w:fldChar w:fldCharType="end"/>
      </w:r>
    </w:p>
    <w:p w:rsidR="00000000" w:rsidRPr="00404C33" w:rsidP="00404C33"/>
    <w:sectPr w:rsidSect="00404C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C33" w:rsidRPr="00B96E13" w:rsidP="00B96E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13" w:rsidP="00404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6E13" w:rsidP="00404C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6E13" w:rsidP="00404C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C33" w:rsidP="00404C33">
    <w:pPr>
      <w:pStyle w:val="Footer"/>
      <w:framePr w:wrap="around"/>
    </w:pPr>
    <w:r>
      <w:fldChar w:fldCharType="begin"/>
    </w:r>
    <w:r>
      <w:instrText xml:space="preserve"> DOCPROPERTY  Subject  \* MERGEFORMAT </w:instrText>
    </w:r>
    <w:r>
      <w:fldChar w:fldCharType="separate"/>
    </w:r>
    <w:r w:rsidR="00B96E13">
      <w:t>Approved</w:t>
    </w:r>
    <w:r w:rsidR="00B96E13">
      <w:fldChar w:fldCharType="end"/>
    </w:r>
    <w:r>
      <w:tab/>
      <w:t xml:space="preserve">Page </w:t>
    </w:r>
    <w:r>
      <w:fldChar w:fldCharType="begin"/>
    </w:r>
    <w:r>
      <w:instrText xml:space="preserve"> PAGE  \* Arabic  \* MERGEFORMAT </w:instrText>
    </w:r>
    <w:r>
      <w:fldChar w:fldCharType="separate"/>
    </w:r>
    <w:r w:rsidR="00B96E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6E13">
      <w:rPr>
        <w:noProof/>
      </w:rPr>
      <w:t>4</w:t>
    </w:r>
    <w:r>
      <w:rPr>
        <w:noProof/>
      </w:rPr>
      <w:fldChar w:fldCharType="end"/>
    </w:r>
  </w:p>
  <w:p w:rsidR="00404C33" w:rsidP="00404C33">
    <w:pPr>
      <w:pStyle w:val="Footer"/>
      <w:framePr w:wrap="around"/>
    </w:pPr>
    <w:r>
      <w:t xml:space="preserve">© Commonwealth of Australia, </w:t>
    </w:r>
    <w:r>
      <w:fldChar w:fldCharType="begin"/>
    </w:r>
    <w:r>
      <w:instrText xml:space="preserve"> DATE  \@ "yyyy"  \* MERGEFORMAT </w:instrText>
    </w:r>
    <w:r>
      <w:fldChar w:fldCharType="separate"/>
    </w:r>
    <w:r w:rsidR="00B96E13">
      <w:rPr>
        <w:noProof/>
      </w:rPr>
      <w:t>2025</w:t>
    </w:r>
    <w:r>
      <w:fldChar w:fldCharType="end"/>
    </w:r>
    <w:r>
      <w:tab/>
    </w:r>
    <w:r>
      <w:fldChar w:fldCharType="begin"/>
    </w:r>
    <w:r>
      <w:instrText xml:space="preserve"> DOCPROPERTY  Author  \* MERGEFORMAT </w:instrText>
    </w:r>
    <w:r>
      <w:fldChar w:fldCharType="separate"/>
    </w:r>
    <w:r w:rsidR="00B96E13">
      <w:t>Skills Insight</w:t>
    </w:r>
    <w:r w:rsidR="00B96E13">
      <w:fldChar w:fldCharType="end"/>
    </w:r>
  </w:p>
  <w:p w:rsidR="00404C33" w:rsidP="00404C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C33" w:rsidRPr="00B96E13" w:rsidP="00B96E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13" w:rsidRPr="002D2AF8" w:rsidP="00404C33">
    <w:pPr>
      <w:pStyle w:val="Header"/>
      <w:framePr w:wrap="around"/>
    </w:pPr>
    <w:r>
      <w:fldChar w:fldCharType="begin"/>
    </w:r>
    <w:r>
      <w:instrText xml:space="preserve"> TITLE   \* MERGEFORMAT </w:instrText>
    </w:r>
    <w:r>
      <w:fldChar w:fldCharType="separate"/>
    </w:r>
    <w:r>
      <w:t>AHCBER306 Carry out movement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6E13" w:rsidP="00404C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C33" w:rsidRPr="002D2AF8" w:rsidP="00404C33">
    <w:pPr>
      <w:pStyle w:val="Header"/>
      <w:framePr w:wrap="around"/>
    </w:pPr>
    <w:r>
      <w:fldChar w:fldCharType="begin"/>
    </w:r>
    <w:r>
      <w:instrText xml:space="preserve"> TITLE   \* MERGEFORMAT </w:instrText>
    </w:r>
    <w:r>
      <w:fldChar w:fldCharType="separate"/>
    </w:r>
    <w:r w:rsidR="00B96E13">
      <w:t>AHCBER306 Carry out movement and security procedures</w:t>
    </w:r>
    <w:r w:rsidR="00B96E13">
      <w:fldChar w:fldCharType="end"/>
    </w:r>
    <w:r>
      <w:tab/>
      <w:t xml:space="preserve">Date this document was generated: </w:t>
    </w:r>
    <w:r>
      <w:fldChar w:fldCharType="begin"/>
    </w:r>
    <w:r>
      <w:instrText xml:space="preserve"> CREATEDATE  \@ "d MMMM yyyy"  \* MERGEFORMAT </w:instrText>
    </w:r>
    <w:r>
      <w:fldChar w:fldCharType="separate"/>
    </w:r>
    <w:r w:rsidR="00B96E13">
      <w:rPr>
        <w:noProof/>
      </w:rPr>
      <w:t>2 March 2025</w:t>
    </w:r>
    <w:r>
      <w:fldChar w:fldCharType="end"/>
    </w:r>
  </w:p>
  <w:p w:rsidR="00404C33" w:rsidP="00404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8E0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06B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802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C33"/>
    <w:pPr>
      <w:spacing w:before="360" w:after="60"/>
      <w:outlineLvl w:val="0"/>
    </w:pPr>
    <w:rPr>
      <w:sz w:val="32"/>
    </w:rPr>
  </w:style>
  <w:style w:type="paragraph" w:styleId="Heading2">
    <w:name w:val="heading 2"/>
    <w:basedOn w:val="HeadingBase"/>
    <w:next w:val="BodyText"/>
    <w:link w:val="Heading2Char"/>
    <w:qFormat/>
    <w:rsid w:val="00404C33"/>
    <w:pPr>
      <w:keepLines/>
      <w:spacing w:before="240" w:after="120"/>
      <w:outlineLvl w:val="1"/>
    </w:pPr>
    <w:rPr>
      <w:sz w:val="28"/>
      <w:szCs w:val="40"/>
    </w:rPr>
  </w:style>
  <w:style w:type="paragraph" w:styleId="Heading3">
    <w:name w:val="heading 3"/>
    <w:basedOn w:val="HeadingBase"/>
    <w:next w:val="BodyText"/>
    <w:link w:val="Heading3Char"/>
    <w:qFormat/>
    <w:rsid w:val="00404C33"/>
    <w:pPr>
      <w:spacing w:before="180" w:after="120"/>
      <w:outlineLvl w:val="2"/>
    </w:pPr>
    <w:rPr>
      <w:spacing w:val="-10"/>
      <w:kern w:val="32"/>
    </w:rPr>
  </w:style>
  <w:style w:type="paragraph" w:styleId="Heading4">
    <w:name w:val="heading 4"/>
    <w:basedOn w:val="HeadingBase"/>
    <w:next w:val="BodyText"/>
    <w:link w:val="Heading4Char"/>
    <w:qFormat/>
    <w:rsid w:val="00404C33"/>
    <w:pPr>
      <w:spacing w:before="160" w:after="120"/>
      <w:outlineLvl w:val="3"/>
    </w:pPr>
    <w:rPr>
      <w:sz w:val="22"/>
    </w:rPr>
  </w:style>
  <w:style w:type="paragraph" w:styleId="Heading5">
    <w:name w:val="heading 5"/>
    <w:basedOn w:val="HeadingBase"/>
    <w:next w:val="Normal"/>
    <w:link w:val="Heading5Char"/>
    <w:qFormat/>
    <w:rsid w:val="00404C33"/>
    <w:pPr>
      <w:spacing w:before="80"/>
      <w:outlineLvl w:val="4"/>
    </w:pPr>
    <w:rPr>
      <w:color w:val="918585"/>
      <w:sz w:val="20"/>
    </w:rPr>
  </w:style>
  <w:style w:type="paragraph" w:styleId="Heading6">
    <w:name w:val="heading 6"/>
    <w:basedOn w:val="HeadingBase"/>
    <w:next w:val="Normal"/>
    <w:link w:val="Heading6Char"/>
    <w:qFormat/>
    <w:rsid w:val="00404C33"/>
    <w:pPr>
      <w:spacing w:before="60"/>
      <w:outlineLvl w:val="5"/>
    </w:pPr>
    <w:rPr>
      <w:color w:val="918585"/>
      <w:sz w:val="20"/>
    </w:rPr>
  </w:style>
  <w:style w:type="paragraph" w:styleId="Heading7">
    <w:name w:val="heading 7"/>
    <w:basedOn w:val="Normal"/>
    <w:next w:val="Normal"/>
    <w:link w:val="Heading7Char"/>
    <w:qFormat/>
    <w:rsid w:val="00404C33"/>
    <w:pPr>
      <w:ind w:left="720"/>
      <w:outlineLvl w:val="6"/>
    </w:pPr>
    <w:rPr>
      <w:i/>
    </w:rPr>
  </w:style>
  <w:style w:type="paragraph" w:styleId="Heading8">
    <w:name w:val="heading 8"/>
    <w:basedOn w:val="Normal"/>
    <w:next w:val="Normal"/>
    <w:link w:val="Heading8Char"/>
    <w:qFormat/>
    <w:rsid w:val="00404C33"/>
    <w:pPr>
      <w:ind w:left="720"/>
      <w:outlineLvl w:val="7"/>
    </w:pPr>
    <w:rPr>
      <w:i/>
    </w:rPr>
  </w:style>
  <w:style w:type="paragraph" w:styleId="Heading9">
    <w:name w:val="heading 9"/>
    <w:basedOn w:val="Normal"/>
    <w:next w:val="Normal"/>
    <w:link w:val="Heading9Char"/>
    <w:qFormat/>
    <w:rsid w:val="00404C33"/>
    <w:pPr>
      <w:ind w:left="720"/>
      <w:outlineLvl w:val="8"/>
    </w:pPr>
    <w:rPr>
      <w:i/>
    </w:rPr>
  </w:style>
  <w:style w:type="character" w:default="1" w:styleId="DefaultParagraphFont">
    <w:name w:val="Default Paragraph Font"/>
    <w:uiPriority w:val="1"/>
    <w:unhideWhenUsed/>
    <w:rsid w:val="00404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C33"/>
  </w:style>
  <w:style w:type="character" w:customStyle="1" w:styleId="Heading1Char">
    <w:name w:val="Heading 1 Char"/>
    <w:basedOn w:val="DefaultParagraphFont"/>
    <w:link w:val="Heading1"/>
    <w:rsid w:val="00404C33"/>
    <w:rPr>
      <w:rFonts w:ascii="Times New Roman" w:eastAsia="Times New Roman" w:hAnsi="Times New Roman" w:cs="Times New Roman"/>
      <w:b/>
      <w:sz w:val="32"/>
      <w:szCs w:val="20"/>
      <w:lang w:eastAsia="en-US"/>
    </w:rPr>
  </w:style>
  <w:style w:type="paragraph" w:styleId="BodyText">
    <w:name w:val="Body Text"/>
    <w:basedOn w:val="Normal"/>
    <w:link w:val="BodyTextChar"/>
    <w:rsid w:val="00404C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C33"/>
    <w:rPr>
      <w:rFonts w:ascii="Times New Roman" w:eastAsia="Times New Roman" w:hAnsi="Times New Roman" w:cs="Times New Roman"/>
      <w:sz w:val="24"/>
      <w:lang w:eastAsia="en-US"/>
    </w:rPr>
  </w:style>
  <w:style w:type="paragraph" w:styleId="ListBullet">
    <w:name w:val="List Bullet"/>
    <w:basedOn w:val="List"/>
    <w:rsid w:val="00404C33"/>
    <w:pPr>
      <w:numPr>
        <w:numId w:val="12"/>
      </w:numPr>
      <w:tabs>
        <w:tab w:val="clear" w:pos="340"/>
      </w:tabs>
      <w:spacing w:before="40" w:after="40"/>
    </w:pPr>
  </w:style>
  <w:style w:type="paragraph" w:styleId="ListBullet2">
    <w:name w:val="List Bullet 2"/>
    <w:basedOn w:val="List2"/>
    <w:rsid w:val="00404C33"/>
    <w:pPr>
      <w:numPr>
        <w:numId w:val="13"/>
      </w:numPr>
      <w:tabs>
        <w:tab w:val="clear" w:pos="680"/>
      </w:tabs>
    </w:pPr>
  </w:style>
  <w:style w:type="character" w:styleId="Emphasis">
    <w:name w:val="Emphasis"/>
    <w:basedOn w:val="DefaultParagraphFont"/>
    <w:qFormat/>
    <w:rsid w:val="00404C33"/>
    <w:rPr>
      <w:i/>
    </w:rPr>
  </w:style>
  <w:style w:type="paragraph" w:customStyle="1" w:styleId="SuperHeading">
    <w:name w:val="SuperHeading"/>
    <w:basedOn w:val="Normal"/>
    <w:rsid w:val="00404C33"/>
    <w:pPr>
      <w:spacing w:before="240" w:after="120"/>
      <w:outlineLvl w:val="0"/>
    </w:pPr>
    <w:rPr>
      <w:rFonts w:ascii="Times New Roman" w:hAnsi="Times New Roman"/>
      <w:b/>
      <w:sz w:val="32"/>
    </w:rPr>
  </w:style>
  <w:style w:type="paragraph" w:customStyle="1" w:styleId="AllowPageBreak">
    <w:name w:val="AllowPageBreak"/>
    <w:rsid w:val="00404C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04C33"/>
    <w:rPr>
      <w:b/>
    </w:rPr>
  </w:style>
  <w:style w:type="character" w:customStyle="1" w:styleId="Heading2Char">
    <w:name w:val="Heading 2 Char"/>
    <w:basedOn w:val="DefaultParagraphFont"/>
    <w:link w:val="Heading2"/>
    <w:rsid w:val="00404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C33"/>
    <w:rPr>
      <w:rFonts w:ascii="Courier New" w:eastAsia="Times New Roman" w:hAnsi="Courier New" w:cs="Times New Roman"/>
      <w:i/>
      <w:szCs w:val="20"/>
      <w:lang w:eastAsia="en-US"/>
    </w:rPr>
  </w:style>
  <w:style w:type="paragraph" w:customStyle="1" w:styleId="HeadingBase">
    <w:name w:val="Heading Base"/>
    <w:rsid w:val="00404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C33"/>
    <w:pPr>
      <w:tabs>
        <w:tab w:val="right" w:leader="dot" w:pos="9072"/>
      </w:tabs>
      <w:ind w:left="567"/>
    </w:pPr>
    <w:rPr>
      <w:szCs w:val="22"/>
    </w:rPr>
  </w:style>
  <w:style w:type="paragraph" w:customStyle="1" w:styleId="TOCBase">
    <w:name w:val="TOC Base"/>
    <w:rsid w:val="00404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C33"/>
    <w:pPr>
      <w:tabs>
        <w:tab w:val="right" w:leader="dot" w:pos="9072"/>
      </w:tabs>
      <w:spacing w:before="40" w:after="40"/>
      <w:ind w:left="284"/>
    </w:pPr>
    <w:rPr>
      <w:rFonts w:ascii="Times New Roman" w:hAnsi="Times New Roman"/>
    </w:rPr>
  </w:style>
  <w:style w:type="paragraph" w:styleId="TOC1">
    <w:name w:val="toc 1"/>
    <w:basedOn w:val="TOCBase"/>
    <w:next w:val="Normal"/>
    <w:rsid w:val="00404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C33"/>
    <w:rPr>
      <w:rFonts w:ascii="Times New Roman" w:eastAsia="Times New Roman" w:hAnsi="Times New Roman" w:cs="Times New Roman"/>
      <w:sz w:val="16"/>
      <w:lang w:eastAsia="en-US"/>
    </w:rPr>
  </w:style>
  <w:style w:type="paragraph" w:styleId="Title">
    <w:name w:val="Title"/>
    <w:basedOn w:val="HeadingBase"/>
    <w:link w:val="TitleChar"/>
    <w:qFormat/>
    <w:rsid w:val="00404C33"/>
    <w:pPr>
      <w:spacing w:before="5040"/>
      <w:jc w:val="center"/>
    </w:pPr>
    <w:rPr>
      <w:sz w:val="48"/>
      <w:szCs w:val="72"/>
      <w:lang w:val="en-US"/>
    </w:rPr>
  </w:style>
  <w:style w:type="character" w:customStyle="1" w:styleId="TitleChar">
    <w:name w:val="Title Char"/>
    <w:basedOn w:val="DefaultParagraphFont"/>
    <w:link w:val="Title"/>
    <w:rsid w:val="00404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C33"/>
    <w:pPr>
      <w:tabs>
        <w:tab w:val="left" w:pos="3600"/>
        <w:tab w:val="left" w:pos="3958"/>
      </w:tabs>
    </w:pPr>
  </w:style>
  <w:style w:type="paragraph" w:styleId="List">
    <w:name w:val="List"/>
    <w:basedOn w:val="BodyText"/>
    <w:next w:val="BodyText"/>
    <w:rsid w:val="00404C33"/>
    <w:pPr>
      <w:tabs>
        <w:tab w:val="left" w:pos="340"/>
      </w:tabs>
      <w:spacing w:before="60" w:after="60"/>
      <w:ind w:left="340" w:hanging="340"/>
    </w:pPr>
  </w:style>
  <w:style w:type="paragraph" w:customStyle="1" w:styleId="Note">
    <w:name w:val="Note"/>
    <w:basedOn w:val="BodyText"/>
    <w:rsid w:val="00404C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4C33"/>
    <w:rPr>
      <w:b/>
      <w:spacing w:val="0"/>
    </w:rPr>
  </w:style>
  <w:style w:type="paragraph" w:customStyle="1" w:styleId="SuperTitle">
    <w:name w:val="SuperTitle"/>
    <w:basedOn w:val="Title"/>
    <w:rsid w:val="00404C33"/>
    <w:pPr>
      <w:framePr w:wrap="auto" w:hAnchor="text" w:y="6049"/>
    </w:pPr>
    <w:rPr>
      <w:color w:val="000000"/>
      <w:sz w:val="40"/>
    </w:rPr>
  </w:style>
  <w:style w:type="paragraph" w:customStyle="1" w:styleId="TOCTitle">
    <w:name w:val="TOCTitle"/>
    <w:basedOn w:val="Heading1"/>
    <w:rsid w:val="00404C33"/>
    <w:pPr>
      <w:spacing w:after="240"/>
      <w:jc w:val="center"/>
      <w:outlineLvl w:val="9"/>
    </w:pPr>
    <w:rPr>
      <w:caps/>
    </w:rPr>
  </w:style>
  <w:style w:type="paragraph" w:customStyle="1" w:styleId="Version">
    <w:name w:val="Version"/>
    <w:rsid w:val="00404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C33"/>
    <w:pPr>
      <w:keepNext w:val="0"/>
      <w:tabs>
        <w:tab w:val="right" w:pos="4176"/>
      </w:tabs>
      <w:ind w:left="198" w:hanging="198"/>
    </w:pPr>
    <w:rPr>
      <w:rFonts w:ascii="Garamond" w:hAnsi="Garamond"/>
    </w:rPr>
  </w:style>
  <w:style w:type="paragraph" w:styleId="IndexHeading">
    <w:name w:val="index heading"/>
    <w:basedOn w:val="Normal"/>
    <w:next w:val="Index1"/>
    <w:semiHidden/>
    <w:rsid w:val="00404C33"/>
    <w:pPr>
      <w:spacing w:before="120" w:after="120"/>
    </w:pPr>
    <w:rPr>
      <w:rFonts w:ascii="Arial" w:hAnsi="Arial"/>
      <w:b/>
      <w:color w:val="918585"/>
      <w:sz w:val="24"/>
    </w:rPr>
  </w:style>
  <w:style w:type="paragraph" w:styleId="Header">
    <w:name w:val="header"/>
    <w:basedOn w:val="Normal"/>
    <w:link w:val="HeaderChar"/>
    <w:rsid w:val="00404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C33"/>
    <w:rPr>
      <w:rFonts w:ascii="Times New Roman" w:eastAsia="Times New Roman" w:hAnsi="Times New Roman" w:cs="Times New Roman"/>
      <w:sz w:val="16"/>
      <w:szCs w:val="20"/>
      <w:lang w:val="en-GB" w:eastAsia="en-US"/>
    </w:rPr>
  </w:style>
  <w:style w:type="paragraph" w:customStyle="1" w:styleId="Chapter">
    <w:name w:val="Chapter"/>
    <w:basedOn w:val="Normal"/>
    <w:rsid w:val="00404C33"/>
    <w:pPr>
      <w:spacing w:before="240"/>
    </w:pPr>
    <w:rPr>
      <w:rFonts w:ascii="Times New Roman" w:hAnsi="Times New Roman"/>
      <w:smallCaps/>
      <w:spacing w:val="80"/>
      <w:sz w:val="28"/>
    </w:rPr>
  </w:style>
  <w:style w:type="paragraph" w:customStyle="1" w:styleId="InChapter">
    <w:name w:val="InChapter"/>
    <w:basedOn w:val="Heading3"/>
    <w:rsid w:val="00404C33"/>
    <w:pPr>
      <w:spacing w:after="240"/>
      <w:outlineLvl w:val="9"/>
    </w:pPr>
    <w:rPr>
      <w:noProof/>
    </w:rPr>
  </w:style>
  <w:style w:type="paragraph" w:styleId="Index2">
    <w:name w:val="index 2"/>
    <w:basedOn w:val="Normal"/>
    <w:next w:val="Normal"/>
    <w:semiHidden/>
    <w:rsid w:val="00404C33"/>
    <w:pPr>
      <w:tabs>
        <w:tab w:val="right" w:pos="4176"/>
      </w:tabs>
      <w:ind w:left="568" w:hanging="284"/>
    </w:pPr>
    <w:rPr>
      <w:rFonts w:ascii="Garamond" w:hAnsi="Garamond"/>
    </w:rPr>
  </w:style>
  <w:style w:type="paragraph" w:customStyle="1" w:styleId="Byline">
    <w:name w:val="Byline"/>
    <w:rsid w:val="00404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C33"/>
    <w:pPr>
      <w:tabs>
        <w:tab w:val="clear" w:pos="3600"/>
        <w:tab w:val="clear" w:pos="3958"/>
      </w:tabs>
      <w:jc w:val="right"/>
    </w:pPr>
  </w:style>
  <w:style w:type="paragraph" w:styleId="Caption">
    <w:name w:val="caption"/>
    <w:basedOn w:val="BodyText"/>
    <w:next w:val="Normal"/>
    <w:qFormat/>
    <w:rsid w:val="00404C33"/>
    <w:pPr>
      <w:framePr w:w="2268" w:hSpace="181" w:vSpace="181" w:wrap="around" w:vAnchor="text" w:hAnchor="page" w:x="1135" w:y="285" w:anchorLock="1"/>
    </w:pPr>
    <w:rPr>
      <w:i/>
    </w:rPr>
  </w:style>
  <w:style w:type="paragraph" w:customStyle="1" w:styleId="MiniTOCTitle">
    <w:name w:val="MiniTOCTitle"/>
    <w:basedOn w:val="Heading4"/>
    <w:rsid w:val="00404C33"/>
    <w:pPr>
      <w:spacing w:before="240"/>
      <w:outlineLvl w:val="9"/>
    </w:pPr>
    <w:rPr>
      <w:noProof/>
      <w:sz w:val="24"/>
    </w:rPr>
  </w:style>
  <w:style w:type="paragraph" w:customStyle="1" w:styleId="MiniTOCItem">
    <w:name w:val="MiniTOCItem"/>
    <w:basedOn w:val="ListBullet"/>
    <w:rsid w:val="00404C33"/>
    <w:pPr>
      <w:numPr>
        <w:numId w:val="0"/>
      </w:numPr>
      <w:tabs>
        <w:tab w:val="right" w:leader="dot" w:pos="6521"/>
      </w:tabs>
      <w:spacing w:before="0" w:after="0"/>
    </w:pPr>
  </w:style>
  <w:style w:type="paragraph" w:customStyle="1" w:styleId="TOFTitle">
    <w:name w:val="TOFTitle"/>
    <w:basedOn w:val="TOCTitle"/>
    <w:rsid w:val="00404C33"/>
  </w:style>
  <w:style w:type="paragraph" w:styleId="TableofFigures">
    <w:name w:val="table of figures"/>
    <w:basedOn w:val="Normal"/>
    <w:next w:val="Normal"/>
    <w:semiHidden/>
    <w:rsid w:val="00404C33"/>
    <w:pPr>
      <w:tabs>
        <w:tab w:val="right" w:leader="dot" w:pos="9072"/>
      </w:tabs>
      <w:ind w:left="970" w:hanging="403"/>
    </w:pPr>
    <w:rPr>
      <w:rFonts w:ascii="Times New Roman" w:hAnsi="Times New Roman"/>
      <w:b/>
    </w:rPr>
  </w:style>
  <w:style w:type="paragraph" w:styleId="ListNumber">
    <w:name w:val="List Number"/>
    <w:basedOn w:val="List"/>
    <w:rsid w:val="00404C33"/>
    <w:pPr>
      <w:numPr>
        <w:numId w:val="15"/>
      </w:numPr>
      <w:tabs>
        <w:tab w:val="clear" w:pos="340"/>
      </w:tabs>
    </w:pPr>
  </w:style>
  <w:style w:type="character" w:customStyle="1" w:styleId="WingdingSymbols">
    <w:name w:val="Wingding Symbols"/>
    <w:rsid w:val="00404C33"/>
    <w:rPr>
      <w:rFonts w:ascii="Wingdings" w:hAnsi="Wingdings"/>
    </w:rPr>
  </w:style>
  <w:style w:type="paragraph" w:customStyle="1" w:styleId="TableHeading">
    <w:name w:val="Table Heading"/>
    <w:basedOn w:val="HeadingBase"/>
    <w:rsid w:val="00404C33"/>
    <w:pPr>
      <w:keepLines/>
      <w:pBdr>
        <w:bottom w:val="single" w:sz="6" w:space="1" w:color="918585"/>
      </w:pBdr>
      <w:spacing w:before="240"/>
    </w:pPr>
  </w:style>
  <w:style w:type="character" w:customStyle="1" w:styleId="HotSpot">
    <w:name w:val="HotSpot"/>
    <w:rsid w:val="00404C33"/>
    <w:rPr>
      <w:color w:val="0033CC"/>
      <w:u w:val="none"/>
    </w:rPr>
  </w:style>
  <w:style w:type="paragraph" w:customStyle="1" w:styleId="BodyTextRight">
    <w:name w:val="Body Text Right"/>
    <w:basedOn w:val="BodyText"/>
    <w:rsid w:val="00404C33"/>
    <w:pPr>
      <w:spacing w:before="0" w:after="0"/>
      <w:jc w:val="right"/>
    </w:pPr>
  </w:style>
  <w:style w:type="paragraph" w:styleId="Index3">
    <w:name w:val="index 3"/>
    <w:basedOn w:val="ListNumber2"/>
    <w:next w:val="Normal"/>
    <w:semiHidden/>
    <w:rsid w:val="00404C33"/>
    <w:pPr>
      <w:numPr>
        <w:numId w:val="0"/>
      </w:numPr>
      <w:tabs>
        <w:tab w:val="right" w:leader="dot" w:pos="4176"/>
      </w:tabs>
    </w:pPr>
  </w:style>
  <w:style w:type="paragraph" w:styleId="ListNumber2">
    <w:name w:val="List Number 2"/>
    <w:basedOn w:val="List2"/>
    <w:rsid w:val="00404C33"/>
    <w:pPr>
      <w:numPr>
        <w:numId w:val="10"/>
      </w:numPr>
      <w:tabs>
        <w:tab w:val="clear" w:pos="1060"/>
      </w:tabs>
    </w:pPr>
  </w:style>
  <w:style w:type="paragraph" w:customStyle="1" w:styleId="MarginNote">
    <w:name w:val="Margin Note"/>
    <w:basedOn w:val="BodyText"/>
    <w:rsid w:val="00404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C33"/>
    <w:rPr>
      <w:sz w:val="32"/>
    </w:rPr>
  </w:style>
  <w:style w:type="paragraph" w:customStyle="1" w:styleId="HeadingProcedure">
    <w:name w:val="Heading Procedure"/>
    <w:basedOn w:val="HeadingBase"/>
    <w:next w:val="Normal"/>
    <w:rsid w:val="00404C33"/>
    <w:pPr>
      <w:tabs>
        <w:tab w:val="left" w:pos="0"/>
      </w:tabs>
      <w:spacing w:before="120" w:after="60"/>
    </w:pPr>
    <w:rPr>
      <w:i/>
      <w:color w:val="918585"/>
      <w:sz w:val="22"/>
    </w:rPr>
  </w:style>
  <w:style w:type="paragraph" w:customStyle="1" w:styleId="TableBodyText">
    <w:name w:val="Table Body Text"/>
    <w:basedOn w:val="BodyText"/>
    <w:rsid w:val="00404C33"/>
    <w:pPr>
      <w:spacing w:before="60" w:after="60"/>
    </w:pPr>
  </w:style>
  <w:style w:type="paragraph" w:styleId="ListContinue">
    <w:name w:val="List Continue"/>
    <w:basedOn w:val="List"/>
    <w:rsid w:val="00404C33"/>
    <w:pPr>
      <w:ind w:firstLine="0"/>
    </w:pPr>
  </w:style>
  <w:style w:type="paragraph" w:customStyle="1" w:styleId="ListNote">
    <w:name w:val="List Note"/>
    <w:basedOn w:val="List"/>
    <w:rsid w:val="00404C33"/>
    <w:pPr>
      <w:pBdr>
        <w:top w:val="single" w:sz="6" w:space="2" w:color="918585"/>
        <w:bottom w:val="single" w:sz="6" w:space="2" w:color="918585"/>
      </w:pBdr>
      <w:tabs>
        <w:tab w:val="left" w:pos="1021"/>
      </w:tabs>
      <w:ind w:firstLine="0"/>
    </w:pPr>
  </w:style>
  <w:style w:type="paragraph" w:customStyle="1" w:styleId="Warning">
    <w:name w:val="Warning"/>
    <w:basedOn w:val="BodyText"/>
    <w:rsid w:val="00404C33"/>
    <w:pPr>
      <w:shd w:val="clear" w:color="auto" w:fill="D9D9D9"/>
      <w:tabs>
        <w:tab w:val="left" w:pos="992"/>
      </w:tabs>
      <w:ind w:left="119" w:right="119"/>
    </w:pPr>
    <w:rPr>
      <w:sz w:val="20"/>
    </w:rPr>
  </w:style>
  <w:style w:type="paragraph" w:customStyle="1" w:styleId="MarginIcons">
    <w:name w:val="Margin Icons"/>
    <w:basedOn w:val="BodyText"/>
    <w:rsid w:val="00404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C33"/>
    <w:rPr>
      <w:rFonts w:ascii="Courier New" w:hAnsi="Courier New"/>
    </w:rPr>
  </w:style>
  <w:style w:type="paragraph" w:customStyle="1" w:styleId="NoteBullet">
    <w:name w:val="Note Bullet"/>
    <w:basedOn w:val="Note"/>
    <w:rsid w:val="00404C33"/>
    <w:pPr>
      <w:tabs>
        <w:tab w:val="clear" w:pos="680"/>
      </w:tabs>
      <w:spacing w:before="60" w:after="60"/>
    </w:pPr>
  </w:style>
  <w:style w:type="paragraph" w:customStyle="1" w:styleId="SubHeading2">
    <w:name w:val="SubHeading2"/>
    <w:basedOn w:val="HeadingBase"/>
    <w:rsid w:val="00404C33"/>
    <w:pPr>
      <w:spacing w:before="240" w:after="60"/>
    </w:pPr>
    <w:rPr>
      <w:sz w:val="20"/>
    </w:rPr>
  </w:style>
  <w:style w:type="paragraph" w:customStyle="1" w:styleId="SubHeading1">
    <w:name w:val="SubHeading1"/>
    <w:basedOn w:val="HeadingBase"/>
    <w:rsid w:val="00404C33"/>
    <w:pPr>
      <w:spacing w:before="240" w:after="60"/>
    </w:pPr>
    <w:rPr>
      <w:color w:val="918585"/>
      <w:sz w:val="22"/>
    </w:rPr>
  </w:style>
  <w:style w:type="paragraph" w:customStyle="1" w:styleId="SideHeading">
    <w:name w:val="Side Heading"/>
    <w:basedOn w:val="HeadingBase"/>
    <w:rsid w:val="00404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C33"/>
    <w:pPr>
      <w:tabs>
        <w:tab w:val="num" w:pos="360"/>
      </w:tabs>
    </w:pPr>
  </w:style>
  <w:style w:type="paragraph" w:styleId="PlainText">
    <w:name w:val="Plain Text"/>
    <w:basedOn w:val="Normal"/>
    <w:link w:val="PlainTextChar"/>
    <w:rsid w:val="00404C33"/>
    <w:rPr>
      <w:sz w:val="20"/>
    </w:rPr>
  </w:style>
  <w:style w:type="character" w:customStyle="1" w:styleId="PlainTextChar">
    <w:name w:val="Plain Text Char"/>
    <w:basedOn w:val="DefaultParagraphFont"/>
    <w:link w:val="PlainText"/>
    <w:rsid w:val="00404C33"/>
    <w:rPr>
      <w:rFonts w:ascii="Courier New" w:eastAsia="Times New Roman" w:hAnsi="Courier New" w:cs="Times New Roman"/>
      <w:sz w:val="20"/>
      <w:szCs w:val="20"/>
      <w:lang w:eastAsia="en-US"/>
    </w:rPr>
  </w:style>
  <w:style w:type="character" w:customStyle="1" w:styleId="MenuOption">
    <w:name w:val="Menu Option"/>
    <w:basedOn w:val="DefaultParagraphFont"/>
    <w:rsid w:val="00404C33"/>
    <w:rPr>
      <w:b/>
      <w:smallCaps/>
    </w:rPr>
  </w:style>
  <w:style w:type="paragraph" w:customStyle="1" w:styleId="TableListNumber">
    <w:name w:val="Table List Number"/>
    <w:basedOn w:val="ListNumber"/>
    <w:rsid w:val="00404C33"/>
    <w:pPr>
      <w:numPr>
        <w:numId w:val="0"/>
      </w:numPr>
    </w:pPr>
  </w:style>
  <w:style w:type="paragraph" w:styleId="TOC4">
    <w:name w:val="toc 4"/>
    <w:basedOn w:val="TOCBase"/>
    <w:next w:val="Normal"/>
    <w:semiHidden/>
    <w:rsid w:val="00404C33"/>
    <w:pPr>
      <w:tabs>
        <w:tab w:val="right" w:leader="dot" w:pos="9071"/>
      </w:tabs>
      <w:ind w:left="1701"/>
    </w:pPr>
  </w:style>
  <w:style w:type="paragraph" w:customStyle="1" w:styleId="ListAlpha">
    <w:name w:val="List Alpha"/>
    <w:basedOn w:val="List"/>
    <w:rsid w:val="00404C33"/>
    <w:pPr>
      <w:numPr>
        <w:numId w:val="9"/>
      </w:numPr>
    </w:pPr>
  </w:style>
  <w:style w:type="paragraph" w:customStyle="1" w:styleId="ListAlpha2">
    <w:name w:val="List Alpha 2"/>
    <w:basedOn w:val="List2"/>
    <w:rsid w:val="00404C33"/>
    <w:pPr>
      <w:numPr>
        <w:numId w:val="8"/>
      </w:numPr>
    </w:pPr>
  </w:style>
  <w:style w:type="paragraph" w:styleId="List2">
    <w:name w:val="List 2"/>
    <w:basedOn w:val="BodyText"/>
    <w:rsid w:val="00404C33"/>
    <w:pPr>
      <w:tabs>
        <w:tab w:val="left" w:pos="680"/>
      </w:tabs>
      <w:spacing w:before="60" w:after="60"/>
      <w:ind w:left="680" w:hanging="340"/>
    </w:pPr>
  </w:style>
  <w:style w:type="paragraph" w:styleId="List3">
    <w:name w:val="List 3"/>
    <w:basedOn w:val="BodyText"/>
    <w:rsid w:val="00404C33"/>
    <w:pPr>
      <w:tabs>
        <w:tab w:val="left" w:pos="1021"/>
      </w:tabs>
      <w:spacing w:before="60" w:after="60"/>
      <w:ind w:left="1020" w:hanging="340"/>
    </w:pPr>
  </w:style>
  <w:style w:type="paragraph" w:styleId="List4">
    <w:name w:val="List 4"/>
    <w:basedOn w:val="BodyText"/>
    <w:rsid w:val="00404C33"/>
    <w:pPr>
      <w:tabs>
        <w:tab w:val="left" w:pos="1361"/>
      </w:tabs>
      <w:spacing w:before="60" w:after="60"/>
      <w:ind w:left="1361" w:hanging="340"/>
    </w:pPr>
  </w:style>
  <w:style w:type="paragraph" w:styleId="List5">
    <w:name w:val="List 5"/>
    <w:basedOn w:val="BodyText"/>
    <w:rsid w:val="00404C33"/>
    <w:pPr>
      <w:tabs>
        <w:tab w:val="left" w:pos="1701"/>
      </w:tabs>
      <w:spacing w:before="60" w:after="60"/>
      <w:ind w:left="1701" w:hanging="340"/>
    </w:pPr>
  </w:style>
  <w:style w:type="paragraph" w:styleId="ListBullet3">
    <w:name w:val="List Bullet 3"/>
    <w:basedOn w:val="List3"/>
    <w:rsid w:val="00404C33"/>
    <w:pPr>
      <w:numPr>
        <w:numId w:val="14"/>
      </w:numPr>
      <w:tabs>
        <w:tab w:val="clear" w:pos="1021"/>
      </w:tabs>
      <w:ind w:left="1037" w:hanging="357"/>
    </w:pPr>
  </w:style>
  <w:style w:type="paragraph" w:styleId="ListBullet4">
    <w:name w:val="List Bullet 4"/>
    <w:basedOn w:val="List4"/>
    <w:rsid w:val="00404C33"/>
    <w:pPr>
      <w:numPr>
        <w:numId w:val="3"/>
      </w:numPr>
      <w:tabs>
        <w:tab w:val="clear" w:pos="1361"/>
      </w:tabs>
    </w:pPr>
  </w:style>
  <w:style w:type="paragraph" w:styleId="ListBullet5">
    <w:name w:val="List Bullet 5"/>
    <w:basedOn w:val="List5"/>
    <w:rsid w:val="00404C33"/>
    <w:pPr>
      <w:numPr>
        <w:numId w:val="4"/>
      </w:numPr>
    </w:pPr>
  </w:style>
  <w:style w:type="paragraph" w:styleId="ListContinue2">
    <w:name w:val="List Continue 2"/>
    <w:basedOn w:val="List2"/>
    <w:rsid w:val="00404C33"/>
    <w:pPr>
      <w:ind w:firstLine="0"/>
    </w:pPr>
  </w:style>
  <w:style w:type="paragraph" w:styleId="ListContinue3">
    <w:name w:val="List Continue 3"/>
    <w:basedOn w:val="List3"/>
    <w:rsid w:val="00404C33"/>
    <w:pPr>
      <w:ind w:left="1021" w:firstLine="0"/>
    </w:pPr>
  </w:style>
  <w:style w:type="paragraph" w:styleId="ListContinue4">
    <w:name w:val="List Continue 4"/>
    <w:basedOn w:val="List4"/>
    <w:rsid w:val="00404C33"/>
    <w:pPr>
      <w:ind w:firstLine="0"/>
    </w:pPr>
  </w:style>
  <w:style w:type="paragraph" w:styleId="ListContinue5">
    <w:name w:val="List Continue 5"/>
    <w:basedOn w:val="List5"/>
    <w:rsid w:val="00404C33"/>
    <w:pPr>
      <w:ind w:firstLine="0"/>
    </w:pPr>
  </w:style>
  <w:style w:type="paragraph" w:styleId="ListNumber3">
    <w:name w:val="List Number 3"/>
    <w:basedOn w:val="List3"/>
    <w:rsid w:val="00404C33"/>
    <w:pPr>
      <w:numPr>
        <w:numId w:val="5"/>
      </w:numPr>
    </w:pPr>
  </w:style>
  <w:style w:type="paragraph" w:styleId="ListNumber4">
    <w:name w:val="List Number 4"/>
    <w:basedOn w:val="List4"/>
    <w:rsid w:val="00404C33"/>
    <w:pPr>
      <w:numPr>
        <w:numId w:val="6"/>
      </w:numPr>
    </w:pPr>
  </w:style>
  <w:style w:type="paragraph" w:styleId="ListNumber5">
    <w:name w:val="List Number 5"/>
    <w:basedOn w:val="List5"/>
    <w:rsid w:val="00404C33"/>
    <w:pPr>
      <w:numPr>
        <w:numId w:val="7"/>
      </w:numPr>
    </w:pPr>
  </w:style>
  <w:style w:type="paragraph" w:styleId="BlockText">
    <w:name w:val="Block Text"/>
    <w:basedOn w:val="Normal"/>
    <w:rsid w:val="00404C33"/>
    <w:pPr>
      <w:spacing w:after="120"/>
      <w:ind w:left="1440" w:right="1440"/>
    </w:pPr>
  </w:style>
  <w:style w:type="character" w:customStyle="1" w:styleId="Subscript">
    <w:name w:val="Subscript"/>
    <w:basedOn w:val="DefaultParagraphFont"/>
    <w:rsid w:val="00404C33"/>
    <w:rPr>
      <w:sz w:val="16"/>
      <w:vertAlign w:val="subscript"/>
    </w:rPr>
  </w:style>
  <w:style w:type="character" w:customStyle="1" w:styleId="Superscript">
    <w:name w:val="Superscript"/>
    <w:basedOn w:val="DefaultParagraphFont"/>
    <w:rsid w:val="00404C33"/>
    <w:rPr>
      <w:sz w:val="16"/>
      <w:vertAlign w:val="superscript"/>
    </w:rPr>
  </w:style>
  <w:style w:type="character" w:customStyle="1" w:styleId="Symbols">
    <w:name w:val="Symbols"/>
    <w:basedOn w:val="DefaultParagraphFont"/>
    <w:rsid w:val="00404C33"/>
    <w:rPr>
      <w:rFonts w:ascii="Symbol" w:hAnsi="Symbol"/>
    </w:rPr>
  </w:style>
  <w:style w:type="character" w:customStyle="1" w:styleId="MenuOptions">
    <w:name w:val="Menu Options"/>
    <w:basedOn w:val="DefaultParagraphFont"/>
    <w:rsid w:val="00404C33"/>
    <w:rPr>
      <w:rFonts w:ascii="Arial Narrow" w:hAnsi="Arial Narrow"/>
      <w:smallCaps/>
    </w:rPr>
  </w:style>
  <w:style w:type="character" w:customStyle="1" w:styleId="Buttons">
    <w:name w:val="Buttons"/>
    <w:basedOn w:val="DefaultParagraphFont"/>
    <w:rsid w:val="00404C33"/>
    <w:rPr>
      <w:b/>
    </w:rPr>
  </w:style>
  <w:style w:type="character" w:customStyle="1" w:styleId="Underlined">
    <w:name w:val="Underlined"/>
    <w:basedOn w:val="DefaultParagraphFont"/>
    <w:rsid w:val="00404C33"/>
    <w:rPr>
      <w:u w:val="single"/>
    </w:rPr>
  </w:style>
  <w:style w:type="paragraph" w:customStyle="1" w:styleId="TableBodyTextRight">
    <w:name w:val="Table Body Text Right"/>
    <w:basedOn w:val="TableBodyText"/>
    <w:rsid w:val="00404C33"/>
    <w:pPr>
      <w:widowControl w:val="0"/>
      <w:autoSpaceDE w:val="0"/>
      <w:autoSpaceDN w:val="0"/>
      <w:adjustRightInd w:val="0"/>
      <w:jc w:val="right"/>
    </w:pPr>
    <w:rPr>
      <w:rFonts w:cs="Arial"/>
      <w:szCs w:val="18"/>
    </w:rPr>
  </w:style>
  <w:style w:type="paragraph" w:customStyle="1" w:styleId="CopyrightText">
    <w:name w:val="Copyright Text"/>
    <w:basedOn w:val="BodyText"/>
    <w:rsid w:val="00404C33"/>
    <w:rPr>
      <w:sz w:val="18"/>
    </w:rPr>
  </w:style>
  <w:style w:type="paragraph" w:customStyle="1" w:styleId="BodySmallRight">
    <w:name w:val="Body Small Right"/>
    <w:basedOn w:val="BodyTextRight"/>
    <w:rsid w:val="00404C33"/>
    <w:rPr>
      <w:sz w:val="18"/>
      <w:szCs w:val="18"/>
    </w:rPr>
  </w:style>
  <w:style w:type="paragraph" w:customStyle="1" w:styleId="MarginEdition">
    <w:name w:val="Margin Edition"/>
    <w:basedOn w:val="MarginNote"/>
    <w:rsid w:val="00404C33"/>
    <w:pPr>
      <w:spacing w:before="0" w:after="0"/>
    </w:pPr>
    <w:rPr>
      <w:rFonts w:ascii="Times New Roman" w:hAnsi="Times New Roman"/>
      <w:color w:val="999999"/>
    </w:rPr>
  </w:style>
  <w:style w:type="paragraph" w:customStyle="1" w:styleId="Spacer">
    <w:name w:val="Spacer"/>
    <w:basedOn w:val="Normal"/>
    <w:rsid w:val="00404C33"/>
    <w:rPr>
      <w:sz w:val="2"/>
      <w:szCs w:val="2"/>
    </w:rPr>
  </w:style>
  <w:style w:type="character" w:customStyle="1" w:styleId="Small">
    <w:name w:val="Small"/>
    <w:basedOn w:val="DefaultParagraphFont"/>
    <w:rsid w:val="00404C33"/>
    <w:rPr>
      <w:sz w:val="16"/>
    </w:rPr>
  </w:style>
  <w:style w:type="paragraph" w:customStyle="1" w:styleId="WideTable">
    <w:name w:val="Wide Table"/>
    <w:basedOn w:val="Normal"/>
    <w:rsid w:val="00404C33"/>
    <w:pPr>
      <w:ind w:left="-1418"/>
    </w:pPr>
    <w:rPr>
      <w:sz w:val="2"/>
      <w:szCs w:val="2"/>
    </w:rPr>
  </w:style>
  <w:style w:type="character" w:styleId="PageNumber">
    <w:name w:val="page number"/>
    <w:basedOn w:val="DefaultParagraphFont"/>
    <w:rsid w:val="00404C33"/>
  </w:style>
  <w:style w:type="paragraph" w:styleId="Quote">
    <w:name w:val="Quote"/>
    <w:basedOn w:val="Heading1"/>
    <w:link w:val="QuoteChar"/>
    <w:qFormat/>
    <w:rsid w:val="00404C33"/>
    <w:rPr>
      <w:b w:val="0"/>
      <w:sz w:val="72"/>
      <w:szCs w:val="72"/>
      <w:lang w:val="en-NZ"/>
    </w:rPr>
  </w:style>
  <w:style w:type="character" w:customStyle="1" w:styleId="QuoteChar">
    <w:name w:val="Quote Char"/>
    <w:basedOn w:val="DefaultParagraphFont"/>
    <w:link w:val="Quote"/>
    <w:rsid w:val="00404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C33"/>
    <w:pPr>
      <w:pageBreakBefore/>
    </w:pPr>
  </w:style>
  <w:style w:type="paragraph" w:customStyle="1" w:styleId="Border">
    <w:name w:val="Border"/>
    <w:basedOn w:val="Normal"/>
    <w:qFormat/>
    <w:rsid w:val="00404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C33"/>
    <w:rPr>
      <w:b/>
      <w:bCs/>
      <w:i/>
      <w:iCs/>
      <w:color w:val="auto"/>
    </w:rPr>
  </w:style>
  <w:style w:type="paragraph" w:styleId="IntenseQuote">
    <w:name w:val="Intense Quote"/>
    <w:basedOn w:val="Normal"/>
    <w:next w:val="Normal"/>
    <w:link w:val="IntenseQuoteChar"/>
    <w:uiPriority w:val="30"/>
    <w:qFormat/>
    <w:rsid w:val="00404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C33"/>
    <w:rPr>
      <w:smallCaps/>
      <w:color w:val="auto"/>
      <w:u w:val="single"/>
    </w:rPr>
  </w:style>
  <w:style w:type="character" w:styleId="IntenseReference">
    <w:name w:val="Intense Reference"/>
    <w:basedOn w:val="DefaultParagraphFont"/>
    <w:uiPriority w:val="32"/>
    <w:qFormat/>
    <w:rsid w:val="00404C33"/>
    <w:rPr>
      <w:b/>
      <w:bCs/>
      <w:smallCaps/>
      <w:color w:val="auto"/>
      <w:spacing w:val="5"/>
      <w:u w:val="single"/>
    </w:rPr>
  </w:style>
  <w:style w:type="paragraph" w:customStyle="1" w:styleId="2ColumnHeading">
    <w:name w:val="2Column Heading"/>
    <w:basedOn w:val="BodyText"/>
    <w:qFormat/>
    <w:rsid w:val="00404C33"/>
    <w:pPr>
      <w:spacing w:after="60"/>
      <w:ind w:left="-2268"/>
    </w:pPr>
    <w:rPr>
      <w:b/>
    </w:rPr>
  </w:style>
  <w:style w:type="paragraph" w:customStyle="1" w:styleId="Heading1TOC">
    <w:name w:val="Heading1 TOC"/>
    <w:basedOn w:val="Normal"/>
    <w:qFormat/>
    <w:rsid w:val="00404C33"/>
    <w:pPr>
      <w:spacing w:before="240" w:after="120"/>
    </w:pPr>
    <w:rPr>
      <w:rFonts w:ascii="Times New Roman" w:hAnsi="Times New Roman"/>
      <w:b/>
      <w:sz w:val="32"/>
    </w:rPr>
  </w:style>
  <w:style w:type="paragraph" w:customStyle="1" w:styleId="Heading2TOC">
    <w:name w:val="Heading2 TOC"/>
    <w:basedOn w:val="Normal"/>
    <w:qFormat/>
    <w:rsid w:val="00404C33"/>
    <w:pPr>
      <w:spacing w:before="240" w:after="60"/>
    </w:pPr>
    <w:rPr>
      <w:rFonts w:ascii="Times New Roman" w:hAnsi="Times New Roman"/>
      <w:b/>
      <w:sz w:val="28"/>
    </w:rPr>
  </w:style>
  <w:style w:type="character" w:customStyle="1" w:styleId="Underline">
    <w:name w:val="Underline"/>
    <w:basedOn w:val="DefaultParagraphFont"/>
    <w:qFormat/>
    <w:rsid w:val="00404C33"/>
    <w:rPr>
      <w:u w:val="single"/>
    </w:rPr>
  </w:style>
  <w:style w:type="character" w:customStyle="1" w:styleId="BoldandItalics">
    <w:name w:val="Bold and Italics"/>
    <w:qFormat/>
    <w:rsid w:val="00404C33"/>
    <w:rPr>
      <w:b/>
      <w:i/>
      <w:u w:val="none"/>
    </w:rPr>
  </w:style>
  <w:style w:type="paragraph" w:styleId="BalloonText">
    <w:name w:val="Balloon Text"/>
    <w:basedOn w:val="Normal"/>
    <w:link w:val="BalloonTextChar"/>
    <w:rsid w:val="00404C33"/>
    <w:rPr>
      <w:rFonts w:ascii="Tahoma" w:hAnsi="Tahoma" w:cs="Tahoma"/>
      <w:sz w:val="16"/>
      <w:szCs w:val="16"/>
    </w:rPr>
  </w:style>
  <w:style w:type="character" w:customStyle="1" w:styleId="BalloonTextChar">
    <w:name w:val="Balloon Text Char"/>
    <w:basedOn w:val="DefaultParagraphFont"/>
    <w:link w:val="BalloonText"/>
    <w:rsid w:val="00404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C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C33"/>
    <w:rPr>
      <w:b/>
      <w:color w:val="660033"/>
      <w:spacing w:val="0"/>
    </w:rPr>
  </w:style>
  <w:style w:type="paragraph" w:customStyle="1" w:styleId="Nameditemlist">
    <w:name w:val="Named item list"/>
    <w:basedOn w:val="BodyText"/>
    <w:qFormat/>
    <w:rsid w:val="00404C33"/>
    <w:pPr>
      <w:tabs>
        <w:tab w:val="left" w:pos="2835"/>
      </w:tabs>
      <w:ind w:left="2835" w:hanging="2835"/>
    </w:pPr>
  </w:style>
  <w:style w:type="paragraph" w:customStyle="1" w:styleId="BodyTextnopadding">
    <w:name w:val="Body Text no padding"/>
    <w:basedOn w:val="BodyText"/>
    <w:qFormat/>
    <w:rsid w:val="00404C33"/>
    <w:pPr>
      <w:spacing w:before="0" w:after="0"/>
    </w:pPr>
  </w:style>
  <w:style w:type="character" w:styleId="Hyperlink">
    <w:name w:val="Hyperlink"/>
    <w:basedOn w:val="DefaultParagraphFont"/>
    <w:uiPriority w:val="99"/>
    <w:unhideWhenUsed/>
    <w:rsid w:val="00B96E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6116</Characters>
  <Application>Microsoft Office Word</Application>
  <DocSecurity>0</DocSecurity>
  <Lines>203</Lines>
  <Paragraphs>130</Paragraphs>
  <ScaleCrop>false</ScaleCrop>
  <Company>Author-it Software Corporation Ltd.</Company>
  <LinksUpToDate>false</LinksUpToDate>
  <CharactersWithSpaces>6901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AHCBER306 Carry out movement and security procedures</dc:title>
  <dc:subject>Approved</dc:subject>
  <dc:creator>Skills Insight</dc:creator>
  <cp:keywords>Release: 1</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