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4F9" w:rsidP="00453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AHCBEK407 Rear queen bees</w:t>
      </w:r>
      <w:r>
        <w:fldChar w:fldCharType="end"/>
      </w:r>
    </w:p>
    <w:p w:rsidR="004534F9" w:rsidP="004534F9">
      <w:pPr>
        <w:pStyle w:val="Version"/>
        <w:sectPr w:rsidSect="00967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315" w:rsidP="00967315">
      <w:pPr>
        <w:pStyle w:val="SuperHeading"/>
      </w:pPr>
      <w:r w:rsidRPr="00967315">
        <w:t>AHCBEK407 Rear queen bees</w:t>
      </w:r>
    </w:p>
    <w:p w:rsidR="00000000" w:rsidRPr="00967315" w:rsidP="00967315">
      <w:pPr>
        <w:pStyle w:val="Heading1"/>
      </w:pPr>
      <w:bookmarkStart w:id="1" w:name="O_864550"/>
      <w:bookmarkEnd w:id="1"/>
      <w:r w:rsidRPr="009673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TableHeading"/>
              <w:rPr>
                <w:lang w:val="en-NZ"/>
              </w:rPr>
            </w:pPr>
            <w:r w:rsidRPr="0096731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TableHeading"/>
              <w:rPr>
                <w:lang w:val="en-NZ"/>
              </w:rPr>
            </w:pPr>
            <w:r w:rsidRPr="0096731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TableHeading"/>
              <w:rPr>
                <w:lang w:val="en-NZ"/>
              </w:rPr>
            </w:pPr>
            <w:r w:rsidRPr="00967315">
              <w:t>Comment</w:t>
            </w:r>
          </w:p>
        </w:tc>
      </w:tr>
      <w:tr w:rsidTr="0096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BodyText"/>
              <w:rPr>
                <w:lang w:val="en-NZ"/>
              </w:rPr>
            </w:pPr>
            <w:r w:rsidRPr="0096731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BodyText"/>
              <w:rPr>
                <w:lang w:val="en-NZ"/>
              </w:rPr>
            </w:pPr>
            <w:r w:rsidRPr="0096731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315" w:rsidP="00967315">
            <w:pPr>
              <w:pStyle w:val="BodyText"/>
            </w:pPr>
            <w:r w:rsidRPr="00967315">
              <w:t>Initial release</w:t>
            </w:r>
          </w:p>
        </w:tc>
      </w:tr>
    </w:tbl>
    <w:p w:rsidR="00000000" w:rsidRPr="00967315" w:rsidP="00967315">
      <w:pPr>
        <w:pStyle w:val="BodyText"/>
      </w:pPr>
    </w:p>
    <w:p w:rsidR="00000000" w:rsidRPr="00967315" w:rsidP="00967315">
      <w:pPr>
        <w:pStyle w:val="AllowPageBreak"/>
      </w:pPr>
    </w:p>
    <w:p w:rsidR="00000000" w:rsidRPr="00967315" w:rsidP="00967315">
      <w:pPr>
        <w:pStyle w:val="Heading1"/>
      </w:pPr>
      <w:bookmarkStart w:id="2" w:name="O_864551"/>
      <w:bookmarkEnd w:id="2"/>
      <w:r w:rsidRPr="00967315">
        <w:t>Application</w:t>
      </w:r>
    </w:p>
    <w:p w:rsidR="00000000" w:rsidRPr="00967315" w:rsidP="004534F9">
      <w:pPr>
        <w:pStyle w:val="BodyText"/>
      </w:pPr>
      <w:r w:rsidRPr="00967315">
        <w:t>This unit of competency describes the skills and knowledge required to rear high quality queen bees and queen cells through the application of good management practices.</w:t>
      </w:r>
    </w:p>
    <w:p w:rsidR="00000000" w:rsidRPr="00967315" w:rsidP="004534F9">
      <w:pPr>
        <w:pStyle w:val="BodyText"/>
      </w:pPr>
      <w:r w:rsidRPr="00967315">
        <w:t>No occupational licensing, legislative or certification requirements are known to app</w:t>
      </w:r>
      <w:r w:rsidRPr="00967315">
        <w:t xml:space="preserve">ly to this unit at the time of publication. </w:t>
      </w:r>
    </w:p>
    <w:p w:rsidR="00000000" w:rsidRPr="00967315" w:rsidP="00967315">
      <w:pPr>
        <w:pStyle w:val="Heading1"/>
      </w:pPr>
      <w:bookmarkStart w:id="3" w:name="O_864552"/>
      <w:bookmarkEnd w:id="3"/>
      <w:r w:rsidRPr="00967315">
        <w:t>Pre-requisite Unit</w:t>
      </w:r>
    </w:p>
    <w:p w:rsidR="00000000" w:rsidRPr="00967315" w:rsidP="004534F9">
      <w:pPr>
        <w:pStyle w:val="BodyText"/>
      </w:pPr>
      <w:r w:rsidRPr="00967315">
        <w:t>Nil.</w:t>
      </w:r>
    </w:p>
    <w:p w:rsidR="00000000" w:rsidRPr="00967315" w:rsidP="00967315">
      <w:pPr>
        <w:pStyle w:val="Heading1"/>
      </w:pPr>
      <w:bookmarkStart w:id="4" w:name="O_864554"/>
      <w:bookmarkEnd w:id="4"/>
      <w:r w:rsidRPr="00967315">
        <w:t>Unit Sector</w:t>
      </w:r>
    </w:p>
    <w:p w:rsidR="00000000" w:rsidRPr="00967315" w:rsidP="004534F9">
      <w:pPr>
        <w:pStyle w:val="BodyText"/>
      </w:pPr>
      <w:r w:rsidRPr="00967315">
        <w:t>Beekeeping (BEK)</w:t>
      </w:r>
    </w:p>
    <w:p w:rsidR="00000000" w:rsidRPr="00967315" w:rsidP="00967315">
      <w:pPr>
        <w:pStyle w:val="Heading1"/>
      </w:pPr>
      <w:bookmarkStart w:id="5" w:name="O_864555"/>
      <w:bookmarkEnd w:id="5"/>
      <w:r w:rsidRPr="0096731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534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TableHeading"/>
              <w:rPr>
                <w:lang w:val="en-NZ"/>
              </w:rPr>
            </w:pPr>
            <w:r w:rsidRPr="0096731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TableHeading"/>
              <w:rPr>
                <w:lang w:val="en-NZ"/>
              </w:rPr>
            </w:pPr>
            <w:r w:rsidRPr="00967315">
              <w:t>Performance criteria</w:t>
            </w:r>
          </w:p>
        </w:tc>
      </w:tr>
      <w:tr w:rsidTr="004534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BodyText"/>
              <w:rPr>
                <w:lang w:val="en-NZ"/>
              </w:rPr>
            </w:pPr>
            <w:r w:rsidRPr="0096731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BodyText"/>
              <w:rPr>
                <w:lang w:val="en-NZ"/>
              </w:rPr>
            </w:pPr>
            <w:r w:rsidRPr="00967315">
              <w:t>Performance criteria describe the performance needed to demonstrate achievement of the element.</w:t>
            </w:r>
          </w:p>
        </w:tc>
      </w:tr>
      <w:tr w:rsidTr="004534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List"/>
              <w:rPr>
                <w:lang w:val="en-NZ"/>
              </w:rPr>
            </w:pPr>
            <w:r w:rsidRPr="00967315">
              <w:t>1.</w:t>
            </w:r>
            <w:r w:rsidRPr="00967315">
              <w:tab/>
              <w:t>Establish conditions and obtain requirements for queen bee rearing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315" w:rsidP="00967315">
            <w:pPr>
              <w:pStyle w:val="List"/>
            </w:pPr>
            <w:r w:rsidRPr="00967315">
              <w:t>1.1</w:t>
            </w:r>
            <w:r w:rsidRPr="00967315">
              <w:tab/>
              <w:t>Select breeding stock from productive healthy stock or purchase breeder queen bee</w:t>
            </w:r>
          </w:p>
          <w:p w:rsidR="00000000" w:rsidRPr="00967315" w:rsidP="00967315">
            <w:pPr>
              <w:pStyle w:val="List"/>
            </w:pPr>
            <w:r w:rsidRPr="00967315">
              <w:t>1.2</w:t>
            </w:r>
            <w:r w:rsidRPr="00967315">
              <w:tab/>
              <w:t>Obtain all tools and equipment needed to rear queen bees</w:t>
            </w:r>
          </w:p>
          <w:p w:rsidR="00000000" w:rsidRPr="00967315" w:rsidP="00967315">
            <w:pPr>
              <w:pStyle w:val="List"/>
            </w:pPr>
            <w:r w:rsidRPr="00967315">
              <w:t>1.3</w:t>
            </w:r>
            <w:r w:rsidRPr="00967315">
              <w:tab/>
              <w:t>Select and use personal protective equipment</w:t>
            </w:r>
          </w:p>
          <w:p w:rsidR="00000000" w:rsidRPr="00967315" w:rsidP="00967315">
            <w:pPr>
              <w:pStyle w:val="List"/>
            </w:pPr>
            <w:r w:rsidRPr="00967315">
              <w:t>1.4</w:t>
            </w:r>
            <w:r w:rsidRPr="00967315">
              <w:tab/>
              <w:t>Identify work health and safety hazards and take action to minimise them</w:t>
            </w:r>
          </w:p>
          <w:p w:rsidR="00000000" w:rsidRPr="00967315" w:rsidP="00967315">
            <w:pPr>
              <w:pStyle w:val="List"/>
            </w:pPr>
            <w:r w:rsidRPr="00967315">
              <w:t>1.5</w:t>
            </w:r>
            <w:r w:rsidRPr="00967315">
              <w:tab/>
              <w:t>Observe site quarantine or other biosecurity protocols in force</w:t>
            </w:r>
          </w:p>
          <w:p w:rsidR="00000000" w:rsidRPr="00967315" w:rsidP="00967315">
            <w:pPr>
              <w:pStyle w:val="List"/>
            </w:pPr>
            <w:r w:rsidRPr="00967315">
              <w:t>1.6</w:t>
            </w:r>
            <w:r w:rsidRPr="00967315">
              <w:tab/>
            </w:r>
            <w:r w:rsidRPr="00967315">
              <w:t>Confirm all hives and colonies used for queen bee and drone production are in a clean and healthy condition</w:t>
            </w:r>
          </w:p>
          <w:p w:rsidR="00000000" w:rsidRPr="00967315" w:rsidP="00967315">
            <w:pPr>
              <w:pStyle w:val="List"/>
            </w:pPr>
            <w:r w:rsidRPr="00967315">
              <w:t>1.7</w:t>
            </w:r>
            <w:r w:rsidRPr="00967315">
              <w:tab/>
              <w:t>Select day-old larvae from the breeder queen bee for grafting and transfer from worker cells into queen cell cups</w:t>
            </w:r>
          </w:p>
          <w:p w:rsidR="00000000" w:rsidRPr="00967315" w:rsidP="00967315">
            <w:pPr>
              <w:pStyle w:val="List"/>
            </w:pPr>
            <w:r w:rsidRPr="00967315">
              <w:t>1.8</w:t>
            </w:r>
            <w:r w:rsidRPr="00967315">
              <w:tab/>
              <w:t>Confirm an adequate number</w:t>
            </w:r>
            <w:r w:rsidRPr="00967315">
              <w:t xml:space="preserve"> of nurse bees are present in cell raising colonies</w:t>
            </w:r>
          </w:p>
          <w:p w:rsidR="00000000" w:rsidP="00967315">
            <w:pPr>
              <w:pStyle w:val="List"/>
              <w:rPr>
                <w:lang w:val="en-NZ"/>
              </w:rPr>
            </w:pPr>
            <w:r w:rsidRPr="00967315">
              <w:t>1.9</w:t>
            </w:r>
            <w:r w:rsidRPr="00967315">
              <w:tab/>
              <w:t xml:space="preserve">Use a suitable method for cell production  </w:t>
            </w:r>
          </w:p>
        </w:tc>
      </w:tr>
      <w:tr w:rsidTr="004534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List"/>
              <w:rPr>
                <w:lang w:val="en-NZ"/>
              </w:rPr>
            </w:pPr>
            <w:r w:rsidRPr="00967315">
              <w:t>2.</w:t>
            </w:r>
            <w:r w:rsidRPr="00967315">
              <w:tab/>
              <w:t>Establish and monitor the queen mating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315" w:rsidP="00967315">
            <w:pPr>
              <w:pStyle w:val="List"/>
            </w:pPr>
            <w:r w:rsidRPr="00967315">
              <w:t>2.1</w:t>
            </w:r>
            <w:r w:rsidRPr="00967315">
              <w:tab/>
              <w:t>Transfer ripe queen cells into the nucleus 10 to 11 days after grafting</w:t>
            </w:r>
          </w:p>
          <w:p w:rsidR="00000000" w:rsidRPr="00967315" w:rsidP="00967315">
            <w:pPr>
              <w:pStyle w:val="List"/>
            </w:pPr>
            <w:r w:rsidRPr="00967315">
              <w:t>2.2</w:t>
            </w:r>
            <w:r w:rsidRPr="00967315">
              <w:tab/>
            </w:r>
            <w:r w:rsidRPr="00967315">
              <w:t>Provide an adequate number of mature, well-nourished and genetically suitable drones during mating period</w:t>
            </w:r>
          </w:p>
          <w:p w:rsidR="00000000" w:rsidRPr="00967315" w:rsidP="00967315">
            <w:pPr>
              <w:pStyle w:val="List"/>
            </w:pPr>
            <w:r w:rsidRPr="00967315">
              <w:t>2.3</w:t>
            </w:r>
            <w:r w:rsidRPr="00967315">
              <w:tab/>
              <w:t>Record details of grafting and subsequent placement of cells into nucleus colonies</w:t>
            </w:r>
          </w:p>
          <w:p w:rsidR="00000000" w:rsidRPr="00967315" w:rsidP="00967315">
            <w:pPr>
              <w:pStyle w:val="List"/>
            </w:pPr>
            <w:r w:rsidRPr="00967315">
              <w:t>2.4</w:t>
            </w:r>
            <w:r w:rsidRPr="00967315">
              <w:tab/>
              <w:t>Record the age of the queen removed from mating colony</w:t>
            </w:r>
          </w:p>
        </w:tc>
      </w:tr>
    </w:tbl>
    <w:p w:rsidR="00000000" w:rsidRPr="00967315" w:rsidP="00967315">
      <w:pPr>
        <w:pStyle w:val="BodyText"/>
      </w:pPr>
    </w:p>
    <w:p w:rsidR="00000000" w:rsidRPr="00967315" w:rsidP="00967315">
      <w:pPr>
        <w:pStyle w:val="AllowPageBreak"/>
      </w:pPr>
    </w:p>
    <w:p w:rsidR="00000000" w:rsidRPr="00967315" w:rsidP="00967315">
      <w:pPr>
        <w:pStyle w:val="Heading1"/>
      </w:pPr>
      <w:bookmarkStart w:id="6" w:name="O_864556"/>
      <w:bookmarkEnd w:id="6"/>
      <w:r w:rsidRPr="00967315">
        <w:t>Foundation Skills</w:t>
      </w:r>
    </w:p>
    <w:p w:rsidR="00000000" w:rsidRPr="00967315" w:rsidP="004534F9">
      <w:pPr>
        <w:pStyle w:val="BodyText"/>
      </w:pPr>
      <w:r w:rsidRPr="00967315">
        <w:t>Foundation Skills essential to performance are explicit in the performance criteria of this unit of competency.</w:t>
      </w:r>
    </w:p>
    <w:p w:rsidR="00000000" w:rsidRPr="00967315" w:rsidP="00967315">
      <w:pPr>
        <w:pStyle w:val="Heading1"/>
      </w:pPr>
      <w:bookmarkStart w:id="7" w:name="O_864557"/>
      <w:bookmarkEnd w:id="7"/>
      <w:r w:rsidRPr="00967315">
        <w:t>Range of Conditions</w:t>
      </w:r>
    </w:p>
    <w:p w:rsidR="00000000" w:rsidRPr="00967315" w:rsidP="00967315">
      <w:pPr>
        <w:pStyle w:val="Heading1"/>
      </w:pPr>
      <w:bookmarkStart w:id="8" w:name="O_864558"/>
      <w:bookmarkEnd w:id="8"/>
      <w:r w:rsidRPr="00967315">
        <w:t>Unit Mapping Information</w:t>
      </w:r>
    </w:p>
    <w:p w:rsidR="00000000" w:rsidRPr="00967315" w:rsidP="004534F9">
      <w:pPr>
        <w:pStyle w:val="BodyText"/>
      </w:pPr>
      <w:r w:rsidRPr="00967315">
        <w:t>This unit is equivalent to AHCBEK</w:t>
      </w:r>
      <w:r w:rsidRPr="00967315">
        <w:t>407A Rear queen bees.</w:t>
      </w:r>
    </w:p>
    <w:p w:rsidR="00000000" w:rsidRPr="00967315" w:rsidP="00967315">
      <w:pPr>
        <w:pStyle w:val="Heading1"/>
      </w:pPr>
      <w:bookmarkStart w:id="9" w:name="O_864565"/>
      <w:bookmarkEnd w:id="9"/>
      <w:r w:rsidRPr="00967315">
        <w:t>Links</w:t>
      </w:r>
    </w:p>
    <w:p w:rsidR="00000000" w:rsidRPr="00967315" w:rsidP="004534F9">
      <w:pPr>
        <w:pStyle w:val="BodyText"/>
      </w:pPr>
      <w:r w:rsidRPr="00967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75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7315" w:rsidP="004534F9">
      <w:pPr>
        <w:pStyle w:val="BodyText"/>
        <w:sectPr w:rsidSect="009673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7315" w:rsidP="00967315">
      <w:pPr>
        <w:pStyle w:val="SuperHeading"/>
      </w:pPr>
      <w:r w:rsidRPr="00967315">
        <w:t xml:space="preserve">Assessment </w:t>
      </w:r>
      <w:r w:rsidRPr="00967315">
        <w:t>Requirements for AHCBEK407 Rear queen bees</w:t>
      </w:r>
    </w:p>
    <w:p w:rsidR="00000000" w:rsidRPr="00967315" w:rsidP="00967315">
      <w:pPr>
        <w:pStyle w:val="Heading1"/>
      </w:pPr>
      <w:bookmarkStart w:id="10" w:name="O_864560"/>
      <w:bookmarkEnd w:id="10"/>
      <w:r w:rsidRPr="009673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TableHeading"/>
              <w:rPr>
                <w:lang w:val="en-NZ"/>
              </w:rPr>
            </w:pPr>
            <w:r w:rsidRPr="0096731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TableHeading"/>
              <w:rPr>
                <w:lang w:val="en-NZ"/>
              </w:rPr>
            </w:pPr>
            <w:r w:rsidRPr="0096731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TableHeading"/>
              <w:rPr>
                <w:lang w:val="en-NZ"/>
              </w:rPr>
            </w:pPr>
            <w:r w:rsidRPr="00967315">
              <w:t>Comment</w:t>
            </w:r>
          </w:p>
        </w:tc>
      </w:tr>
      <w:tr w:rsidTr="00967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BodyText"/>
              <w:rPr>
                <w:lang w:val="en-NZ"/>
              </w:rPr>
            </w:pPr>
            <w:r w:rsidRPr="0096731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15">
            <w:pPr>
              <w:pStyle w:val="BodyText"/>
              <w:rPr>
                <w:lang w:val="en-NZ"/>
              </w:rPr>
            </w:pPr>
            <w:r w:rsidRPr="0096731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315" w:rsidP="00967315">
            <w:pPr>
              <w:pStyle w:val="BodyText"/>
            </w:pPr>
            <w:r w:rsidRPr="00967315">
              <w:t>Initial release</w:t>
            </w:r>
          </w:p>
        </w:tc>
      </w:tr>
    </w:tbl>
    <w:p w:rsidR="00000000" w:rsidRPr="00967315" w:rsidP="00967315">
      <w:pPr>
        <w:pStyle w:val="BodyText"/>
      </w:pPr>
    </w:p>
    <w:p w:rsidR="00000000" w:rsidRPr="00967315" w:rsidP="00967315">
      <w:pPr>
        <w:pStyle w:val="AllowPageBreak"/>
      </w:pPr>
    </w:p>
    <w:p w:rsidR="00000000" w:rsidRPr="00967315" w:rsidP="00967315">
      <w:pPr>
        <w:pStyle w:val="Heading1"/>
      </w:pPr>
      <w:bookmarkStart w:id="11" w:name="O_864561"/>
      <w:bookmarkEnd w:id="11"/>
      <w:r w:rsidRPr="00967315">
        <w:t>Performance Evidence</w:t>
      </w:r>
    </w:p>
    <w:p w:rsidR="00000000" w:rsidRPr="00967315" w:rsidP="004534F9">
      <w:pPr>
        <w:pStyle w:val="BodyText"/>
      </w:pPr>
      <w:r w:rsidRPr="00967315">
        <w:t>The candidate must be assessed on their ability to integrate and apply the performance requirements of this unit in a workplace setting.</w:t>
      </w:r>
    </w:p>
    <w:p w:rsidR="00000000" w:rsidRPr="00967315" w:rsidP="004534F9">
      <w:pPr>
        <w:pStyle w:val="BodyText"/>
      </w:pPr>
      <w:r w:rsidRPr="00967315">
        <w:t>The candidate must provide evidence that they can:</w:t>
      </w:r>
    </w:p>
    <w:p w:rsidR="00000000" w:rsidRPr="00967315" w:rsidP="00967315">
      <w:pPr>
        <w:pStyle w:val="ListBullet"/>
      </w:pPr>
      <w:r w:rsidRPr="00967315">
        <w:t>select breeding stock or purchase breeder queen bee according to e</w:t>
      </w:r>
      <w:r w:rsidRPr="00967315">
        <w:t>stablished breeding program criteria</w:t>
      </w:r>
    </w:p>
    <w:p w:rsidR="00000000" w:rsidRPr="00967315" w:rsidP="00967315">
      <w:pPr>
        <w:pStyle w:val="ListBullet"/>
      </w:pPr>
      <w:r w:rsidRPr="00967315">
        <w:t>graft larvae of a suitable age</w:t>
      </w:r>
    </w:p>
    <w:p w:rsidR="00000000" w:rsidRPr="00967315" w:rsidP="00967315">
      <w:pPr>
        <w:pStyle w:val="ListBullet"/>
      </w:pPr>
      <w:r w:rsidRPr="00967315">
        <w:t>assess and maintain nutrition and health of larvae and drones</w:t>
      </w:r>
    </w:p>
    <w:p w:rsidR="00000000" w:rsidRPr="00967315" w:rsidP="00967315">
      <w:pPr>
        <w:pStyle w:val="ListBullet"/>
      </w:pPr>
      <w:r w:rsidRPr="00967315">
        <w:t>manage the hive</w:t>
      </w:r>
    </w:p>
    <w:p w:rsidR="00000000" w:rsidRPr="00967315" w:rsidP="00967315">
      <w:pPr>
        <w:pStyle w:val="ListBullet"/>
      </w:pPr>
      <w:r w:rsidRPr="00967315">
        <w:t>handle bees</w:t>
      </w:r>
    </w:p>
    <w:p w:rsidR="00000000" w:rsidRPr="00967315" w:rsidP="00967315">
      <w:pPr>
        <w:pStyle w:val="ListBullet"/>
      </w:pPr>
      <w:r w:rsidRPr="00967315">
        <w:t>appropriately monitor the queen mating process</w:t>
      </w:r>
    </w:p>
    <w:p w:rsidR="00000000" w:rsidRPr="00967315" w:rsidP="00967315">
      <w:pPr>
        <w:pStyle w:val="ListBullet"/>
      </w:pPr>
      <w:r w:rsidRPr="00967315">
        <w:t>recognise diseases, pests and disorders and take appropriate action.</w:t>
      </w:r>
    </w:p>
    <w:p w:rsidR="00000000" w:rsidRPr="00967315" w:rsidP="00967315">
      <w:pPr>
        <w:pStyle w:val="AllowPageBreak"/>
      </w:pPr>
    </w:p>
    <w:p w:rsidR="00000000" w:rsidRPr="00967315" w:rsidP="00967315">
      <w:pPr>
        <w:pStyle w:val="Heading1"/>
      </w:pPr>
      <w:bookmarkStart w:id="12" w:name="O_864562"/>
      <w:bookmarkEnd w:id="12"/>
      <w:r w:rsidRPr="00967315">
        <w:t>Knowledge Evidence</w:t>
      </w:r>
    </w:p>
    <w:p w:rsidR="00000000" w:rsidRPr="00967315" w:rsidP="004534F9">
      <w:pPr>
        <w:pStyle w:val="BodyText"/>
      </w:pPr>
      <w:r w:rsidRPr="00967315">
        <w:t>The candidate must demonstrate knowledge of:</w:t>
      </w:r>
    </w:p>
    <w:p w:rsidR="00000000" w:rsidRPr="00967315" w:rsidP="00967315">
      <w:pPr>
        <w:pStyle w:val="ListBullet"/>
      </w:pPr>
      <w:r w:rsidRPr="00967315">
        <w:t>principles and practices of rearing queen bees</w:t>
      </w:r>
    </w:p>
    <w:p w:rsidR="00000000" w:rsidRPr="00967315" w:rsidP="00967315">
      <w:pPr>
        <w:pStyle w:val="ListBullet"/>
      </w:pPr>
      <w:r w:rsidRPr="00967315">
        <w:t>signs of brood and adult bee ill health sufficient to reco</w:t>
      </w:r>
      <w:r w:rsidRPr="00967315">
        <w:t>gnise diseases, pests and disorders and take appropriate action</w:t>
      </w:r>
    </w:p>
    <w:p w:rsidR="00000000" w:rsidRPr="00967315" w:rsidP="00967315">
      <w:pPr>
        <w:pStyle w:val="ListBullet"/>
      </w:pPr>
      <w:r w:rsidRPr="00967315">
        <w:t>storage requirements of queen bees</w:t>
      </w:r>
    </w:p>
    <w:p w:rsidR="00000000" w:rsidRPr="00967315" w:rsidP="00967315">
      <w:pPr>
        <w:pStyle w:val="ListBullet"/>
      </w:pPr>
      <w:r w:rsidRPr="00967315">
        <w:t>techniques and timing for queen cell production</w:t>
      </w:r>
    </w:p>
    <w:p w:rsidR="00000000" w:rsidRPr="00967315" w:rsidP="00967315">
      <w:pPr>
        <w:pStyle w:val="ListBullet"/>
      </w:pPr>
      <w:r w:rsidRPr="00967315">
        <w:t>optimum conditions are for re-queening</w:t>
      </w:r>
    </w:p>
    <w:p w:rsidR="00000000" w:rsidRPr="00967315" w:rsidP="00967315">
      <w:pPr>
        <w:pStyle w:val="ListBullet"/>
      </w:pPr>
      <w:r w:rsidRPr="00967315">
        <w:t>bee biology.</w:t>
      </w:r>
    </w:p>
    <w:p w:rsidR="00000000" w:rsidRPr="00967315" w:rsidP="00967315">
      <w:pPr>
        <w:pStyle w:val="AllowPageBreak"/>
      </w:pPr>
    </w:p>
    <w:p w:rsidR="00000000" w:rsidRPr="00967315" w:rsidP="00967315">
      <w:pPr>
        <w:pStyle w:val="Heading1"/>
      </w:pPr>
      <w:bookmarkStart w:id="13" w:name="O_864563"/>
      <w:bookmarkEnd w:id="13"/>
      <w:r w:rsidRPr="00967315">
        <w:t>Assessment Conditions</w:t>
      </w:r>
    </w:p>
    <w:p w:rsidR="00000000" w:rsidRPr="00967315" w:rsidP="004534F9">
      <w:pPr>
        <w:pStyle w:val="BodyText"/>
      </w:pPr>
      <w:r w:rsidRPr="00967315">
        <w:t>Assessors must sat</w:t>
      </w:r>
      <w:r w:rsidRPr="00967315">
        <w:t>isfy current standards for RTOs.</w:t>
      </w:r>
    </w:p>
    <w:p w:rsidR="00000000" w:rsidRPr="00967315" w:rsidP="00967315">
      <w:pPr>
        <w:pStyle w:val="Heading1"/>
      </w:pPr>
      <w:bookmarkStart w:id="14" w:name="O_864566"/>
      <w:bookmarkEnd w:id="14"/>
      <w:r w:rsidRPr="00967315">
        <w:t>Links</w:t>
      </w:r>
    </w:p>
    <w:p w:rsidR="00000000" w:rsidRPr="00967315" w:rsidP="004534F9">
      <w:pPr>
        <w:pStyle w:val="BodyText"/>
      </w:pPr>
      <w:r w:rsidRPr="00967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75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7315" w:rsidP="00967315"/>
    <w:sectPr w:rsidSect="009673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5" w:rsidRPr="004534F9" w:rsidP="00453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4F9" w:rsidP="00967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4F9" w:rsidP="00967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34F9" w:rsidP="009673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5" w:rsidP="00967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34F9">
      <w:t>Approved</w:t>
    </w:r>
    <w:r w:rsidR="004534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34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34F9">
      <w:rPr>
        <w:noProof/>
      </w:rPr>
      <w:t>4</w:t>
    </w:r>
    <w:r>
      <w:rPr>
        <w:noProof/>
      </w:rPr>
      <w:fldChar w:fldCharType="end"/>
    </w:r>
  </w:p>
  <w:p w:rsidR="00967315" w:rsidP="00967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34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34F9">
      <w:t>Skills Insight</w:t>
    </w:r>
    <w:r w:rsidR="004534F9">
      <w:fldChar w:fldCharType="end"/>
    </w:r>
  </w:p>
  <w:p w:rsidR="00967315" w:rsidP="00967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315" w:rsidRPr="004534F9" w:rsidP="00453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4F9" w:rsidRPr="002D2AF8" w:rsidP="00967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AHCBEK407 Rear queen bees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34F9" w:rsidP="009673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15" w:rsidRPr="002D2AF8" w:rsidP="00967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34F9">
      <w:t>AHCBEK407 Rear queen bees</w:t>
    </w:r>
    <w:r w:rsidR="004534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34F9">
      <w:rPr>
        <w:noProof/>
      </w:rPr>
      <w:t>2 March 2025</w:t>
    </w:r>
    <w:r>
      <w:fldChar w:fldCharType="end"/>
    </w:r>
  </w:p>
  <w:p w:rsidR="00967315" w:rsidP="00967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CE9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72E8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315"/>
  </w:style>
  <w:style w:type="character" w:customStyle="1" w:styleId="Heading1Char">
    <w:name w:val="Heading 1 Char"/>
    <w:basedOn w:val="DefaultParagraphFont"/>
    <w:link w:val="Heading1"/>
    <w:rsid w:val="00967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3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73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73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7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73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7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3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7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7315"/>
    <w:rPr>
      <w:b/>
      <w:spacing w:val="0"/>
    </w:rPr>
  </w:style>
  <w:style w:type="paragraph" w:customStyle="1" w:styleId="SuperTitle">
    <w:name w:val="SuperTitle"/>
    <w:basedOn w:val="Title"/>
    <w:rsid w:val="00967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3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315"/>
    <w:rPr>
      <w:i/>
    </w:rPr>
  </w:style>
  <w:style w:type="paragraph" w:styleId="Caption">
    <w:name w:val="caption"/>
    <w:basedOn w:val="BodyText"/>
    <w:next w:val="Normal"/>
    <w:qFormat/>
    <w:rsid w:val="00967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315"/>
  </w:style>
  <w:style w:type="paragraph" w:styleId="TableofFigures">
    <w:name w:val="table of figures"/>
    <w:basedOn w:val="Normal"/>
    <w:next w:val="Normal"/>
    <w:semiHidden/>
    <w:rsid w:val="00967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3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7315"/>
    <w:rPr>
      <w:rFonts w:ascii="Wingdings" w:hAnsi="Wingdings"/>
    </w:rPr>
  </w:style>
  <w:style w:type="character" w:customStyle="1" w:styleId="HotSpot">
    <w:name w:val="HotSpot"/>
    <w:rsid w:val="00967315"/>
    <w:rPr>
      <w:color w:val="0033CC"/>
      <w:u w:val="none"/>
    </w:rPr>
  </w:style>
  <w:style w:type="paragraph" w:customStyle="1" w:styleId="BodyTextRight">
    <w:name w:val="Body Text Right"/>
    <w:basedOn w:val="BodyText"/>
    <w:rsid w:val="00967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3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315"/>
    <w:rPr>
      <w:sz w:val="32"/>
    </w:rPr>
  </w:style>
  <w:style w:type="paragraph" w:customStyle="1" w:styleId="HeadingProcedure">
    <w:name w:val="Heading Procedure"/>
    <w:basedOn w:val="HeadingBase"/>
    <w:next w:val="Normal"/>
    <w:rsid w:val="00967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315"/>
    <w:pPr>
      <w:spacing w:before="60" w:after="60"/>
    </w:pPr>
  </w:style>
  <w:style w:type="paragraph" w:styleId="ListContinue">
    <w:name w:val="List Continue"/>
    <w:basedOn w:val="List"/>
    <w:rsid w:val="00967315"/>
    <w:pPr>
      <w:ind w:firstLine="0"/>
    </w:pPr>
  </w:style>
  <w:style w:type="paragraph" w:customStyle="1" w:styleId="ListNote">
    <w:name w:val="List Note"/>
    <w:basedOn w:val="List"/>
    <w:rsid w:val="00967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315"/>
    <w:rPr>
      <w:rFonts w:ascii="Courier New" w:hAnsi="Courier New"/>
    </w:rPr>
  </w:style>
  <w:style w:type="paragraph" w:customStyle="1" w:styleId="NoteBullet">
    <w:name w:val="Note Bullet"/>
    <w:basedOn w:val="Note"/>
    <w:rsid w:val="00967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3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7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315"/>
    <w:rPr>
      <w:b/>
      <w:smallCaps/>
    </w:rPr>
  </w:style>
  <w:style w:type="paragraph" w:customStyle="1" w:styleId="TableListNumber">
    <w:name w:val="Table List Number"/>
    <w:basedOn w:val="ListNumber"/>
    <w:rsid w:val="00967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315"/>
    <w:pPr>
      <w:numPr>
        <w:numId w:val="8"/>
      </w:numPr>
    </w:pPr>
  </w:style>
  <w:style w:type="paragraph" w:customStyle="1" w:styleId="ListAlpha2">
    <w:name w:val="List Alpha 2"/>
    <w:basedOn w:val="List2"/>
    <w:rsid w:val="00967315"/>
    <w:pPr>
      <w:numPr>
        <w:numId w:val="7"/>
      </w:numPr>
    </w:pPr>
  </w:style>
  <w:style w:type="paragraph" w:styleId="List2">
    <w:name w:val="List 2"/>
    <w:basedOn w:val="BodyText"/>
    <w:rsid w:val="00967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3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3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7315"/>
    <w:pPr>
      <w:numPr>
        <w:numId w:val="3"/>
      </w:numPr>
    </w:pPr>
  </w:style>
  <w:style w:type="paragraph" w:styleId="ListContinue2">
    <w:name w:val="List Continue 2"/>
    <w:basedOn w:val="List2"/>
    <w:rsid w:val="00967315"/>
    <w:pPr>
      <w:ind w:firstLine="0"/>
    </w:pPr>
  </w:style>
  <w:style w:type="paragraph" w:styleId="ListContinue3">
    <w:name w:val="List Continue 3"/>
    <w:basedOn w:val="List3"/>
    <w:rsid w:val="00967315"/>
    <w:pPr>
      <w:ind w:left="1021" w:firstLine="0"/>
    </w:pPr>
  </w:style>
  <w:style w:type="paragraph" w:styleId="ListContinue4">
    <w:name w:val="List Continue 4"/>
    <w:basedOn w:val="List4"/>
    <w:rsid w:val="00967315"/>
    <w:pPr>
      <w:ind w:firstLine="0"/>
    </w:pPr>
  </w:style>
  <w:style w:type="paragraph" w:styleId="ListContinue5">
    <w:name w:val="List Continue 5"/>
    <w:basedOn w:val="List5"/>
    <w:rsid w:val="00967315"/>
    <w:pPr>
      <w:ind w:firstLine="0"/>
    </w:pPr>
  </w:style>
  <w:style w:type="paragraph" w:styleId="ListNumber3">
    <w:name w:val="List Number 3"/>
    <w:basedOn w:val="List3"/>
    <w:rsid w:val="00967315"/>
    <w:pPr>
      <w:numPr>
        <w:numId w:val="4"/>
      </w:numPr>
    </w:pPr>
  </w:style>
  <w:style w:type="paragraph" w:styleId="ListNumber4">
    <w:name w:val="List Number 4"/>
    <w:basedOn w:val="List4"/>
    <w:rsid w:val="00967315"/>
    <w:pPr>
      <w:numPr>
        <w:numId w:val="5"/>
      </w:numPr>
    </w:pPr>
  </w:style>
  <w:style w:type="paragraph" w:styleId="ListNumber5">
    <w:name w:val="List Number 5"/>
    <w:basedOn w:val="List5"/>
    <w:rsid w:val="00967315"/>
    <w:pPr>
      <w:numPr>
        <w:numId w:val="6"/>
      </w:numPr>
    </w:pPr>
  </w:style>
  <w:style w:type="paragraph" w:styleId="BlockText">
    <w:name w:val="Block Text"/>
    <w:basedOn w:val="Normal"/>
    <w:rsid w:val="00967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315"/>
    <w:rPr>
      <w:sz w:val="16"/>
      <w:vertAlign w:val="superscript"/>
    </w:rPr>
  </w:style>
  <w:style w:type="character" w:customStyle="1" w:styleId="Symbols">
    <w:name w:val="Symbols"/>
    <w:basedOn w:val="DefaultParagraphFont"/>
    <w:rsid w:val="00967315"/>
    <w:rPr>
      <w:rFonts w:ascii="Symbol" w:hAnsi="Symbol"/>
    </w:rPr>
  </w:style>
  <w:style w:type="character" w:customStyle="1" w:styleId="MenuOptions">
    <w:name w:val="Menu Options"/>
    <w:basedOn w:val="DefaultParagraphFont"/>
    <w:rsid w:val="00967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315"/>
    <w:rPr>
      <w:b/>
    </w:rPr>
  </w:style>
  <w:style w:type="character" w:customStyle="1" w:styleId="Underlined">
    <w:name w:val="Underlined"/>
    <w:basedOn w:val="DefaultParagraphFont"/>
    <w:rsid w:val="00967315"/>
    <w:rPr>
      <w:u w:val="single"/>
    </w:rPr>
  </w:style>
  <w:style w:type="paragraph" w:customStyle="1" w:styleId="TableBodyTextRight">
    <w:name w:val="Table Body Text Right"/>
    <w:basedOn w:val="TableBodyText"/>
    <w:rsid w:val="00967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315"/>
    <w:rPr>
      <w:sz w:val="18"/>
    </w:rPr>
  </w:style>
  <w:style w:type="paragraph" w:customStyle="1" w:styleId="BodySmallRight">
    <w:name w:val="Body Small Right"/>
    <w:basedOn w:val="BodyTextRight"/>
    <w:rsid w:val="00967315"/>
    <w:rPr>
      <w:sz w:val="18"/>
      <w:szCs w:val="18"/>
    </w:rPr>
  </w:style>
  <w:style w:type="paragraph" w:customStyle="1" w:styleId="MarginEdition">
    <w:name w:val="Margin Edition"/>
    <w:basedOn w:val="MarginNote"/>
    <w:rsid w:val="00967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315"/>
    <w:rPr>
      <w:sz w:val="2"/>
      <w:szCs w:val="2"/>
    </w:rPr>
  </w:style>
  <w:style w:type="character" w:customStyle="1" w:styleId="Small">
    <w:name w:val="Small"/>
    <w:basedOn w:val="DefaultParagraphFont"/>
    <w:rsid w:val="00967315"/>
    <w:rPr>
      <w:sz w:val="16"/>
    </w:rPr>
  </w:style>
  <w:style w:type="paragraph" w:customStyle="1" w:styleId="WideTable">
    <w:name w:val="Wide Table"/>
    <w:basedOn w:val="Normal"/>
    <w:rsid w:val="00967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315"/>
  </w:style>
  <w:style w:type="paragraph" w:styleId="Quote">
    <w:name w:val="Quote"/>
    <w:basedOn w:val="Heading1"/>
    <w:link w:val="QuoteChar"/>
    <w:qFormat/>
    <w:rsid w:val="00967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315"/>
    <w:pPr>
      <w:pageBreakBefore/>
    </w:pPr>
  </w:style>
  <w:style w:type="paragraph" w:customStyle="1" w:styleId="Border">
    <w:name w:val="Border"/>
    <w:basedOn w:val="Normal"/>
    <w:qFormat/>
    <w:rsid w:val="00967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315"/>
    <w:rPr>
      <w:u w:val="single"/>
    </w:rPr>
  </w:style>
  <w:style w:type="character" w:customStyle="1" w:styleId="BoldandItalics">
    <w:name w:val="Bold and Italics"/>
    <w:qFormat/>
    <w:rsid w:val="00967315"/>
    <w:rPr>
      <w:b/>
      <w:i/>
      <w:u w:val="none"/>
    </w:rPr>
  </w:style>
  <w:style w:type="paragraph" w:styleId="BalloonText">
    <w:name w:val="Balloon Text"/>
    <w:basedOn w:val="Normal"/>
    <w:link w:val="BalloonTextChar"/>
    <w:rsid w:val="00967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315"/>
    <w:pPr>
      <w:spacing w:before="0" w:after="0"/>
    </w:pPr>
  </w:style>
  <w:style w:type="paragraph" w:customStyle="1" w:styleId="BodyTextBold">
    <w:name w:val="Body Text Bold"/>
    <w:basedOn w:val="BodyText"/>
    <w:qFormat/>
    <w:rsid w:val="00967315"/>
    <w:rPr>
      <w:b/>
    </w:rPr>
  </w:style>
  <w:style w:type="character" w:styleId="Hyperlink">
    <w:name w:val="Hyperlink"/>
    <w:basedOn w:val="DefaultParagraphFont"/>
    <w:uiPriority w:val="99"/>
    <w:unhideWhenUsed/>
    <w:rsid w:val="00453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3257</Characters>
  <Application>Microsoft Office Word</Application>
  <DocSecurity>0</DocSecurity>
  <Lines>125</Lines>
  <Paragraphs>92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AHCBEK407 Rear queen bees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