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C4B" w:rsidP="00223C4B">
      <w:pPr>
        <w:pStyle w:val="Title"/>
      </w:pPr>
      <w:r>
        <w:fldChar w:fldCharType="begin"/>
      </w:r>
      <w:r>
        <w:instrText xml:space="preserve"> TITLE   \* MERGEFORMAT </w:instrText>
      </w:r>
      <w:r>
        <w:fldChar w:fldCharType="separate"/>
      </w:r>
      <w:r>
        <w:t>Assessment Requirements for AHCBEK402 Perform queen bee artificial insemination</w:t>
      </w:r>
      <w:r>
        <w:fldChar w:fldCharType="end"/>
      </w:r>
    </w:p>
    <w:p w:rsidR="00223C4B" w:rsidP="00223C4B">
      <w:pPr>
        <w:pStyle w:val="Version"/>
        <w:sectPr w:rsidSect="00C329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2927" w:rsidP="00C32927">
      <w:pPr>
        <w:pStyle w:val="SuperHeading"/>
      </w:pPr>
      <w:r w:rsidRPr="00C32927">
        <w:t>Assessment Requirements for AHCBEK402 Perform queen bee artificial insemination</w:t>
      </w:r>
    </w:p>
    <w:p w:rsidR="00000000" w:rsidRPr="00C32927" w:rsidP="00C32927">
      <w:pPr>
        <w:pStyle w:val="Heading1"/>
      </w:pPr>
      <w:bookmarkStart w:id="1" w:name="O_987234"/>
      <w:bookmarkEnd w:id="1"/>
      <w:r w:rsidRPr="00C32927">
        <w:t>Modification History</w:t>
      </w:r>
    </w:p>
    <w:tbl>
      <w:tblPr>
        <w:tblW w:w="9630" w:type="dxa"/>
        <w:tblLayout w:type="fixed"/>
        <w:tblCellMar>
          <w:left w:w="62" w:type="dxa"/>
          <w:right w:w="62" w:type="dxa"/>
        </w:tblCellMar>
        <w:tblLook w:val="0000"/>
      </w:tblPr>
      <w:tblGrid>
        <w:gridCol w:w="2581"/>
        <w:gridCol w:w="7049"/>
      </w:tblGrid>
      <w:tr w:rsidTr="00C32927">
        <w:tblPrEx>
          <w:tblW w:w="963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927" w:rsidP="00C32927">
            <w:pPr>
              <w:pStyle w:val="BodyText"/>
            </w:pPr>
            <w:r w:rsidRPr="00C32927">
              <w:rPr>
                <w:rStyle w:val="SpecialBold"/>
              </w:rPr>
              <w:t>Release</w:t>
            </w:r>
          </w:p>
        </w:tc>
        <w:tc>
          <w:tcPr>
            <w:tcW w:w="7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27">
            <w:pPr>
              <w:pStyle w:val="BodyText"/>
              <w:rPr>
                <w:lang w:val="en-NZ"/>
              </w:rPr>
            </w:pPr>
            <w:r w:rsidRPr="00C32927">
              <w:rPr>
                <w:rStyle w:val="SpecialBold"/>
              </w:rPr>
              <w:t>Comments</w:t>
            </w:r>
          </w:p>
        </w:tc>
      </w:tr>
      <w:tr w:rsidTr="00C32927">
        <w:tblPrEx>
          <w:tblW w:w="963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27">
            <w:pPr>
              <w:pStyle w:val="BodyText"/>
              <w:rPr>
                <w:lang w:val="en-NZ"/>
              </w:rPr>
            </w:pPr>
            <w:r w:rsidRPr="00C32927">
              <w:t>Release 2</w:t>
            </w:r>
          </w:p>
        </w:tc>
        <w:tc>
          <w:tcPr>
            <w:tcW w:w="7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27">
            <w:pPr>
              <w:pStyle w:val="BodyText"/>
              <w:rPr>
                <w:lang w:val="en-NZ"/>
              </w:rPr>
            </w:pPr>
            <w:r w:rsidRPr="00C32927">
              <w:t>This version released with AHC Agriculture, Horticulture and Conservation and Land Management Training Package Version 3.0.</w:t>
            </w:r>
          </w:p>
        </w:tc>
      </w:tr>
      <w:tr w:rsidTr="00C32927">
        <w:tblPrEx>
          <w:tblW w:w="963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927">
            <w:pPr>
              <w:pStyle w:val="BodyText"/>
              <w:rPr>
                <w:lang w:val="en-NZ"/>
              </w:rPr>
            </w:pPr>
            <w:r w:rsidRPr="00C32927">
              <w:t>Release 1</w:t>
            </w:r>
          </w:p>
        </w:tc>
        <w:tc>
          <w:tcPr>
            <w:tcW w:w="7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927" w:rsidP="00C32927">
            <w:pPr>
              <w:pStyle w:val="BodyText"/>
            </w:pPr>
            <w:r w:rsidRPr="00C32927">
              <w:t>This version released with AHC Agriculture, Horticulture and Conservation and Land Management Training Package Version 1.</w:t>
            </w:r>
            <w:r w:rsidRPr="00C32927">
              <w:t>0.</w:t>
            </w:r>
          </w:p>
        </w:tc>
      </w:tr>
    </w:tbl>
    <w:p w:rsidR="00000000" w:rsidRPr="00C32927" w:rsidP="00C32927">
      <w:pPr>
        <w:pStyle w:val="BodyText"/>
      </w:pPr>
    </w:p>
    <w:p w:rsidR="00000000" w:rsidRPr="00C32927" w:rsidP="00C32927">
      <w:pPr>
        <w:pStyle w:val="AllowPageBreak"/>
      </w:pPr>
    </w:p>
    <w:p w:rsidR="00000000" w:rsidRPr="00C32927" w:rsidP="00C32927">
      <w:pPr>
        <w:pStyle w:val="Heading1"/>
      </w:pPr>
      <w:bookmarkStart w:id="2" w:name="O_987233"/>
      <w:bookmarkEnd w:id="2"/>
      <w:r w:rsidRPr="00C32927">
        <w:t>Performance Evidence</w:t>
      </w:r>
    </w:p>
    <w:p w:rsidR="00000000" w:rsidRPr="00C32927" w:rsidP="00223C4B">
      <w:pPr>
        <w:pStyle w:val="BodyText"/>
      </w:pPr>
      <w:r w:rsidRPr="00C32927">
        <w:t>An individual demonstrating competency must satisfy all of the elements and performance criteria in this unit. There must be evidence that the individual has demonstrated artificial insemination on at least one oc</w:t>
      </w:r>
      <w:r w:rsidRPr="00C32927">
        <w:t>casion including:</w:t>
      </w:r>
    </w:p>
    <w:p w:rsidR="00000000" w:rsidRPr="00C32927" w:rsidP="00C32927">
      <w:pPr>
        <w:pStyle w:val="ListBullet"/>
      </w:pPr>
      <w:r w:rsidRPr="00C32927">
        <w:t>reviewed options and developed artificial breeding objectives</w:t>
      </w:r>
    </w:p>
    <w:p w:rsidR="00000000" w:rsidRPr="00C32927" w:rsidP="00C32927">
      <w:pPr>
        <w:pStyle w:val="ListBullet"/>
      </w:pPr>
      <w:r w:rsidRPr="00C32927">
        <w:t>selected and scheduled an artificial breeding option for breeding program</w:t>
      </w:r>
    </w:p>
    <w:p w:rsidR="00000000" w:rsidRPr="00C32927" w:rsidP="00C32927">
      <w:pPr>
        <w:pStyle w:val="ListBullet"/>
      </w:pPr>
      <w:r w:rsidRPr="00C32927">
        <w:t>obtained resources and determined artificial insemination activities</w:t>
      </w:r>
    </w:p>
    <w:p w:rsidR="00000000" w:rsidRPr="00C32927" w:rsidP="00C32927">
      <w:pPr>
        <w:pStyle w:val="ListBullet"/>
      </w:pPr>
      <w:r w:rsidRPr="00C32927">
        <w:t>identified hazards and risks and implemented control measures</w:t>
      </w:r>
    </w:p>
    <w:p w:rsidR="00000000" w:rsidRPr="00C32927" w:rsidP="00C32927">
      <w:pPr>
        <w:pStyle w:val="ListBullet"/>
      </w:pPr>
      <w:r w:rsidRPr="00C32927">
        <w:t>selected, fitted and used appropriate personal protective equipment (PPE)</w:t>
      </w:r>
    </w:p>
    <w:p w:rsidR="00000000" w:rsidRPr="00C32927" w:rsidP="00C32927">
      <w:pPr>
        <w:pStyle w:val="ListBullet"/>
      </w:pPr>
      <w:r w:rsidRPr="00C32927">
        <w:t>obtained and ensured genetic material complied with breeding characteristics and objectives</w:t>
      </w:r>
    </w:p>
    <w:p w:rsidR="00000000" w:rsidRPr="00C32927" w:rsidP="00C32927">
      <w:pPr>
        <w:pStyle w:val="ListBullet"/>
      </w:pPr>
      <w:r w:rsidRPr="00C32927">
        <w:t>received, checked and stored</w:t>
      </w:r>
      <w:r w:rsidRPr="00C32927">
        <w:t xml:space="preserve"> genetic materials to ensure maximum viability</w:t>
      </w:r>
    </w:p>
    <w:p w:rsidR="00000000" w:rsidRPr="00C32927" w:rsidP="00C32927">
      <w:pPr>
        <w:pStyle w:val="ListBullet"/>
      </w:pPr>
      <w:r w:rsidRPr="00C32927">
        <w:t xml:space="preserve">ensured queen and drone maturity and breeding cycles aligned </w:t>
      </w:r>
    </w:p>
    <w:p w:rsidR="00000000" w:rsidRPr="00C32927" w:rsidP="00C32927">
      <w:pPr>
        <w:pStyle w:val="ListBullet"/>
      </w:pPr>
      <w:r w:rsidRPr="00C32927">
        <w:t>prepared queen and drone honey bees for artificial insemination</w:t>
      </w:r>
    </w:p>
    <w:p w:rsidR="00000000" w:rsidRPr="00C32927" w:rsidP="00C32927">
      <w:pPr>
        <w:pStyle w:val="ListBullet"/>
      </w:pPr>
      <w:r w:rsidRPr="00C32927">
        <w:t>used appropriate techniques to extract semen from drones and inseminate queens</w:t>
      </w:r>
    </w:p>
    <w:p w:rsidR="00000000" w:rsidRPr="00C32927" w:rsidP="00C32927">
      <w:pPr>
        <w:pStyle w:val="ListBullet"/>
      </w:pPr>
      <w:r w:rsidRPr="00C32927">
        <w:t>comp</w:t>
      </w:r>
      <w:r w:rsidRPr="00C32927">
        <w:t>lied with required hygiene practices</w:t>
      </w:r>
    </w:p>
    <w:p w:rsidR="00000000" w:rsidRPr="00C32927" w:rsidP="00C32927">
      <w:pPr>
        <w:pStyle w:val="ListBullet"/>
      </w:pPr>
      <w:r w:rsidRPr="00C32927">
        <w:t xml:space="preserve">introduced inseminated queen bees to new hive and monitored progress and success </w:t>
      </w:r>
    </w:p>
    <w:p w:rsidR="00000000" w:rsidRPr="00C32927" w:rsidP="00C32927">
      <w:pPr>
        <w:pStyle w:val="ListBullet"/>
      </w:pPr>
      <w:r w:rsidRPr="00C32927">
        <w:t>reviewed and documented genetic material transfer and management practices</w:t>
      </w:r>
    </w:p>
    <w:p w:rsidR="00000000" w:rsidRPr="00C32927" w:rsidP="00C32927">
      <w:pPr>
        <w:pStyle w:val="ListBullet"/>
      </w:pPr>
      <w:r w:rsidRPr="00C32927">
        <w:t>determined the success of artificial insemination program by c</w:t>
      </w:r>
      <w:r w:rsidRPr="00C32927">
        <w:t>alculating success rates</w:t>
      </w:r>
    </w:p>
    <w:p w:rsidR="00000000" w:rsidRPr="00C32927" w:rsidP="00C32927">
      <w:pPr>
        <w:pStyle w:val="ListBullet"/>
      </w:pPr>
      <w:r w:rsidRPr="00C32927">
        <w:t>maintained records in relation to an artificial insemination program.</w:t>
      </w:r>
    </w:p>
    <w:p w:rsidR="00000000" w:rsidRPr="00C32927" w:rsidP="00C32927">
      <w:pPr>
        <w:pStyle w:val="AllowPageBreak"/>
      </w:pPr>
    </w:p>
    <w:p w:rsidR="00000000" w:rsidRPr="00C32927" w:rsidP="00C32927">
      <w:pPr>
        <w:pStyle w:val="Heading1"/>
      </w:pPr>
      <w:bookmarkStart w:id="3" w:name="O_987232"/>
      <w:bookmarkEnd w:id="3"/>
      <w:r w:rsidRPr="00C32927">
        <w:t>Knowledge Evidence</w:t>
      </w:r>
    </w:p>
    <w:p w:rsidR="00000000" w:rsidRPr="00C32927" w:rsidP="00223C4B">
      <w:pPr>
        <w:pStyle w:val="BodyText"/>
      </w:pPr>
      <w:r w:rsidRPr="00C32927">
        <w:t>An individual must be able to demonstrate the knowledge required to perform the tasks outlined in the elements and performanc</w:t>
      </w:r>
      <w:r w:rsidRPr="00C32927">
        <w:t>e criteria of this unit. This includes knowledge of:</w:t>
      </w:r>
    </w:p>
    <w:p w:rsidR="00000000" w:rsidRPr="00C32927" w:rsidP="00C32927">
      <w:pPr>
        <w:pStyle w:val="ListBullet"/>
      </w:pPr>
      <w:r w:rsidRPr="00C32927">
        <w:t>principles and practices of artificial insemination of queen honey bees</w:t>
      </w:r>
    </w:p>
    <w:p w:rsidR="00000000" w:rsidRPr="00C32927" w:rsidP="00C32927">
      <w:pPr>
        <w:pStyle w:val="ListBullet"/>
      </w:pPr>
      <w:r w:rsidRPr="00C32927">
        <w:t>anatomy and physiology of reproductive organs and reproductive process in queen and drone honey bees</w:t>
      </w:r>
    </w:p>
    <w:p w:rsidR="00000000" w:rsidRPr="00C32927" w:rsidP="00C32927">
      <w:pPr>
        <w:pStyle w:val="ListBullet"/>
      </w:pPr>
      <w:r w:rsidRPr="00C32927">
        <w:t xml:space="preserve">genetics and inheritance for </w:t>
      </w:r>
      <w:r w:rsidRPr="00C32927">
        <w:t>bee characteristics required in genetic material, including:</w:t>
      </w:r>
    </w:p>
    <w:p w:rsidR="00000000" w:rsidRPr="00C32927" w:rsidP="00C32927">
      <w:pPr>
        <w:pStyle w:val="ListBullet2"/>
      </w:pPr>
      <w:r w:rsidRPr="00C32927">
        <w:t>honey bee health</w:t>
      </w:r>
    </w:p>
    <w:p w:rsidR="00000000" w:rsidRPr="00C32927" w:rsidP="00C32927">
      <w:pPr>
        <w:pStyle w:val="ListBullet2"/>
      </w:pPr>
      <w:r w:rsidRPr="00C32927">
        <w:t>abnormalities</w:t>
      </w:r>
    </w:p>
    <w:p w:rsidR="00000000" w:rsidRPr="00C32927" w:rsidP="00C32927">
      <w:pPr>
        <w:pStyle w:val="ListBullet2"/>
      </w:pPr>
      <w:r w:rsidRPr="00C32927">
        <w:t>productivity</w:t>
      </w:r>
    </w:p>
    <w:p w:rsidR="00000000" w:rsidRPr="00C32927" w:rsidP="00C32927">
      <w:pPr>
        <w:pStyle w:val="ListBullet2"/>
      </w:pPr>
      <w:r w:rsidRPr="00C32927">
        <w:t>habit</w:t>
      </w:r>
    </w:p>
    <w:p w:rsidR="00000000" w:rsidRPr="00C32927" w:rsidP="00C32927">
      <w:pPr>
        <w:pStyle w:val="ListBullet"/>
      </w:pPr>
      <w:r w:rsidRPr="00C32927">
        <w:t>artificial breeding methods and the benefits and limitations</w:t>
      </w:r>
    </w:p>
    <w:p w:rsidR="00000000" w:rsidRPr="00C32927" w:rsidP="00C32927">
      <w:pPr>
        <w:pStyle w:val="ListBullet"/>
      </w:pPr>
      <w:r w:rsidRPr="00C32927">
        <w:t>identification systems for queen and drone honey bees and semen</w:t>
      </w:r>
    </w:p>
    <w:p w:rsidR="00000000" w:rsidRPr="00C32927" w:rsidP="00C32927">
      <w:pPr>
        <w:pStyle w:val="ListBullet"/>
      </w:pPr>
      <w:r w:rsidRPr="00C32927">
        <w:t>physical resource requirements for artificial insemination practices</w:t>
      </w:r>
    </w:p>
    <w:p w:rsidR="00000000" w:rsidRPr="00C32927" w:rsidP="00C32927">
      <w:pPr>
        <w:pStyle w:val="ListBullet"/>
      </w:pPr>
      <w:r w:rsidRPr="00C32927">
        <w:t>safe handling and transportation of bees and genetic material</w:t>
      </w:r>
    </w:p>
    <w:p w:rsidR="00000000" w:rsidRPr="00C32927" w:rsidP="00C32927">
      <w:pPr>
        <w:pStyle w:val="ListBullet"/>
      </w:pPr>
      <w:r w:rsidRPr="00C32927">
        <w:t>artificial insemination policies and recording and reporting requirements</w:t>
      </w:r>
    </w:p>
    <w:p w:rsidR="00000000" w:rsidRPr="00C32927" w:rsidP="00C32927">
      <w:pPr>
        <w:pStyle w:val="ListBullet"/>
      </w:pPr>
      <w:r w:rsidRPr="00C32927">
        <w:t>preparation requirements for artificial inseminatio</w:t>
      </w:r>
      <w:r w:rsidRPr="00C32927">
        <w:t>n</w:t>
      </w:r>
    </w:p>
    <w:p w:rsidR="00000000" w:rsidRPr="00C32927" w:rsidP="00C32927">
      <w:pPr>
        <w:pStyle w:val="ListBullet"/>
      </w:pPr>
      <w:r w:rsidRPr="00C32927">
        <w:t>semen collection and preparation processes</w:t>
      </w:r>
    </w:p>
    <w:p w:rsidR="00000000" w:rsidRPr="00C32927" w:rsidP="00C32927">
      <w:pPr>
        <w:pStyle w:val="ListBullet"/>
      </w:pPr>
      <w:r w:rsidRPr="00C32927">
        <w:t>reviewing and maintaining effective insemination procedures.</w:t>
      </w:r>
    </w:p>
    <w:p w:rsidR="00000000" w:rsidRPr="00C32927" w:rsidP="00C32927">
      <w:pPr>
        <w:pStyle w:val="AllowPageBreak"/>
      </w:pPr>
    </w:p>
    <w:p w:rsidR="00000000" w:rsidRPr="00C32927" w:rsidP="00C32927">
      <w:pPr>
        <w:pStyle w:val="Heading1"/>
      </w:pPr>
      <w:bookmarkStart w:id="4" w:name="O_987231"/>
      <w:bookmarkEnd w:id="4"/>
      <w:r w:rsidRPr="00C32927">
        <w:t>Assessment Conditions</w:t>
      </w:r>
    </w:p>
    <w:p w:rsidR="00000000" w:rsidRPr="00C32927" w:rsidP="00223C4B">
      <w:pPr>
        <w:pStyle w:val="BodyText"/>
      </w:pPr>
      <w:r w:rsidRPr="00C32927">
        <w:t xml:space="preserve">Assessment of skills must take place under the following conditions: </w:t>
      </w:r>
    </w:p>
    <w:p w:rsidR="00000000" w:rsidRPr="00C32927" w:rsidP="00C32927">
      <w:pPr>
        <w:pStyle w:val="ListBullet"/>
      </w:pPr>
      <w:r w:rsidRPr="00C32927">
        <w:t>physical conditions:</w:t>
      </w:r>
    </w:p>
    <w:p w:rsidR="00000000" w:rsidRPr="00C32927" w:rsidP="00C32927">
      <w:pPr>
        <w:pStyle w:val="ListBullet2"/>
      </w:pPr>
      <w:r w:rsidRPr="00C32927">
        <w:t>a laboratory or an environment that accurately represents workplace conditions</w:t>
      </w:r>
    </w:p>
    <w:p w:rsidR="00000000" w:rsidRPr="00C32927" w:rsidP="00C32927">
      <w:pPr>
        <w:pStyle w:val="ListBullet"/>
      </w:pPr>
      <w:r w:rsidRPr="00C32927">
        <w:t>resources, equipment and materials:</w:t>
      </w:r>
    </w:p>
    <w:p w:rsidR="00000000" w:rsidRPr="00C32927" w:rsidP="00C32927">
      <w:pPr>
        <w:pStyle w:val="ListBullet2"/>
      </w:pPr>
      <w:r w:rsidRPr="00C32927">
        <w:t>live queen bees and donor drones</w:t>
      </w:r>
    </w:p>
    <w:p w:rsidR="00000000" w:rsidRPr="00C32927" w:rsidP="00C32927">
      <w:pPr>
        <w:pStyle w:val="ListBullet2"/>
      </w:pPr>
      <w:r w:rsidRPr="00C32927">
        <w:t>tools and equipment for collecting sperm and inseminating queens</w:t>
      </w:r>
    </w:p>
    <w:p w:rsidR="00000000" w:rsidRPr="00C32927" w:rsidP="00C32927">
      <w:pPr>
        <w:pStyle w:val="ListBullet2"/>
      </w:pPr>
      <w:r w:rsidRPr="00C32927">
        <w:t>PPE for hygiene and safety</w:t>
      </w:r>
    </w:p>
    <w:p w:rsidR="00000000" w:rsidRPr="00C32927" w:rsidP="00C32927">
      <w:pPr>
        <w:pStyle w:val="ListBullet"/>
      </w:pPr>
      <w:r w:rsidRPr="00C32927">
        <w:t>specification</w:t>
      </w:r>
      <w:r w:rsidRPr="00C32927">
        <w:t>s:</w:t>
      </w:r>
    </w:p>
    <w:p w:rsidR="00000000" w:rsidRPr="00C32927" w:rsidP="00C32927">
      <w:pPr>
        <w:pStyle w:val="ListBullet2"/>
      </w:pPr>
      <w:r w:rsidRPr="00C32927">
        <w:t>workplace procedures for laboratory operations</w:t>
      </w:r>
    </w:p>
    <w:p w:rsidR="00000000" w:rsidRPr="00C32927" w:rsidP="00C32927">
      <w:pPr>
        <w:pStyle w:val="ListBullet2"/>
      </w:pPr>
      <w:r w:rsidRPr="00C32927">
        <w:t>workplace specifications for bee breeding.</w:t>
      </w:r>
    </w:p>
    <w:p w:rsidR="00000000" w:rsidRPr="00C32927" w:rsidP="00C32927">
      <w:pPr>
        <w:pStyle w:val="BodyText"/>
      </w:pPr>
    </w:p>
    <w:p w:rsidR="00000000" w:rsidRPr="00C32927" w:rsidP="00223C4B">
      <w:pPr>
        <w:pStyle w:val="BodyText"/>
      </w:pPr>
      <w:r w:rsidRPr="00C32927">
        <w:t>Assessors of this unit must satisfy the requirements for assessors in applicable vocational education and training legislation, frameworks and/or standards.</w:t>
      </w:r>
    </w:p>
    <w:p w:rsidR="00000000" w:rsidRPr="00C32927" w:rsidP="00C32927">
      <w:pPr>
        <w:pStyle w:val="Heading1"/>
      </w:pPr>
      <w:bookmarkStart w:id="5" w:name="O_987245"/>
      <w:bookmarkEnd w:id="5"/>
      <w:r w:rsidRPr="00C32927">
        <w:t>Links</w:t>
      </w:r>
    </w:p>
    <w:p w:rsidR="00000000" w:rsidRPr="00C32927" w:rsidP="00223C4B">
      <w:pPr>
        <w:pStyle w:val="BodyText"/>
      </w:pPr>
      <w:r w:rsidRPr="00C329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20991">
        <w:rPr>
          <w:rStyle w:val="Hyperlink"/>
        </w:rPr>
        <w:t>https://vetnet.gov.au/Pages/TrainingDocs.aspx?q=c6399549-9c62-4a5e-bf1a-524b2322cf72</w:t>
      </w:r>
      <w:r>
        <w:fldChar w:fldCharType="end"/>
      </w:r>
    </w:p>
    <w:p w:rsidR="00000000" w:rsidRPr="00C32927" w:rsidP="00C32927"/>
    <w:sectPr w:rsidSect="00C329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27" w:rsidRPr="00223C4B" w:rsidP="00223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4B" w:rsidP="00C32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3C4B" w:rsidP="00C329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3C4B" w:rsidP="00C32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927" w:rsidRPr="00223C4B" w:rsidP="00223C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4B" w:rsidRPr="002D2AF8" w:rsidP="00C32927">
    <w:pPr>
      <w:pStyle w:val="Header"/>
      <w:framePr w:wrap="around"/>
    </w:pPr>
    <w:r>
      <w:fldChar w:fldCharType="begin"/>
    </w:r>
    <w:r>
      <w:instrText xml:space="preserve"> TITLE   \* MERGEFORMAT </w:instrText>
    </w:r>
    <w:r>
      <w:fldChar w:fldCharType="separate"/>
    </w:r>
    <w:r>
      <w:t>Assessment Requirements for AHCBEK402 Perform queen bee artificial insemination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23C4B" w:rsidP="00C32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81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AD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C4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927"/>
    <w:pPr>
      <w:spacing w:before="360" w:after="60"/>
      <w:outlineLvl w:val="0"/>
    </w:pPr>
    <w:rPr>
      <w:sz w:val="32"/>
    </w:rPr>
  </w:style>
  <w:style w:type="paragraph" w:styleId="Heading2">
    <w:name w:val="heading 2"/>
    <w:basedOn w:val="HeadingBase"/>
    <w:next w:val="BodyText"/>
    <w:link w:val="Heading2Char"/>
    <w:qFormat/>
    <w:rsid w:val="00C32927"/>
    <w:pPr>
      <w:keepLines/>
      <w:spacing w:before="240" w:after="120"/>
      <w:outlineLvl w:val="1"/>
    </w:pPr>
    <w:rPr>
      <w:sz w:val="28"/>
      <w:szCs w:val="40"/>
    </w:rPr>
  </w:style>
  <w:style w:type="paragraph" w:styleId="Heading3">
    <w:name w:val="heading 3"/>
    <w:basedOn w:val="HeadingBase"/>
    <w:next w:val="BodyText"/>
    <w:link w:val="Heading3Char"/>
    <w:qFormat/>
    <w:rsid w:val="00C32927"/>
    <w:pPr>
      <w:spacing w:before="180" w:after="120"/>
      <w:outlineLvl w:val="2"/>
    </w:pPr>
    <w:rPr>
      <w:spacing w:val="-10"/>
      <w:kern w:val="32"/>
    </w:rPr>
  </w:style>
  <w:style w:type="paragraph" w:styleId="Heading4">
    <w:name w:val="heading 4"/>
    <w:basedOn w:val="HeadingBase"/>
    <w:next w:val="BodyText"/>
    <w:link w:val="Heading4Char"/>
    <w:qFormat/>
    <w:rsid w:val="00C32927"/>
    <w:pPr>
      <w:spacing w:before="160" w:after="120"/>
      <w:outlineLvl w:val="3"/>
    </w:pPr>
    <w:rPr>
      <w:sz w:val="22"/>
    </w:rPr>
  </w:style>
  <w:style w:type="paragraph" w:styleId="Heading5">
    <w:name w:val="heading 5"/>
    <w:basedOn w:val="HeadingBase"/>
    <w:next w:val="Normal"/>
    <w:link w:val="Heading5Char"/>
    <w:qFormat/>
    <w:rsid w:val="00C32927"/>
    <w:pPr>
      <w:spacing w:before="80"/>
      <w:outlineLvl w:val="4"/>
    </w:pPr>
    <w:rPr>
      <w:color w:val="918585"/>
      <w:sz w:val="20"/>
    </w:rPr>
  </w:style>
  <w:style w:type="paragraph" w:styleId="Heading6">
    <w:name w:val="heading 6"/>
    <w:basedOn w:val="HeadingBase"/>
    <w:next w:val="Normal"/>
    <w:link w:val="Heading6Char"/>
    <w:qFormat/>
    <w:rsid w:val="00C32927"/>
    <w:pPr>
      <w:spacing w:before="60"/>
      <w:outlineLvl w:val="5"/>
    </w:pPr>
    <w:rPr>
      <w:color w:val="918585"/>
      <w:sz w:val="20"/>
    </w:rPr>
  </w:style>
  <w:style w:type="paragraph" w:styleId="Heading7">
    <w:name w:val="heading 7"/>
    <w:basedOn w:val="Normal"/>
    <w:next w:val="Normal"/>
    <w:link w:val="Heading7Char"/>
    <w:qFormat/>
    <w:rsid w:val="00C32927"/>
    <w:pPr>
      <w:ind w:left="720"/>
      <w:outlineLvl w:val="6"/>
    </w:pPr>
    <w:rPr>
      <w:i/>
    </w:rPr>
  </w:style>
  <w:style w:type="paragraph" w:styleId="Heading8">
    <w:name w:val="heading 8"/>
    <w:basedOn w:val="Normal"/>
    <w:next w:val="Normal"/>
    <w:link w:val="Heading8Char"/>
    <w:qFormat/>
    <w:rsid w:val="00C32927"/>
    <w:pPr>
      <w:ind w:left="720"/>
      <w:outlineLvl w:val="7"/>
    </w:pPr>
    <w:rPr>
      <w:i/>
    </w:rPr>
  </w:style>
  <w:style w:type="paragraph" w:styleId="Heading9">
    <w:name w:val="heading 9"/>
    <w:basedOn w:val="Normal"/>
    <w:next w:val="Normal"/>
    <w:link w:val="Heading9Char"/>
    <w:qFormat/>
    <w:rsid w:val="00C32927"/>
    <w:pPr>
      <w:ind w:left="720"/>
      <w:outlineLvl w:val="8"/>
    </w:pPr>
    <w:rPr>
      <w:i/>
    </w:rPr>
  </w:style>
  <w:style w:type="character" w:default="1" w:styleId="DefaultParagraphFont">
    <w:name w:val="Default Paragraph Font"/>
    <w:uiPriority w:val="1"/>
    <w:unhideWhenUsed/>
    <w:rsid w:val="00C32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927"/>
  </w:style>
  <w:style w:type="character" w:customStyle="1" w:styleId="Heading1Char">
    <w:name w:val="Heading 1 Char"/>
    <w:basedOn w:val="DefaultParagraphFont"/>
    <w:link w:val="Heading1"/>
    <w:rsid w:val="00C32927"/>
    <w:rPr>
      <w:rFonts w:ascii="Times New Roman" w:eastAsia="Times New Roman" w:hAnsi="Times New Roman" w:cs="Times New Roman"/>
      <w:b/>
      <w:sz w:val="32"/>
      <w:szCs w:val="20"/>
      <w:lang w:eastAsia="en-US"/>
    </w:rPr>
  </w:style>
  <w:style w:type="paragraph" w:styleId="BodyText">
    <w:name w:val="Body Text"/>
    <w:basedOn w:val="Normal"/>
    <w:link w:val="BodyTextChar"/>
    <w:rsid w:val="00C329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927"/>
    <w:rPr>
      <w:rFonts w:ascii="Times New Roman" w:eastAsia="Times New Roman" w:hAnsi="Times New Roman" w:cs="Times New Roman"/>
      <w:sz w:val="24"/>
      <w:lang w:eastAsia="en-US"/>
    </w:rPr>
  </w:style>
  <w:style w:type="paragraph" w:styleId="ListBullet">
    <w:name w:val="List Bullet"/>
    <w:basedOn w:val="List"/>
    <w:rsid w:val="00C32927"/>
    <w:pPr>
      <w:numPr>
        <w:numId w:val="12"/>
      </w:numPr>
      <w:tabs>
        <w:tab w:val="clear" w:pos="340"/>
      </w:tabs>
      <w:spacing w:before="40" w:after="40"/>
    </w:pPr>
  </w:style>
  <w:style w:type="character" w:customStyle="1" w:styleId="SpecialBold">
    <w:name w:val="Special Bold"/>
    <w:basedOn w:val="DefaultParagraphFont"/>
    <w:rsid w:val="00C32927"/>
    <w:rPr>
      <w:b/>
      <w:spacing w:val="0"/>
    </w:rPr>
  </w:style>
  <w:style w:type="paragraph" w:styleId="ListBullet2">
    <w:name w:val="List Bullet 2"/>
    <w:basedOn w:val="List2"/>
    <w:rsid w:val="00C32927"/>
    <w:pPr>
      <w:numPr>
        <w:numId w:val="13"/>
      </w:numPr>
      <w:tabs>
        <w:tab w:val="clear" w:pos="680"/>
      </w:tabs>
    </w:pPr>
  </w:style>
  <w:style w:type="paragraph" w:customStyle="1" w:styleId="SuperHeading">
    <w:name w:val="SuperHeading"/>
    <w:basedOn w:val="Normal"/>
    <w:rsid w:val="00C32927"/>
    <w:pPr>
      <w:spacing w:before="240" w:after="120"/>
      <w:outlineLvl w:val="0"/>
    </w:pPr>
    <w:rPr>
      <w:rFonts w:ascii="Times New Roman" w:hAnsi="Times New Roman"/>
      <w:b/>
      <w:sz w:val="32"/>
    </w:rPr>
  </w:style>
  <w:style w:type="paragraph" w:customStyle="1" w:styleId="AllowPageBreak">
    <w:name w:val="AllowPageBreak"/>
    <w:rsid w:val="00C32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927"/>
    <w:rPr>
      <w:rFonts w:ascii="Courier New" w:eastAsia="Times New Roman" w:hAnsi="Courier New" w:cs="Times New Roman"/>
      <w:i/>
      <w:szCs w:val="20"/>
      <w:lang w:eastAsia="en-US"/>
    </w:rPr>
  </w:style>
  <w:style w:type="paragraph" w:customStyle="1" w:styleId="HeadingBase">
    <w:name w:val="Heading Base"/>
    <w:rsid w:val="00C32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927"/>
    <w:pPr>
      <w:tabs>
        <w:tab w:val="right" w:leader="dot" w:pos="9072"/>
      </w:tabs>
      <w:ind w:left="567"/>
    </w:pPr>
    <w:rPr>
      <w:szCs w:val="22"/>
    </w:rPr>
  </w:style>
  <w:style w:type="paragraph" w:customStyle="1" w:styleId="TOCBase">
    <w:name w:val="TOC Base"/>
    <w:rsid w:val="00C32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927"/>
    <w:pPr>
      <w:tabs>
        <w:tab w:val="right" w:leader="dot" w:pos="9072"/>
      </w:tabs>
      <w:spacing w:before="40" w:after="40"/>
      <w:ind w:left="284"/>
    </w:pPr>
    <w:rPr>
      <w:rFonts w:ascii="Times New Roman" w:hAnsi="Times New Roman"/>
    </w:rPr>
  </w:style>
  <w:style w:type="paragraph" w:styleId="TOC1">
    <w:name w:val="toc 1"/>
    <w:basedOn w:val="TOCBase"/>
    <w:next w:val="Normal"/>
    <w:rsid w:val="00C32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927"/>
    <w:rPr>
      <w:rFonts w:ascii="Times New Roman" w:eastAsia="Times New Roman" w:hAnsi="Times New Roman" w:cs="Times New Roman"/>
      <w:sz w:val="16"/>
      <w:lang w:eastAsia="en-US"/>
    </w:rPr>
  </w:style>
  <w:style w:type="paragraph" w:styleId="Title">
    <w:name w:val="Title"/>
    <w:basedOn w:val="HeadingBase"/>
    <w:link w:val="TitleChar"/>
    <w:qFormat/>
    <w:rsid w:val="00C32927"/>
    <w:pPr>
      <w:spacing w:before="5040"/>
      <w:jc w:val="center"/>
    </w:pPr>
    <w:rPr>
      <w:sz w:val="48"/>
      <w:szCs w:val="72"/>
      <w:lang w:val="en-US"/>
    </w:rPr>
  </w:style>
  <w:style w:type="character" w:customStyle="1" w:styleId="TitleChar">
    <w:name w:val="Title Char"/>
    <w:basedOn w:val="DefaultParagraphFont"/>
    <w:link w:val="Title"/>
    <w:rsid w:val="00C32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927"/>
    <w:pPr>
      <w:tabs>
        <w:tab w:val="left" w:pos="3600"/>
        <w:tab w:val="left" w:pos="3958"/>
      </w:tabs>
    </w:pPr>
  </w:style>
  <w:style w:type="paragraph" w:styleId="List">
    <w:name w:val="List"/>
    <w:basedOn w:val="BodyText"/>
    <w:next w:val="BodyText"/>
    <w:rsid w:val="00C32927"/>
    <w:pPr>
      <w:tabs>
        <w:tab w:val="left" w:pos="340"/>
      </w:tabs>
      <w:spacing w:before="60" w:after="60"/>
      <w:ind w:left="340" w:hanging="340"/>
    </w:pPr>
  </w:style>
  <w:style w:type="paragraph" w:customStyle="1" w:styleId="Note">
    <w:name w:val="Note"/>
    <w:basedOn w:val="BodyText"/>
    <w:rsid w:val="00C32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927"/>
    <w:pPr>
      <w:framePr w:wrap="auto" w:hAnchor="text" w:y="6049"/>
    </w:pPr>
    <w:rPr>
      <w:color w:val="000000"/>
      <w:sz w:val="40"/>
    </w:rPr>
  </w:style>
  <w:style w:type="paragraph" w:customStyle="1" w:styleId="TOCTitle">
    <w:name w:val="TOCTitle"/>
    <w:basedOn w:val="Heading1"/>
    <w:rsid w:val="00C32927"/>
    <w:pPr>
      <w:spacing w:after="240"/>
      <w:jc w:val="center"/>
      <w:outlineLvl w:val="9"/>
    </w:pPr>
    <w:rPr>
      <w:caps/>
    </w:rPr>
  </w:style>
  <w:style w:type="paragraph" w:customStyle="1" w:styleId="Version">
    <w:name w:val="Version"/>
    <w:rsid w:val="00C32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927"/>
    <w:pPr>
      <w:keepNext w:val="0"/>
      <w:tabs>
        <w:tab w:val="right" w:pos="4176"/>
      </w:tabs>
      <w:ind w:left="198" w:hanging="198"/>
    </w:pPr>
    <w:rPr>
      <w:rFonts w:ascii="Garamond" w:hAnsi="Garamond"/>
    </w:rPr>
  </w:style>
  <w:style w:type="paragraph" w:styleId="IndexHeading">
    <w:name w:val="index heading"/>
    <w:basedOn w:val="Normal"/>
    <w:next w:val="Index1"/>
    <w:semiHidden/>
    <w:rsid w:val="00C32927"/>
    <w:pPr>
      <w:spacing w:before="120" w:after="120"/>
    </w:pPr>
    <w:rPr>
      <w:rFonts w:ascii="Arial" w:hAnsi="Arial"/>
      <w:b/>
      <w:color w:val="918585"/>
      <w:sz w:val="24"/>
    </w:rPr>
  </w:style>
  <w:style w:type="paragraph" w:styleId="Header">
    <w:name w:val="header"/>
    <w:basedOn w:val="Normal"/>
    <w:link w:val="HeaderChar"/>
    <w:rsid w:val="00C32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927"/>
    <w:rPr>
      <w:rFonts w:ascii="Times New Roman" w:eastAsia="Times New Roman" w:hAnsi="Times New Roman" w:cs="Times New Roman"/>
      <w:sz w:val="16"/>
      <w:szCs w:val="20"/>
      <w:lang w:val="en-GB" w:eastAsia="en-US"/>
    </w:rPr>
  </w:style>
  <w:style w:type="paragraph" w:customStyle="1" w:styleId="Chapter">
    <w:name w:val="Chapter"/>
    <w:basedOn w:val="Normal"/>
    <w:rsid w:val="00C32927"/>
    <w:pPr>
      <w:spacing w:before="240"/>
    </w:pPr>
    <w:rPr>
      <w:rFonts w:ascii="Times New Roman" w:hAnsi="Times New Roman"/>
      <w:smallCaps/>
      <w:spacing w:val="80"/>
      <w:sz w:val="28"/>
    </w:rPr>
  </w:style>
  <w:style w:type="paragraph" w:customStyle="1" w:styleId="InChapter">
    <w:name w:val="InChapter"/>
    <w:basedOn w:val="Heading3"/>
    <w:rsid w:val="00C32927"/>
    <w:pPr>
      <w:spacing w:after="240"/>
      <w:outlineLvl w:val="9"/>
    </w:pPr>
    <w:rPr>
      <w:noProof/>
    </w:rPr>
  </w:style>
  <w:style w:type="paragraph" w:styleId="Index2">
    <w:name w:val="index 2"/>
    <w:basedOn w:val="Normal"/>
    <w:next w:val="Normal"/>
    <w:semiHidden/>
    <w:rsid w:val="00C32927"/>
    <w:pPr>
      <w:tabs>
        <w:tab w:val="right" w:pos="4176"/>
      </w:tabs>
      <w:ind w:left="568" w:hanging="284"/>
    </w:pPr>
    <w:rPr>
      <w:rFonts w:ascii="Garamond" w:hAnsi="Garamond"/>
    </w:rPr>
  </w:style>
  <w:style w:type="paragraph" w:customStyle="1" w:styleId="Byline">
    <w:name w:val="Byline"/>
    <w:rsid w:val="00C32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927"/>
    <w:pPr>
      <w:tabs>
        <w:tab w:val="clear" w:pos="3600"/>
        <w:tab w:val="clear" w:pos="3958"/>
      </w:tabs>
      <w:jc w:val="right"/>
    </w:pPr>
  </w:style>
  <w:style w:type="character" w:styleId="Emphasis">
    <w:name w:val="Emphasis"/>
    <w:basedOn w:val="DefaultParagraphFont"/>
    <w:qFormat/>
    <w:rsid w:val="00C32927"/>
    <w:rPr>
      <w:i/>
    </w:rPr>
  </w:style>
  <w:style w:type="paragraph" w:styleId="Caption">
    <w:name w:val="caption"/>
    <w:basedOn w:val="BodyText"/>
    <w:next w:val="Normal"/>
    <w:qFormat/>
    <w:rsid w:val="00C32927"/>
    <w:pPr>
      <w:framePr w:w="2268" w:hSpace="181" w:vSpace="181" w:wrap="around" w:vAnchor="text" w:hAnchor="page" w:x="1135" w:y="285" w:anchorLock="1"/>
    </w:pPr>
    <w:rPr>
      <w:i/>
    </w:rPr>
  </w:style>
  <w:style w:type="paragraph" w:customStyle="1" w:styleId="MiniTOCTitle">
    <w:name w:val="MiniTOCTitle"/>
    <w:basedOn w:val="Heading4"/>
    <w:rsid w:val="00C32927"/>
    <w:pPr>
      <w:spacing w:before="240"/>
      <w:outlineLvl w:val="9"/>
    </w:pPr>
    <w:rPr>
      <w:noProof/>
      <w:sz w:val="24"/>
    </w:rPr>
  </w:style>
  <w:style w:type="paragraph" w:customStyle="1" w:styleId="MiniTOCItem">
    <w:name w:val="MiniTOCItem"/>
    <w:basedOn w:val="ListBullet"/>
    <w:rsid w:val="00C32927"/>
    <w:pPr>
      <w:numPr>
        <w:numId w:val="0"/>
      </w:numPr>
      <w:tabs>
        <w:tab w:val="right" w:leader="dot" w:pos="6521"/>
      </w:tabs>
      <w:spacing w:before="0" w:after="0"/>
    </w:pPr>
  </w:style>
  <w:style w:type="paragraph" w:customStyle="1" w:styleId="TOFTitle">
    <w:name w:val="TOFTitle"/>
    <w:basedOn w:val="TOCTitle"/>
    <w:rsid w:val="00C32927"/>
  </w:style>
  <w:style w:type="paragraph" w:styleId="TableofFigures">
    <w:name w:val="table of figures"/>
    <w:basedOn w:val="Normal"/>
    <w:next w:val="Normal"/>
    <w:semiHidden/>
    <w:rsid w:val="00C32927"/>
    <w:pPr>
      <w:tabs>
        <w:tab w:val="right" w:leader="dot" w:pos="9072"/>
      </w:tabs>
      <w:ind w:left="970" w:hanging="403"/>
    </w:pPr>
    <w:rPr>
      <w:rFonts w:ascii="Times New Roman" w:hAnsi="Times New Roman"/>
      <w:b/>
    </w:rPr>
  </w:style>
  <w:style w:type="paragraph" w:styleId="ListNumber">
    <w:name w:val="List Number"/>
    <w:basedOn w:val="List"/>
    <w:rsid w:val="00C32927"/>
    <w:pPr>
      <w:numPr>
        <w:numId w:val="15"/>
      </w:numPr>
      <w:tabs>
        <w:tab w:val="clear" w:pos="340"/>
      </w:tabs>
    </w:pPr>
  </w:style>
  <w:style w:type="character" w:customStyle="1" w:styleId="WingdingSymbols">
    <w:name w:val="Wingding Symbols"/>
    <w:rsid w:val="00C32927"/>
    <w:rPr>
      <w:rFonts w:ascii="Wingdings" w:hAnsi="Wingdings"/>
    </w:rPr>
  </w:style>
  <w:style w:type="paragraph" w:customStyle="1" w:styleId="TableHeading">
    <w:name w:val="Table Heading"/>
    <w:basedOn w:val="HeadingBase"/>
    <w:rsid w:val="00C32927"/>
    <w:pPr>
      <w:keepLines/>
      <w:pBdr>
        <w:bottom w:val="single" w:sz="6" w:space="1" w:color="918585"/>
      </w:pBdr>
      <w:spacing w:before="240"/>
    </w:pPr>
  </w:style>
  <w:style w:type="character" w:customStyle="1" w:styleId="HotSpot">
    <w:name w:val="HotSpot"/>
    <w:rsid w:val="00C32927"/>
    <w:rPr>
      <w:color w:val="0033CC"/>
      <w:u w:val="none"/>
    </w:rPr>
  </w:style>
  <w:style w:type="paragraph" w:customStyle="1" w:styleId="BodyTextRight">
    <w:name w:val="Body Text Right"/>
    <w:basedOn w:val="BodyText"/>
    <w:rsid w:val="00C32927"/>
    <w:pPr>
      <w:spacing w:before="0" w:after="0"/>
      <w:jc w:val="right"/>
    </w:pPr>
  </w:style>
  <w:style w:type="paragraph" w:styleId="Index3">
    <w:name w:val="index 3"/>
    <w:basedOn w:val="ListNumber2"/>
    <w:next w:val="Normal"/>
    <w:semiHidden/>
    <w:rsid w:val="00C32927"/>
    <w:pPr>
      <w:numPr>
        <w:numId w:val="0"/>
      </w:numPr>
      <w:tabs>
        <w:tab w:val="right" w:leader="dot" w:pos="4176"/>
      </w:tabs>
    </w:pPr>
  </w:style>
  <w:style w:type="paragraph" w:styleId="ListNumber2">
    <w:name w:val="List Number 2"/>
    <w:basedOn w:val="List2"/>
    <w:rsid w:val="00C32927"/>
    <w:pPr>
      <w:numPr>
        <w:numId w:val="10"/>
      </w:numPr>
      <w:tabs>
        <w:tab w:val="clear" w:pos="1060"/>
      </w:tabs>
    </w:pPr>
  </w:style>
  <w:style w:type="paragraph" w:customStyle="1" w:styleId="MarginNote">
    <w:name w:val="Margin Note"/>
    <w:basedOn w:val="BodyText"/>
    <w:rsid w:val="00C32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927"/>
    <w:rPr>
      <w:sz w:val="32"/>
    </w:rPr>
  </w:style>
  <w:style w:type="paragraph" w:customStyle="1" w:styleId="HeadingProcedure">
    <w:name w:val="Heading Procedure"/>
    <w:basedOn w:val="HeadingBase"/>
    <w:next w:val="Normal"/>
    <w:rsid w:val="00C32927"/>
    <w:pPr>
      <w:tabs>
        <w:tab w:val="left" w:pos="0"/>
      </w:tabs>
      <w:spacing w:before="120" w:after="60"/>
    </w:pPr>
    <w:rPr>
      <w:i/>
      <w:color w:val="918585"/>
      <w:sz w:val="22"/>
    </w:rPr>
  </w:style>
  <w:style w:type="paragraph" w:customStyle="1" w:styleId="TableBodyText">
    <w:name w:val="Table Body Text"/>
    <w:basedOn w:val="BodyText"/>
    <w:rsid w:val="00C32927"/>
    <w:pPr>
      <w:spacing w:before="60" w:after="60"/>
    </w:pPr>
  </w:style>
  <w:style w:type="paragraph" w:styleId="ListContinue">
    <w:name w:val="List Continue"/>
    <w:basedOn w:val="List"/>
    <w:rsid w:val="00C32927"/>
    <w:pPr>
      <w:ind w:firstLine="0"/>
    </w:pPr>
  </w:style>
  <w:style w:type="paragraph" w:customStyle="1" w:styleId="ListNote">
    <w:name w:val="List Note"/>
    <w:basedOn w:val="List"/>
    <w:rsid w:val="00C32927"/>
    <w:pPr>
      <w:pBdr>
        <w:top w:val="single" w:sz="6" w:space="2" w:color="918585"/>
        <w:bottom w:val="single" w:sz="6" w:space="2" w:color="918585"/>
      </w:pBdr>
      <w:tabs>
        <w:tab w:val="left" w:pos="1021"/>
      </w:tabs>
      <w:ind w:firstLine="0"/>
    </w:pPr>
  </w:style>
  <w:style w:type="paragraph" w:customStyle="1" w:styleId="Warning">
    <w:name w:val="Warning"/>
    <w:basedOn w:val="BodyText"/>
    <w:rsid w:val="00C32927"/>
    <w:pPr>
      <w:shd w:val="clear" w:color="auto" w:fill="D9D9D9"/>
      <w:tabs>
        <w:tab w:val="left" w:pos="992"/>
      </w:tabs>
      <w:ind w:left="119" w:right="119"/>
    </w:pPr>
    <w:rPr>
      <w:sz w:val="20"/>
    </w:rPr>
  </w:style>
  <w:style w:type="paragraph" w:customStyle="1" w:styleId="MarginIcons">
    <w:name w:val="Margin Icons"/>
    <w:basedOn w:val="BodyText"/>
    <w:rsid w:val="00C32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927"/>
    <w:rPr>
      <w:rFonts w:ascii="Courier New" w:hAnsi="Courier New"/>
    </w:rPr>
  </w:style>
  <w:style w:type="paragraph" w:customStyle="1" w:styleId="NoteBullet">
    <w:name w:val="Note Bullet"/>
    <w:basedOn w:val="Note"/>
    <w:rsid w:val="00C32927"/>
    <w:pPr>
      <w:tabs>
        <w:tab w:val="clear" w:pos="680"/>
      </w:tabs>
      <w:spacing w:before="60" w:after="60"/>
    </w:pPr>
  </w:style>
  <w:style w:type="paragraph" w:customStyle="1" w:styleId="SubHeading2">
    <w:name w:val="SubHeading2"/>
    <w:basedOn w:val="HeadingBase"/>
    <w:rsid w:val="00C32927"/>
    <w:pPr>
      <w:spacing w:before="240" w:after="60"/>
    </w:pPr>
    <w:rPr>
      <w:sz w:val="20"/>
    </w:rPr>
  </w:style>
  <w:style w:type="paragraph" w:customStyle="1" w:styleId="SubHeading1">
    <w:name w:val="SubHeading1"/>
    <w:basedOn w:val="HeadingBase"/>
    <w:rsid w:val="00C32927"/>
    <w:pPr>
      <w:spacing w:before="240" w:after="60"/>
    </w:pPr>
    <w:rPr>
      <w:color w:val="918585"/>
      <w:sz w:val="22"/>
    </w:rPr>
  </w:style>
  <w:style w:type="paragraph" w:customStyle="1" w:styleId="SideHeading">
    <w:name w:val="Side Heading"/>
    <w:basedOn w:val="HeadingBase"/>
    <w:rsid w:val="00C32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927"/>
    <w:pPr>
      <w:tabs>
        <w:tab w:val="num" w:pos="360"/>
      </w:tabs>
    </w:pPr>
  </w:style>
  <w:style w:type="paragraph" w:styleId="PlainText">
    <w:name w:val="Plain Text"/>
    <w:basedOn w:val="Normal"/>
    <w:link w:val="PlainTextChar"/>
    <w:rsid w:val="00C32927"/>
    <w:rPr>
      <w:sz w:val="20"/>
    </w:rPr>
  </w:style>
  <w:style w:type="character" w:customStyle="1" w:styleId="PlainTextChar">
    <w:name w:val="Plain Text Char"/>
    <w:basedOn w:val="DefaultParagraphFont"/>
    <w:link w:val="PlainText"/>
    <w:rsid w:val="00C32927"/>
    <w:rPr>
      <w:rFonts w:ascii="Courier New" w:eastAsia="Times New Roman" w:hAnsi="Courier New" w:cs="Times New Roman"/>
      <w:sz w:val="20"/>
      <w:szCs w:val="20"/>
      <w:lang w:eastAsia="en-US"/>
    </w:rPr>
  </w:style>
  <w:style w:type="character" w:customStyle="1" w:styleId="MenuOption">
    <w:name w:val="Menu Option"/>
    <w:basedOn w:val="DefaultParagraphFont"/>
    <w:rsid w:val="00C32927"/>
    <w:rPr>
      <w:b/>
      <w:smallCaps/>
    </w:rPr>
  </w:style>
  <w:style w:type="paragraph" w:customStyle="1" w:styleId="TableListNumber">
    <w:name w:val="Table List Number"/>
    <w:basedOn w:val="ListNumber"/>
    <w:rsid w:val="00C32927"/>
    <w:pPr>
      <w:numPr>
        <w:numId w:val="0"/>
      </w:numPr>
    </w:pPr>
  </w:style>
  <w:style w:type="paragraph" w:styleId="TOC4">
    <w:name w:val="toc 4"/>
    <w:basedOn w:val="TOCBase"/>
    <w:next w:val="Normal"/>
    <w:semiHidden/>
    <w:rsid w:val="00C32927"/>
    <w:pPr>
      <w:tabs>
        <w:tab w:val="right" w:leader="dot" w:pos="9071"/>
      </w:tabs>
      <w:ind w:left="1701"/>
    </w:pPr>
  </w:style>
  <w:style w:type="paragraph" w:customStyle="1" w:styleId="ListAlpha">
    <w:name w:val="List Alpha"/>
    <w:basedOn w:val="List"/>
    <w:rsid w:val="00C32927"/>
    <w:pPr>
      <w:numPr>
        <w:numId w:val="9"/>
      </w:numPr>
    </w:pPr>
  </w:style>
  <w:style w:type="paragraph" w:customStyle="1" w:styleId="ListAlpha2">
    <w:name w:val="List Alpha 2"/>
    <w:basedOn w:val="List2"/>
    <w:rsid w:val="00C32927"/>
    <w:pPr>
      <w:numPr>
        <w:numId w:val="8"/>
      </w:numPr>
    </w:pPr>
  </w:style>
  <w:style w:type="paragraph" w:styleId="List2">
    <w:name w:val="List 2"/>
    <w:basedOn w:val="BodyText"/>
    <w:rsid w:val="00C32927"/>
    <w:pPr>
      <w:tabs>
        <w:tab w:val="left" w:pos="680"/>
      </w:tabs>
      <w:spacing w:before="60" w:after="60"/>
      <w:ind w:left="680" w:hanging="340"/>
    </w:pPr>
  </w:style>
  <w:style w:type="paragraph" w:styleId="List3">
    <w:name w:val="List 3"/>
    <w:basedOn w:val="BodyText"/>
    <w:rsid w:val="00C32927"/>
    <w:pPr>
      <w:tabs>
        <w:tab w:val="left" w:pos="1021"/>
      </w:tabs>
      <w:spacing w:before="60" w:after="60"/>
      <w:ind w:left="1020" w:hanging="340"/>
    </w:pPr>
  </w:style>
  <w:style w:type="paragraph" w:styleId="List4">
    <w:name w:val="List 4"/>
    <w:basedOn w:val="BodyText"/>
    <w:rsid w:val="00C32927"/>
    <w:pPr>
      <w:tabs>
        <w:tab w:val="left" w:pos="1361"/>
      </w:tabs>
      <w:spacing w:before="60" w:after="60"/>
      <w:ind w:left="1361" w:hanging="340"/>
    </w:pPr>
  </w:style>
  <w:style w:type="paragraph" w:styleId="List5">
    <w:name w:val="List 5"/>
    <w:basedOn w:val="BodyText"/>
    <w:rsid w:val="00C32927"/>
    <w:pPr>
      <w:tabs>
        <w:tab w:val="left" w:pos="1701"/>
      </w:tabs>
      <w:spacing w:before="60" w:after="60"/>
      <w:ind w:left="1701" w:hanging="340"/>
    </w:pPr>
  </w:style>
  <w:style w:type="paragraph" w:styleId="ListBullet3">
    <w:name w:val="List Bullet 3"/>
    <w:basedOn w:val="List3"/>
    <w:rsid w:val="00C32927"/>
    <w:pPr>
      <w:numPr>
        <w:numId w:val="14"/>
      </w:numPr>
      <w:tabs>
        <w:tab w:val="clear" w:pos="1021"/>
      </w:tabs>
      <w:ind w:left="1037" w:hanging="357"/>
    </w:pPr>
  </w:style>
  <w:style w:type="paragraph" w:styleId="ListBullet4">
    <w:name w:val="List Bullet 4"/>
    <w:basedOn w:val="List4"/>
    <w:rsid w:val="00C32927"/>
    <w:pPr>
      <w:numPr>
        <w:numId w:val="3"/>
      </w:numPr>
      <w:tabs>
        <w:tab w:val="clear" w:pos="1361"/>
      </w:tabs>
    </w:pPr>
  </w:style>
  <w:style w:type="paragraph" w:styleId="ListBullet5">
    <w:name w:val="List Bullet 5"/>
    <w:basedOn w:val="List5"/>
    <w:rsid w:val="00C32927"/>
    <w:pPr>
      <w:numPr>
        <w:numId w:val="4"/>
      </w:numPr>
    </w:pPr>
  </w:style>
  <w:style w:type="paragraph" w:styleId="ListContinue2">
    <w:name w:val="List Continue 2"/>
    <w:basedOn w:val="List2"/>
    <w:rsid w:val="00C32927"/>
    <w:pPr>
      <w:ind w:firstLine="0"/>
    </w:pPr>
  </w:style>
  <w:style w:type="paragraph" w:styleId="ListContinue3">
    <w:name w:val="List Continue 3"/>
    <w:basedOn w:val="List3"/>
    <w:rsid w:val="00C32927"/>
    <w:pPr>
      <w:ind w:left="1021" w:firstLine="0"/>
    </w:pPr>
  </w:style>
  <w:style w:type="paragraph" w:styleId="ListContinue4">
    <w:name w:val="List Continue 4"/>
    <w:basedOn w:val="List4"/>
    <w:rsid w:val="00C32927"/>
    <w:pPr>
      <w:ind w:firstLine="0"/>
    </w:pPr>
  </w:style>
  <w:style w:type="paragraph" w:styleId="ListContinue5">
    <w:name w:val="List Continue 5"/>
    <w:basedOn w:val="List5"/>
    <w:rsid w:val="00C32927"/>
    <w:pPr>
      <w:ind w:firstLine="0"/>
    </w:pPr>
  </w:style>
  <w:style w:type="paragraph" w:styleId="ListNumber3">
    <w:name w:val="List Number 3"/>
    <w:basedOn w:val="List3"/>
    <w:rsid w:val="00C32927"/>
    <w:pPr>
      <w:numPr>
        <w:numId w:val="5"/>
      </w:numPr>
    </w:pPr>
  </w:style>
  <w:style w:type="paragraph" w:styleId="ListNumber4">
    <w:name w:val="List Number 4"/>
    <w:basedOn w:val="List4"/>
    <w:rsid w:val="00C32927"/>
    <w:pPr>
      <w:numPr>
        <w:numId w:val="6"/>
      </w:numPr>
    </w:pPr>
  </w:style>
  <w:style w:type="paragraph" w:styleId="ListNumber5">
    <w:name w:val="List Number 5"/>
    <w:basedOn w:val="List5"/>
    <w:rsid w:val="00C32927"/>
    <w:pPr>
      <w:numPr>
        <w:numId w:val="7"/>
      </w:numPr>
    </w:pPr>
  </w:style>
  <w:style w:type="paragraph" w:styleId="BlockText">
    <w:name w:val="Block Text"/>
    <w:basedOn w:val="Normal"/>
    <w:rsid w:val="00C32927"/>
    <w:pPr>
      <w:spacing w:after="120"/>
      <w:ind w:left="1440" w:right="1440"/>
    </w:pPr>
  </w:style>
  <w:style w:type="character" w:customStyle="1" w:styleId="Subscript">
    <w:name w:val="Subscript"/>
    <w:basedOn w:val="DefaultParagraphFont"/>
    <w:rsid w:val="00C32927"/>
    <w:rPr>
      <w:sz w:val="16"/>
      <w:vertAlign w:val="subscript"/>
    </w:rPr>
  </w:style>
  <w:style w:type="character" w:customStyle="1" w:styleId="Superscript">
    <w:name w:val="Superscript"/>
    <w:basedOn w:val="DefaultParagraphFont"/>
    <w:rsid w:val="00C32927"/>
    <w:rPr>
      <w:sz w:val="16"/>
      <w:vertAlign w:val="superscript"/>
    </w:rPr>
  </w:style>
  <w:style w:type="character" w:customStyle="1" w:styleId="Symbols">
    <w:name w:val="Symbols"/>
    <w:basedOn w:val="DefaultParagraphFont"/>
    <w:rsid w:val="00C32927"/>
    <w:rPr>
      <w:rFonts w:ascii="Symbol" w:hAnsi="Symbol"/>
    </w:rPr>
  </w:style>
  <w:style w:type="character" w:customStyle="1" w:styleId="MenuOptions">
    <w:name w:val="Menu Options"/>
    <w:basedOn w:val="DefaultParagraphFont"/>
    <w:rsid w:val="00C32927"/>
    <w:rPr>
      <w:rFonts w:ascii="Arial Narrow" w:hAnsi="Arial Narrow"/>
      <w:smallCaps/>
    </w:rPr>
  </w:style>
  <w:style w:type="character" w:customStyle="1" w:styleId="Buttons">
    <w:name w:val="Buttons"/>
    <w:basedOn w:val="DefaultParagraphFont"/>
    <w:rsid w:val="00C32927"/>
    <w:rPr>
      <w:b/>
    </w:rPr>
  </w:style>
  <w:style w:type="character" w:customStyle="1" w:styleId="Underlined">
    <w:name w:val="Underlined"/>
    <w:basedOn w:val="DefaultParagraphFont"/>
    <w:rsid w:val="00C32927"/>
    <w:rPr>
      <w:u w:val="single"/>
    </w:rPr>
  </w:style>
  <w:style w:type="paragraph" w:customStyle="1" w:styleId="TableBodyTextRight">
    <w:name w:val="Table Body Text Right"/>
    <w:basedOn w:val="TableBodyText"/>
    <w:rsid w:val="00C32927"/>
    <w:pPr>
      <w:widowControl w:val="0"/>
      <w:autoSpaceDE w:val="0"/>
      <w:autoSpaceDN w:val="0"/>
      <w:adjustRightInd w:val="0"/>
      <w:jc w:val="right"/>
    </w:pPr>
    <w:rPr>
      <w:rFonts w:cs="Arial"/>
      <w:szCs w:val="18"/>
    </w:rPr>
  </w:style>
  <w:style w:type="paragraph" w:customStyle="1" w:styleId="CopyrightText">
    <w:name w:val="Copyright Text"/>
    <w:basedOn w:val="BodyText"/>
    <w:rsid w:val="00C32927"/>
    <w:rPr>
      <w:sz w:val="18"/>
    </w:rPr>
  </w:style>
  <w:style w:type="paragraph" w:customStyle="1" w:styleId="BodySmallRight">
    <w:name w:val="Body Small Right"/>
    <w:basedOn w:val="BodyTextRight"/>
    <w:rsid w:val="00C32927"/>
    <w:rPr>
      <w:sz w:val="18"/>
      <w:szCs w:val="18"/>
    </w:rPr>
  </w:style>
  <w:style w:type="paragraph" w:customStyle="1" w:styleId="MarginEdition">
    <w:name w:val="Margin Edition"/>
    <w:basedOn w:val="MarginNote"/>
    <w:rsid w:val="00C32927"/>
    <w:pPr>
      <w:spacing w:before="0" w:after="0"/>
    </w:pPr>
    <w:rPr>
      <w:rFonts w:ascii="Times New Roman" w:hAnsi="Times New Roman"/>
      <w:color w:val="999999"/>
    </w:rPr>
  </w:style>
  <w:style w:type="paragraph" w:customStyle="1" w:styleId="Spacer">
    <w:name w:val="Spacer"/>
    <w:basedOn w:val="Normal"/>
    <w:rsid w:val="00C32927"/>
    <w:rPr>
      <w:sz w:val="2"/>
      <w:szCs w:val="2"/>
    </w:rPr>
  </w:style>
  <w:style w:type="character" w:customStyle="1" w:styleId="Small">
    <w:name w:val="Small"/>
    <w:basedOn w:val="DefaultParagraphFont"/>
    <w:rsid w:val="00C32927"/>
    <w:rPr>
      <w:sz w:val="16"/>
    </w:rPr>
  </w:style>
  <w:style w:type="paragraph" w:customStyle="1" w:styleId="WideTable">
    <w:name w:val="Wide Table"/>
    <w:basedOn w:val="Normal"/>
    <w:rsid w:val="00C32927"/>
    <w:pPr>
      <w:ind w:left="-1418"/>
    </w:pPr>
    <w:rPr>
      <w:sz w:val="2"/>
      <w:szCs w:val="2"/>
    </w:rPr>
  </w:style>
  <w:style w:type="character" w:styleId="PageNumber">
    <w:name w:val="page number"/>
    <w:basedOn w:val="DefaultParagraphFont"/>
    <w:rsid w:val="00C32927"/>
  </w:style>
  <w:style w:type="paragraph" w:styleId="Quote">
    <w:name w:val="Quote"/>
    <w:basedOn w:val="Heading1"/>
    <w:link w:val="QuoteChar"/>
    <w:qFormat/>
    <w:rsid w:val="00C32927"/>
    <w:rPr>
      <w:b w:val="0"/>
      <w:sz w:val="72"/>
      <w:szCs w:val="72"/>
      <w:lang w:val="en-NZ"/>
    </w:rPr>
  </w:style>
  <w:style w:type="character" w:customStyle="1" w:styleId="QuoteChar">
    <w:name w:val="Quote Char"/>
    <w:basedOn w:val="DefaultParagraphFont"/>
    <w:link w:val="Quote"/>
    <w:rsid w:val="00C32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927"/>
    <w:pPr>
      <w:pageBreakBefore/>
    </w:pPr>
  </w:style>
  <w:style w:type="paragraph" w:customStyle="1" w:styleId="Border">
    <w:name w:val="Border"/>
    <w:basedOn w:val="Normal"/>
    <w:qFormat/>
    <w:rsid w:val="00C32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927"/>
    <w:rPr>
      <w:b/>
      <w:bCs/>
      <w:i/>
      <w:iCs/>
      <w:color w:val="auto"/>
    </w:rPr>
  </w:style>
  <w:style w:type="paragraph" w:styleId="IntenseQuote">
    <w:name w:val="Intense Quote"/>
    <w:basedOn w:val="Normal"/>
    <w:next w:val="Normal"/>
    <w:link w:val="IntenseQuoteChar"/>
    <w:uiPriority w:val="30"/>
    <w:qFormat/>
    <w:rsid w:val="00C32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927"/>
    <w:rPr>
      <w:smallCaps/>
      <w:color w:val="auto"/>
      <w:u w:val="single"/>
    </w:rPr>
  </w:style>
  <w:style w:type="character" w:styleId="IntenseReference">
    <w:name w:val="Intense Reference"/>
    <w:basedOn w:val="DefaultParagraphFont"/>
    <w:uiPriority w:val="32"/>
    <w:qFormat/>
    <w:rsid w:val="00C32927"/>
    <w:rPr>
      <w:b/>
      <w:bCs/>
      <w:smallCaps/>
      <w:color w:val="auto"/>
      <w:spacing w:val="5"/>
      <w:u w:val="single"/>
    </w:rPr>
  </w:style>
  <w:style w:type="paragraph" w:customStyle="1" w:styleId="2ColumnHeading">
    <w:name w:val="2Column Heading"/>
    <w:basedOn w:val="BodyText"/>
    <w:qFormat/>
    <w:rsid w:val="00C32927"/>
    <w:pPr>
      <w:spacing w:after="60"/>
      <w:ind w:left="-2268"/>
    </w:pPr>
    <w:rPr>
      <w:b/>
    </w:rPr>
  </w:style>
  <w:style w:type="paragraph" w:customStyle="1" w:styleId="Heading1TOC">
    <w:name w:val="Heading1 TOC"/>
    <w:basedOn w:val="Normal"/>
    <w:qFormat/>
    <w:rsid w:val="00C32927"/>
    <w:pPr>
      <w:spacing w:before="240" w:after="120"/>
    </w:pPr>
    <w:rPr>
      <w:rFonts w:ascii="Times New Roman" w:hAnsi="Times New Roman"/>
      <w:b/>
      <w:sz w:val="32"/>
    </w:rPr>
  </w:style>
  <w:style w:type="paragraph" w:customStyle="1" w:styleId="Heading2TOC">
    <w:name w:val="Heading2 TOC"/>
    <w:basedOn w:val="Normal"/>
    <w:qFormat/>
    <w:rsid w:val="00C32927"/>
    <w:pPr>
      <w:spacing w:before="240" w:after="60"/>
    </w:pPr>
    <w:rPr>
      <w:rFonts w:ascii="Times New Roman" w:hAnsi="Times New Roman"/>
      <w:b/>
      <w:sz w:val="28"/>
    </w:rPr>
  </w:style>
  <w:style w:type="character" w:customStyle="1" w:styleId="Underline">
    <w:name w:val="Underline"/>
    <w:basedOn w:val="DefaultParagraphFont"/>
    <w:qFormat/>
    <w:rsid w:val="00C32927"/>
    <w:rPr>
      <w:u w:val="single"/>
    </w:rPr>
  </w:style>
  <w:style w:type="character" w:customStyle="1" w:styleId="BoldandItalics">
    <w:name w:val="Bold and Italics"/>
    <w:qFormat/>
    <w:rsid w:val="00C32927"/>
    <w:rPr>
      <w:b/>
      <w:i/>
      <w:u w:val="none"/>
    </w:rPr>
  </w:style>
  <w:style w:type="paragraph" w:styleId="BalloonText">
    <w:name w:val="Balloon Text"/>
    <w:basedOn w:val="Normal"/>
    <w:link w:val="BalloonTextChar"/>
    <w:rsid w:val="00C32927"/>
    <w:rPr>
      <w:rFonts w:ascii="Tahoma" w:hAnsi="Tahoma" w:cs="Tahoma"/>
      <w:sz w:val="16"/>
      <w:szCs w:val="16"/>
    </w:rPr>
  </w:style>
  <w:style w:type="character" w:customStyle="1" w:styleId="BalloonTextChar">
    <w:name w:val="Balloon Text Char"/>
    <w:basedOn w:val="DefaultParagraphFont"/>
    <w:link w:val="BalloonText"/>
    <w:rsid w:val="00C32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9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927"/>
    <w:rPr>
      <w:b/>
      <w:color w:val="660033"/>
      <w:spacing w:val="0"/>
    </w:rPr>
  </w:style>
  <w:style w:type="paragraph" w:customStyle="1" w:styleId="Nameditemlist">
    <w:name w:val="Named item list"/>
    <w:basedOn w:val="BodyText"/>
    <w:qFormat/>
    <w:rsid w:val="00C32927"/>
    <w:pPr>
      <w:tabs>
        <w:tab w:val="left" w:pos="2835"/>
      </w:tabs>
      <w:ind w:left="2835" w:hanging="2835"/>
    </w:pPr>
  </w:style>
  <w:style w:type="paragraph" w:customStyle="1" w:styleId="BodyTextnopadding">
    <w:name w:val="Body Text no padding"/>
    <w:basedOn w:val="BodyText"/>
    <w:qFormat/>
    <w:rsid w:val="00C32927"/>
    <w:pPr>
      <w:spacing w:before="0" w:after="0"/>
    </w:pPr>
  </w:style>
  <w:style w:type="paragraph" w:customStyle="1" w:styleId="BodyTextBold">
    <w:name w:val="Body Text Bold"/>
    <w:basedOn w:val="BodyText"/>
    <w:qFormat/>
    <w:rsid w:val="00C32927"/>
    <w:rPr>
      <w:b/>
    </w:rPr>
  </w:style>
  <w:style w:type="character" w:styleId="Hyperlink">
    <w:name w:val="Hyperlink"/>
    <w:basedOn w:val="DefaultParagraphFont"/>
    <w:uiPriority w:val="99"/>
    <w:unhideWhenUsed/>
    <w:rsid w:val="00223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3288</Characters>
  <Application>Microsoft Office Word</Application>
  <DocSecurity>0</DocSecurity>
  <Lines>80</Lines>
  <Paragraphs>68</Paragraphs>
  <ScaleCrop>false</ScaleCrop>
  <Company>Author-it Software Corporation Ltd.</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AHCBEK402 Perform queen bee artificial insemination</dc:title>
  <dc:subject>Approved</dc:subject>
  <dc:creator>Skills Insight</dc:creator>
  <cp:keywords>Release: 2</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