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964" w:rsidP="007A4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AHCBEK313 Manage pests and disease within a honey bee colony</w:t>
      </w:r>
      <w:r>
        <w:fldChar w:fldCharType="end"/>
      </w:r>
    </w:p>
    <w:p w:rsidR="007A4964" w:rsidP="007A4964">
      <w:pPr>
        <w:pStyle w:val="Version"/>
        <w:sectPr w:rsidSect="00883C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CE7" w:rsidP="00883CE7">
      <w:pPr>
        <w:pStyle w:val="SuperHeading"/>
      </w:pPr>
      <w:r w:rsidRPr="00883CE7">
        <w:t>AHCBEK313 Manage pests and disease within a honey bee colony</w:t>
      </w:r>
    </w:p>
    <w:p w:rsidR="00000000" w:rsidRPr="00883CE7" w:rsidP="00883CE7">
      <w:pPr>
        <w:pStyle w:val="Heading1"/>
      </w:pPr>
      <w:bookmarkStart w:id="1" w:name="O_987007"/>
      <w:bookmarkEnd w:id="1"/>
      <w:r w:rsidRPr="00883C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3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rPr>
                <w:rStyle w:val="SpecialBold"/>
              </w:rPr>
              <w:t>Comments</w:t>
            </w:r>
          </w:p>
        </w:tc>
      </w:tr>
      <w:tr w:rsidTr="00883C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t>This version released with AHC Agriculture, Horticulture and Conservation and Land Management Training Package Version 3.0.</w:t>
            </w:r>
          </w:p>
        </w:tc>
      </w:tr>
    </w:tbl>
    <w:p w:rsidR="00000000" w:rsidRPr="00883CE7" w:rsidP="00883CE7">
      <w:pPr>
        <w:pStyle w:val="BodyText"/>
      </w:pPr>
    </w:p>
    <w:p w:rsidR="00000000" w:rsidRPr="00883CE7" w:rsidP="00883CE7">
      <w:pPr>
        <w:pStyle w:val="AllowPageBreak"/>
      </w:pPr>
    </w:p>
    <w:p w:rsidR="00000000" w:rsidRPr="00883CE7" w:rsidP="00883CE7">
      <w:pPr>
        <w:pStyle w:val="Heading1"/>
      </w:pPr>
      <w:bookmarkStart w:id="2" w:name="O_987013"/>
      <w:bookmarkEnd w:id="2"/>
      <w:r w:rsidRPr="00883CE7">
        <w:t>Application</w:t>
      </w:r>
    </w:p>
    <w:p w:rsidR="00000000" w:rsidRPr="00883CE7" w:rsidP="007A4964">
      <w:pPr>
        <w:pStyle w:val="BodyText"/>
      </w:pPr>
      <w:r w:rsidRPr="00883CE7">
        <w:t>This unit of competency describes th</w:t>
      </w:r>
      <w:r w:rsidRPr="00883CE7">
        <w:t>e skills and knowledge required to inspect a honey bee colony for indicators of disease or evidence of pests, and take appropriate follow-up action.</w:t>
      </w:r>
    </w:p>
    <w:p w:rsidR="00000000" w:rsidRPr="00883CE7" w:rsidP="007A4964">
      <w:pPr>
        <w:pStyle w:val="BodyText"/>
      </w:pPr>
      <w:r w:rsidRPr="00883CE7">
        <w:t>The unit applies to beekeepers who work under broad direction and take responsibility for their own work. T</w:t>
      </w:r>
      <w:r w:rsidRPr="00883CE7">
        <w:t>hey use discretion and judgement in the selection, allocation and use of available resources.</w:t>
      </w:r>
    </w:p>
    <w:p w:rsidR="00000000" w:rsidRPr="00883CE7" w:rsidP="007A4964">
      <w:pPr>
        <w:pStyle w:val="BodyText"/>
      </w:pPr>
      <w:r w:rsidRPr="00883CE7">
        <w:t>State and territory legislation, regulations and local government by-laws apply in some jurisdictions to beehive ownership, compliance with biosecurity codes of p</w:t>
      </w:r>
      <w:r w:rsidRPr="00883CE7">
        <w:t>ractice and notifiable pests and diseases.</w:t>
      </w:r>
    </w:p>
    <w:p w:rsidR="00000000" w:rsidRPr="00883CE7" w:rsidP="00883CE7">
      <w:pPr>
        <w:pStyle w:val="Heading1"/>
      </w:pPr>
      <w:bookmarkStart w:id="3" w:name="O_987012"/>
      <w:bookmarkEnd w:id="3"/>
      <w:r w:rsidRPr="00883CE7">
        <w:t>Pre-requisite Unit</w:t>
      </w:r>
    </w:p>
    <w:p w:rsidR="00000000" w:rsidRPr="00883CE7" w:rsidP="007A4964">
      <w:pPr>
        <w:pStyle w:val="BodyText"/>
      </w:pPr>
      <w:r w:rsidRPr="00883CE7">
        <w:t>Nil</w:t>
      </w:r>
    </w:p>
    <w:p w:rsidR="00000000" w:rsidRPr="00883CE7" w:rsidP="00883CE7">
      <w:pPr>
        <w:pStyle w:val="Heading1"/>
      </w:pPr>
      <w:bookmarkStart w:id="4" w:name="O_987011"/>
      <w:bookmarkEnd w:id="4"/>
      <w:r w:rsidRPr="00883CE7">
        <w:t>Unit Sector</w:t>
      </w:r>
    </w:p>
    <w:p w:rsidR="00000000" w:rsidRPr="00883CE7" w:rsidP="007A4964">
      <w:pPr>
        <w:pStyle w:val="BodyText"/>
      </w:pPr>
      <w:r w:rsidRPr="00883CE7">
        <w:t>Beekeeping (BEK)</w:t>
      </w:r>
    </w:p>
    <w:p w:rsidR="00000000" w:rsidRPr="00883CE7" w:rsidP="00883CE7">
      <w:pPr>
        <w:pStyle w:val="Heading1"/>
      </w:pPr>
      <w:bookmarkStart w:id="5" w:name="O_987010"/>
      <w:bookmarkEnd w:id="5"/>
      <w:r w:rsidRPr="00883C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rPr>
                <w:rStyle w:val="SpecialBold"/>
              </w:rPr>
              <w:t>Performance Criteria</w:t>
            </w:r>
          </w:p>
        </w:tc>
      </w:tr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1. Prepare to check honey bee colony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t xml:space="preserve">1.1 Identify health and safety in the workplace hazards associated with opening and inspecting a hive and take actions to </w:t>
            </w:r>
            <w:r w:rsidRPr="00883CE7">
              <w:t xml:space="preserve">minimise risk </w:t>
            </w:r>
          </w:p>
          <w:p w:rsidR="00000000" w:rsidRPr="00883CE7" w:rsidP="00883CE7">
            <w:pPr>
              <w:pStyle w:val="BodyText"/>
            </w:pPr>
            <w:r w:rsidRPr="00883CE7">
              <w:t>1.2 Select, fit and use suitable personal protective equipment</w:t>
            </w:r>
          </w:p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1.3 Select and use tools and equipment for opening and inspecting a hive</w:t>
            </w:r>
          </w:p>
        </w:tc>
      </w:tr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t>2. Inspect hive and identify possible pests diseases and poor health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t>2.1 Inspect flight paths around hive entrance for evidence of poor health of adult bees</w:t>
            </w:r>
          </w:p>
          <w:p w:rsidR="00000000" w:rsidRPr="00883CE7" w:rsidP="00883CE7">
            <w:pPr>
              <w:pStyle w:val="BodyText"/>
            </w:pPr>
            <w:r w:rsidRPr="00883CE7">
              <w:t>2.2 Inspect the outside of hive for signs of diseased brood</w:t>
            </w:r>
          </w:p>
          <w:p w:rsidR="00000000" w:rsidRPr="00883CE7" w:rsidP="00883CE7">
            <w:pPr>
              <w:pStyle w:val="BodyText"/>
            </w:pPr>
            <w:r w:rsidRPr="00883CE7">
              <w:t>2.3 Open the hive and inspect colony for signs and symptoms of poor health, pests and disease</w:t>
            </w:r>
          </w:p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2.4 Identify a</w:t>
            </w:r>
            <w:r w:rsidRPr="00883CE7">
              <w:t>nd record possible poor health, disease or pests according to signs and symptoms</w:t>
            </w:r>
          </w:p>
        </w:tc>
      </w:tr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3. Undertake field diagnosis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t>3.1 Collect samples for testing and gather evidence to help with diagnosis according to symptoms and industry standards</w:t>
            </w:r>
          </w:p>
          <w:p w:rsidR="00000000" w:rsidRPr="00883CE7" w:rsidP="00883CE7">
            <w:pPr>
              <w:pStyle w:val="BodyText"/>
            </w:pPr>
            <w:r w:rsidRPr="00883CE7">
              <w:t>3.2 Conduct fi</w:t>
            </w:r>
            <w:r w:rsidRPr="00883CE7">
              <w:t>eld diagnosis procedures appropriate for the pest or disease to identify likely cause</w:t>
            </w:r>
          </w:p>
          <w:p w:rsidR="00000000" w:rsidRPr="00883CE7" w:rsidP="00883CE7">
            <w:pPr>
              <w:pStyle w:val="BodyText"/>
            </w:pPr>
            <w:r w:rsidRPr="00883CE7">
              <w:t>3.3 Collect, secure and label samples for transport to specialist for confirmation</w:t>
            </w:r>
          </w:p>
          <w:p w:rsidR="00000000" w:rsidRPr="00883CE7" w:rsidP="00883CE7">
            <w:pPr>
              <w:pStyle w:val="BodyText"/>
            </w:pPr>
            <w:r w:rsidRPr="00883CE7">
              <w:t>3.4 Communicate with specialist to ascertain pest or disease identity</w:t>
            </w:r>
          </w:p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3.5 Report notifi</w:t>
            </w:r>
            <w:r w:rsidRPr="00883CE7">
              <w:t>able pests and diseases to authorities</w:t>
            </w:r>
          </w:p>
        </w:tc>
      </w:tr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4. Implement biosecurity and treatment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t>4.1 Identify biosecurity control measures and treatments for identified pest or disease</w:t>
            </w:r>
          </w:p>
          <w:p w:rsidR="00000000" w:rsidRPr="00883CE7" w:rsidP="00883CE7">
            <w:pPr>
              <w:pStyle w:val="BodyText"/>
            </w:pPr>
            <w:r w:rsidRPr="00883CE7">
              <w:t>4.2 Implement biosecurity measures or treatments to rectify pests or diseases ac</w:t>
            </w:r>
            <w:r w:rsidRPr="00883CE7">
              <w:t>cording to treatment product label, workplace procedures and biosecurity code of practice</w:t>
            </w:r>
          </w:p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4.3 Monitor the impact of control measures and treatments</w:t>
            </w:r>
          </w:p>
        </w:tc>
      </w:tr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5. Monitor treatments and maintain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t>5.1 Review the effectiveness of control measures and treatments</w:t>
            </w:r>
          </w:p>
          <w:p w:rsidR="00000000" w:rsidRPr="00883CE7" w:rsidP="00883CE7">
            <w:pPr>
              <w:pStyle w:val="BodyText"/>
            </w:pPr>
            <w:r w:rsidRPr="00883CE7">
              <w:t>5.2 Record results of inspections and remedial actions taken</w:t>
            </w:r>
          </w:p>
          <w:p w:rsidR="00000000" w:rsidRPr="00883CE7" w:rsidP="00883CE7">
            <w:pPr>
              <w:pStyle w:val="BodyText"/>
            </w:pPr>
            <w:r w:rsidRPr="00883CE7">
              <w:t>5.3 Maintain records for future beekeeping operations</w:t>
            </w:r>
          </w:p>
        </w:tc>
      </w:tr>
    </w:tbl>
    <w:p w:rsidR="00000000" w:rsidRPr="00883CE7" w:rsidP="00883CE7">
      <w:pPr>
        <w:pStyle w:val="BodyText"/>
      </w:pPr>
    </w:p>
    <w:p w:rsidR="00000000" w:rsidRPr="00883CE7" w:rsidP="00883CE7">
      <w:pPr>
        <w:pStyle w:val="AllowPageBreak"/>
      </w:pPr>
    </w:p>
    <w:p w:rsidR="00000000" w:rsidRPr="00883CE7" w:rsidP="00883CE7">
      <w:pPr>
        <w:pStyle w:val="Heading1"/>
      </w:pPr>
      <w:bookmarkStart w:id="6" w:name="O_987009"/>
      <w:bookmarkEnd w:id="6"/>
      <w:r w:rsidRPr="00883CE7">
        <w:t>Foundation Skills</w:t>
      </w:r>
    </w:p>
    <w:p w:rsidR="00000000" w:rsidRPr="007A4964" w:rsidP="007A4964">
      <w:pPr>
        <w:pStyle w:val="BodyText"/>
        <w:rPr>
          <w:i/>
        </w:rPr>
      </w:pPr>
      <w:r w:rsidRPr="007A4964">
        <w:rPr>
          <w:rStyle w:val="Emphasis"/>
        </w:rPr>
        <w:t>This section describes those language, literacy, numeracy and employment skills that are essential for p</w:t>
      </w:r>
      <w:r w:rsidRPr="007A4964">
        <w:rPr>
          <w:rStyle w:val="Emphasis"/>
        </w:rPr>
        <w:t>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rPr>
                <w:rStyle w:val="SpecialBold"/>
              </w:rPr>
              <w:t>Description</w:t>
            </w:r>
          </w:p>
        </w:tc>
      </w:tr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ListBullet"/>
              <w:rPr>
                <w:lang w:val="en-NZ"/>
              </w:rPr>
            </w:pPr>
            <w:r w:rsidRPr="00883CE7">
              <w:t xml:space="preserve">Complete workplace documentation using appropriate terminology and in required format </w:t>
            </w:r>
          </w:p>
        </w:tc>
      </w:tr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ListBullet"/>
              <w:rPr>
                <w:lang w:val="en-NZ"/>
              </w:rPr>
            </w:pPr>
            <w:r w:rsidRPr="00883CE7">
              <w:t>Clear</w:t>
            </w:r>
            <w:r w:rsidRPr="00883CE7">
              <w:t>ly explain detailed information using language, tone and pace appropriate to audience</w:t>
            </w:r>
          </w:p>
        </w:tc>
      </w:tr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ListBullet"/>
            </w:pPr>
            <w:r w:rsidRPr="00883CE7">
              <w:t>Interpret numerical information form product labels</w:t>
            </w:r>
          </w:p>
          <w:p w:rsidR="00000000" w:rsidP="00883CE7">
            <w:pPr>
              <w:pStyle w:val="ListBullet"/>
              <w:rPr>
                <w:lang w:val="en-NZ"/>
              </w:rPr>
            </w:pPr>
            <w:r w:rsidRPr="00883CE7">
              <w:t xml:space="preserve">Calculate weight, volume and area for pest treatments </w:t>
            </w:r>
          </w:p>
        </w:tc>
      </w:tr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ListBullet"/>
              <w:rPr>
                <w:lang w:val="en-NZ"/>
              </w:rPr>
            </w:pPr>
            <w:r w:rsidRPr="00883CE7">
              <w:t>Takes responsibility fo</w:t>
            </w:r>
            <w:r w:rsidRPr="00883CE7">
              <w:t>r following policies, procedures and industry codes of practice</w:t>
            </w:r>
          </w:p>
        </w:tc>
      </w:tr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ListBullet"/>
              <w:rPr>
                <w:lang w:val="en-NZ"/>
              </w:rPr>
            </w:pPr>
            <w:r w:rsidRPr="00883CE7">
              <w:t>Selects and uses appropriate conventions and protocols when communicating with specialists for pests and disease diagnosis</w:t>
            </w:r>
          </w:p>
        </w:tc>
      </w:tr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ListBullet"/>
            </w:pPr>
            <w:r w:rsidRPr="00883CE7">
              <w:t>Takes responsibility for planning, sequencing and prioritising tasks and workload</w:t>
            </w:r>
          </w:p>
        </w:tc>
      </w:tr>
    </w:tbl>
    <w:p w:rsidR="00000000" w:rsidRPr="00883CE7" w:rsidP="00883CE7">
      <w:pPr>
        <w:pStyle w:val="BodyText"/>
      </w:pPr>
    </w:p>
    <w:p w:rsidR="00000000" w:rsidRPr="00883CE7" w:rsidP="00883CE7">
      <w:pPr>
        <w:pStyle w:val="AllowPageBreak"/>
      </w:pPr>
    </w:p>
    <w:p w:rsidR="00000000" w:rsidRPr="00883CE7" w:rsidP="00883CE7">
      <w:pPr>
        <w:pStyle w:val="Heading1"/>
      </w:pPr>
      <w:bookmarkStart w:id="7" w:name="O_987008"/>
      <w:bookmarkEnd w:id="7"/>
      <w:r w:rsidRPr="00883CE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rPr>
                <w:rStyle w:val="SpecialBold"/>
              </w:rPr>
              <w:t>Equivalence status</w:t>
            </w:r>
          </w:p>
        </w:tc>
      </w:tr>
      <w:tr w:rsidTr="007A49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AHCBEK313 Manage pests and disease within a honey bee colony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>AHCBEK306 Manage pests and disease within a honey bee colony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t>Changes and additions to Elements and Performance Criteria for clarity</w:t>
            </w:r>
          </w:p>
          <w:p w:rsidR="00000000" w:rsidP="00883CE7">
            <w:pPr>
              <w:pStyle w:val="BodyText"/>
              <w:rPr>
                <w:lang w:val="en-NZ"/>
              </w:rPr>
            </w:pPr>
            <w:r w:rsidRPr="00883CE7">
              <w:t xml:space="preserve">Biosecurity content increased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7" w:rsidP="00883CE7">
            <w:pPr>
              <w:pStyle w:val="BodyText"/>
            </w:pPr>
            <w:r w:rsidRPr="00883CE7">
              <w:t>No equivalent unit</w:t>
            </w:r>
          </w:p>
        </w:tc>
      </w:tr>
    </w:tbl>
    <w:p w:rsidR="00000000" w:rsidRPr="00883CE7" w:rsidP="00883CE7">
      <w:pPr>
        <w:pStyle w:val="BodyText"/>
      </w:pPr>
    </w:p>
    <w:p w:rsidR="00000000" w:rsidRPr="00883CE7" w:rsidP="00883CE7">
      <w:pPr>
        <w:pStyle w:val="AllowPageBreak"/>
      </w:pPr>
    </w:p>
    <w:p w:rsidR="00000000" w:rsidRPr="00883CE7" w:rsidP="00883CE7">
      <w:pPr>
        <w:pStyle w:val="Heading1"/>
      </w:pPr>
      <w:bookmarkStart w:id="8" w:name="O_987001"/>
      <w:bookmarkEnd w:id="8"/>
      <w:r w:rsidRPr="00883CE7">
        <w:t>Links</w:t>
      </w:r>
    </w:p>
    <w:p w:rsidR="00000000" w:rsidRPr="00883CE7" w:rsidP="007A4964">
      <w:pPr>
        <w:pStyle w:val="BodyText"/>
      </w:pPr>
      <w:r w:rsidRPr="00883CE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26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3CE7" w:rsidP="00883CE7"/>
    <w:sectPr w:rsidSect="00883C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E7" w:rsidRPr="007A4964" w:rsidP="007A4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964" w:rsidP="00883C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964" w:rsidP="00883C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4964" w:rsidP="00883C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CE7" w:rsidRPr="007A4964" w:rsidP="007A4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964" w:rsidRPr="002D2AF8" w:rsidP="00883C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AHCBEK313 Manage pests and disease within a honey bee colony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A4964" w:rsidP="00883C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065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C4A0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C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C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C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C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C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C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C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C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C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C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C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CE7"/>
  </w:style>
  <w:style w:type="character" w:customStyle="1" w:styleId="Heading1Char">
    <w:name w:val="Heading 1 Char"/>
    <w:basedOn w:val="DefaultParagraphFont"/>
    <w:link w:val="Heading1"/>
    <w:rsid w:val="00883C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C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C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C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CE7"/>
    <w:rPr>
      <w:b/>
      <w:spacing w:val="0"/>
    </w:rPr>
  </w:style>
  <w:style w:type="character" w:styleId="Emphasis">
    <w:name w:val="Emphasis"/>
    <w:basedOn w:val="DefaultParagraphFont"/>
    <w:qFormat/>
    <w:rsid w:val="00883CE7"/>
    <w:rPr>
      <w:i/>
    </w:rPr>
  </w:style>
  <w:style w:type="paragraph" w:customStyle="1" w:styleId="SuperHeading">
    <w:name w:val="SuperHeading"/>
    <w:basedOn w:val="Normal"/>
    <w:rsid w:val="00883C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C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C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C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C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C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C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C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C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C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C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C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C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C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C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C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C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C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C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C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C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3C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3C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C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C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C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C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C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C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C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C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3C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C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C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CE7"/>
  </w:style>
  <w:style w:type="paragraph" w:styleId="TableofFigures">
    <w:name w:val="table of figures"/>
    <w:basedOn w:val="Normal"/>
    <w:next w:val="Normal"/>
    <w:semiHidden/>
    <w:rsid w:val="00883C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C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3CE7"/>
    <w:rPr>
      <w:rFonts w:ascii="Wingdings" w:hAnsi="Wingdings"/>
    </w:rPr>
  </w:style>
  <w:style w:type="paragraph" w:customStyle="1" w:styleId="TableHeading">
    <w:name w:val="Table Heading"/>
    <w:basedOn w:val="HeadingBase"/>
    <w:rsid w:val="00883C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CE7"/>
    <w:rPr>
      <w:color w:val="0033CC"/>
      <w:u w:val="none"/>
    </w:rPr>
  </w:style>
  <w:style w:type="paragraph" w:customStyle="1" w:styleId="BodyTextRight">
    <w:name w:val="Body Text Right"/>
    <w:basedOn w:val="BodyText"/>
    <w:rsid w:val="00883C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C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C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C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C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C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CE7"/>
    <w:rPr>
      <w:sz w:val="32"/>
    </w:rPr>
  </w:style>
  <w:style w:type="paragraph" w:customStyle="1" w:styleId="HeadingProcedure">
    <w:name w:val="Heading Procedure"/>
    <w:basedOn w:val="HeadingBase"/>
    <w:next w:val="Normal"/>
    <w:rsid w:val="00883C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CE7"/>
    <w:pPr>
      <w:spacing w:before="60" w:after="60"/>
    </w:pPr>
  </w:style>
  <w:style w:type="paragraph" w:styleId="ListContinue">
    <w:name w:val="List Continue"/>
    <w:basedOn w:val="List"/>
    <w:rsid w:val="00883CE7"/>
    <w:pPr>
      <w:ind w:firstLine="0"/>
    </w:pPr>
  </w:style>
  <w:style w:type="paragraph" w:customStyle="1" w:styleId="ListNote">
    <w:name w:val="List Note"/>
    <w:basedOn w:val="List"/>
    <w:rsid w:val="00883C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C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C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CE7"/>
    <w:rPr>
      <w:rFonts w:ascii="Courier New" w:hAnsi="Courier New"/>
    </w:rPr>
  </w:style>
  <w:style w:type="paragraph" w:customStyle="1" w:styleId="NoteBullet">
    <w:name w:val="Note Bullet"/>
    <w:basedOn w:val="Note"/>
    <w:rsid w:val="00883C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C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C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C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C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3C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C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CE7"/>
    <w:rPr>
      <w:b/>
      <w:smallCaps/>
    </w:rPr>
  </w:style>
  <w:style w:type="paragraph" w:customStyle="1" w:styleId="TableListNumber">
    <w:name w:val="Table List Number"/>
    <w:basedOn w:val="ListNumber"/>
    <w:rsid w:val="00883C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C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CE7"/>
    <w:pPr>
      <w:numPr>
        <w:numId w:val="8"/>
      </w:numPr>
    </w:pPr>
  </w:style>
  <w:style w:type="paragraph" w:customStyle="1" w:styleId="ListAlpha2">
    <w:name w:val="List Alpha 2"/>
    <w:basedOn w:val="List2"/>
    <w:rsid w:val="00883CE7"/>
    <w:pPr>
      <w:numPr>
        <w:numId w:val="7"/>
      </w:numPr>
    </w:pPr>
  </w:style>
  <w:style w:type="paragraph" w:styleId="List2">
    <w:name w:val="List 2"/>
    <w:basedOn w:val="BodyText"/>
    <w:rsid w:val="00883C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C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C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C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C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C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3CE7"/>
    <w:pPr>
      <w:numPr>
        <w:numId w:val="3"/>
      </w:numPr>
    </w:pPr>
  </w:style>
  <w:style w:type="paragraph" w:styleId="ListContinue2">
    <w:name w:val="List Continue 2"/>
    <w:basedOn w:val="List2"/>
    <w:rsid w:val="00883CE7"/>
    <w:pPr>
      <w:ind w:firstLine="0"/>
    </w:pPr>
  </w:style>
  <w:style w:type="paragraph" w:styleId="ListContinue3">
    <w:name w:val="List Continue 3"/>
    <w:basedOn w:val="List3"/>
    <w:rsid w:val="00883CE7"/>
    <w:pPr>
      <w:ind w:left="1021" w:firstLine="0"/>
    </w:pPr>
  </w:style>
  <w:style w:type="paragraph" w:styleId="ListContinue4">
    <w:name w:val="List Continue 4"/>
    <w:basedOn w:val="List4"/>
    <w:rsid w:val="00883CE7"/>
    <w:pPr>
      <w:ind w:firstLine="0"/>
    </w:pPr>
  </w:style>
  <w:style w:type="paragraph" w:styleId="ListContinue5">
    <w:name w:val="List Continue 5"/>
    <w:basedOn w:val="List5"/>
    <w:rsid w:val="00883CE7"/>
    <w:pPr>
      <w:ind w:firstLine="0"/>
    </w:pPr>
  </w:style>
  <w:style w:type="paragraph" w:styleId="ListNumber3">
    <w:name w:val="List Number 3"/>
    <w:basedOn w:val="List3"/>
    <w:rsid w:val="00883CE7"/>
    <w:pPr>
      <w:numPr>
        <w:numId w:val="4"/>
      </w:numPr>
    </w:pPr>
  </w:style>
  <w:style w:type="paragraph" w:styleId="ListNumber4">
    <w:name w:val="List Number 4"/>
    <w:basedOn w:val="List4"/>
    <w:rsid w:val="00883CE7"/>
    <w:pPr>
      <w:numPr>
        <w:numId w:val="5"/>
      </w:numPr>
    </w:pPr>
  </w:style>
  <w:style w:type="paragraph" w:styleId="ListNumber5">
    <w:name w:val="List Number 5"/>
    <w:basedOn w:val="List5"/>
    <w:rsid w:val="00883CE7"/>
    <w:pPr>
      <w:numPr>
        <w:numId w:val="6"/>
      </w:numPr>
    </w:pPr>
  </w:style>
  <w:style w:type="paragraph" w:styleId="BlockText">
    <w:name w:val="Block Text"/>
    <w:basedOn w:val="Normal"/>
    <w:rsid w:val="00883C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C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CE7"/>
    <w:rPr>
      <w:sz w:val="16"/>
      <w:vertAlign w:val="superscript"/>
    </w:rPr>
  </w:style>
  <w:style w:type="character" w:customStyle="1" w:styleId="Symbols">
    <w:name w:val="Symbols"/>
    <w:basedOn w:val="DefaultParagraphFont"/>
    <w:rsid w:val="00883CE7"/>
    <w:rPr>
      <w:rFonts w:ascii="Symbol" w:hAnsi="Symbol"/>
    </w:rPr>
  </w:style>
  <w:style w:type="character" w:customStyle="1" w:styleId="MenuOptions">
    <w:name w:val="Menu Options"/>
    <w:basedOn w:val="DefaultParagraphFont"/>
    <w:rsid w:val="00883C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CE7"/>
    <w:rPr>
      <w:b/>
    </w:rPr>
  </w:style>
  <w:style w:type="character" w:customStyle="1" w:styleId="Underlined">
    <w:name w:val="Underlined"/>
    <w:basedOn w:val="DefaultParagraphFont"/>
    <w:rsid w:val="00883CE7"/>
    <w:rPr>
      <w:u w:val="single"/>
    </w:rPr>
  </w:style>
  <w:style w:type="paragraph" w:customStyle="1" w:styleId="TableBodyTextRight">
    <w:name w:val="Table Body Text Right"/>
    <w:basedOn w:val="TableBodyText"/>
    <w:rsid w:val="00883C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CE7"/>
    <w:rPr>
      <w:sz w:val="18"/>
    </w:rPr>
  </w:style>
  <w:style w:type="paragraph" w:customStyle="1" w:styleId="BodySmallRight">
    <w:name w:val="Body Small Right"/>
    <w:basedOn w:val="BodyTextRight"/>
    <w:rsid w:val="00883CE7"/>
    <w:rPr>
      <w:sz w:val="18"/>
      <w:szCs w:val="18"/>
    </w:rPr>
  </w:style>
  <w:style w:type="paragraph" w:customStyle="1" w:styleId="MarginEdition">
    <w:name w:val="Margin Edition"/>
    <w:basedOn w:val="MarginNote"/>
    <w:rsid w:val="00883C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CE7"/>
    <w:rPr>
      <w:sz w:val="2"/>
      <w:szCs w:val="2"/>
    </w:rPr>
  </w:style>
  <w:style w:type="character" w:customStyle="1" w:styleId="Small">
    <w:name w:val="Small"/>
    <w:basedOn w:val="DefaultParagraphFont"/>
    <w:rsid w:val="00883CE7"/>
    <w:rPr>
      <w:sz w:val="16"/>
    </w:rPr>
  </w:style>
  <w:style w:type="paragraph" w:customStyle="1" w:styleId="WideTable">
    <w:name w:val="Wide Table"/>
    <w:basedOn w:val="Normal"/>
    <w:rsid w:val="00883C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CE7"/>
  </w:style>
  <w:style w:type="paragraph" w:styleId="Quote">
    <w:name w:val="Quote"/>
    <w:basedOn w:val="Heading1"/>
    <w:link w:val="QuoteChar"/>
    <w:qFormat/>
    <w:rsid w:val="00883C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C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CE7"/>
    <w:pPr>
      <w:pageBreakBefore/>
    </w:pPr>
  </w:style>
  <w:style w:type="paragraph" w:customStyle="1" w:styleId="Border">
    <w:name w:val="Border"/>
    <w:basedOn w:val="Normal"/>
    <w:qFormat/>
    <w:rsid w:val="00883C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C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C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C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C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C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C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C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C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CE7"/>
    <w:rPr>
      <w:u w:val="single"/>
    </w:rPr>
  </w:style>
  <w:style w:type="character" w:customStyle="1" w:styleId="BoldandItalics">
    <w:name w:val="Bold and Italics"/>
    <w:qFormat/>
    <w:rsid w:val="00883CE7"/>
    <w:rPr>
      <w:b/>
      <w:i/>
      <w:u w:val="none"/>
    </w:rPr>
  </w:style>
  <w:style w:type="paragraph" w:styleId="BalloonText">
    <w:name w:val="Balloon Text"/>
    <w:basedOn w:val="Normal"/>
    <w:link w:val="BalloonTextChar"/>
    <w:rsid w:val="00883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C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C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C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C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C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CE7"/>
    <w:pPr>
      <w:spacing w:before="0" w:after="0"/>
    </w:pPr>
  </w:style>
  <w:style w:type="paragraph" w:customStyle="1" w:styleId="BodyTextBold">
    <w:name w:val="Body Text Bold"/>
    <w:basedOn w:val="BodyText"/>
    <w:qFormat/>
    <w:rsid w:val="00883CE7"/>
    <w:rPr>
      <w:b/>
    </w:rPr>
  </w:style>
  <w:style w:type="character" w:styleId="Hyperlink">
    <w:name w:val="Hyperlink"/>
    <w:basedOn w:val="DefaultParagraphFont"/>
    <w:uiPriority w:val="99"/>
    <w:unhideWhenUsed/>
    <w:rsid w:val="007A4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3922</Characters>
  <Application>Microsoft Office Word</Application>
  <DocSecurity>0</DocSecurity>
  <Lines>140</Lines>
  <Paragraphs>87</Paragraphs>
  <ScaleCrop>false</ScaleCrop>
  <Company>Author-it Software Corporation Ltd.</Company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AHCBEK313 Manage pests and disease within a honey bee colony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