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780" w:rsidP="00E41780">
      <w:pPr>
        <w:pStyle w:val="Title"/>
      </w:pPr>
      <w:r>
        <w:fldChar w:fldCharType="begin"/>
      </w:r>
      <w:r>
        <w:instrText xml:space="preserve"> TITLE   \* MERGEFORMAT </w:instrText>
      </w:r>
      <w:r>
        <w:fldChar w:fldCharType="separate"/>
      </w:r>
      <w:r>
        <w:t>Assessment Requirements for AHCBEK313 Manage pests and disease within a honey bee colony</w:t>
      </w:r>
      <w:r>
        <w:fldChar w:fldCharType="end"/>
      </w:r>
    </w:p>
    <w:p w:rsidR="00E41780" w:rsidP="00E41780">
      <w:pPr>
        <w:pStyle w:val="Version"/>
        <w:sectPr w:rsidSect="00122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9F2" w:rsidP="001229F2">
      <w:pPr>
        <w:pStyle w:val="SuperHeading"/>
      </w:pPr>
      <w:r w:rsidRPr="001229F2">
        <w:t>Assessment Requirements for AHCBEK313 Manage pests and disease within a honey bee colony</w:t>
      </w:r>
    </w:p>
    <w:p w:rsidR="00000000" w:rsidRPr="001229F2" w:rsidP="001229F2">
      <w:pPr>
        <w:pStyle w:val="Heading1"/>
      </w:pPr>
      <w:bookmarkStart w:id="1" w:name="O_987003"/>
      <w:bookmarkEnd w:id="1"/>
      <w:r w:rsidRPr="001229F2">
        <w:t>Modification History</w:t>
      </w:r>
    </w:p>
    <w:tbl>
      <w:tblPr>
        <w:tblW w:w="9520" w:type="dxa"/>
        <w:tblLayout w:type="fixed"/>
        <w:tblCellMar>
          <w:left w:w="62" w:type="dxa"/>
          <w:right w:w="62" w:type="dxa"/>
        </w:tblCellMar>
        <w:tblLook w:val="0000"/>
      </w:tblPr>
      <w:tblGrid>
        <w:gridCol w:w="2581"/>
        <w:gridCol w:w="6939"/>
      </w:tblGrid>
      <w:tr w:rsidTr="001229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F2" w:rsidP="001229F2">
            <w:pPr>
              <w:pStyle w:val="BodyText"/>
            </w:pPr>
            <w:r w:rsidRPr="001229F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F2">
            <w:pPr>
              <w:pStyle w:val="BodyText"/>
              <w:rPr>
                <w:lang w:val="en-NZ"/>
              </w:rPr>
            </w:pPr>
            <w:r w:rsidRPr="001229F2">
              <w:rPr>
                <w:rStyle w:val="SpecialBold"/>
              </w:rPr>
              <w:t>Comments</w:t>
            </w:r>
          </w:p>
        </w:tc>
      </w:tr>
      <w:tr w:rsidTr="001229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F2">
            <w:pPr>
              <w:pStyle w:val="BodyText"/>
              <w:rPr>
                <w:lang w:val="en-NZ"/>
              </w:rPr>
            </w:pPr>
            <w:r w:rsidRPr="001229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F2" w:rsidP="001229F2">
            <w:pPr>
              <w:pStyle w:val="BodyText"/>
            </w:pPr>
            <w:r w:rsidRPr="001229F2">
              <w:t>This version released with AHC Agriculture, Horticulture and Conservation and Land Management Training Package Version 3.0.</w:t>
            </w:r>
          </w:p>
        </w:tc>
      </w:tr>
    </w:tbl>
    <w:p w:rsidR="00000000" w:rsidRPr="001229F2" w:rsidP="001229F2">
      <w:pPr>
        <w:pStyle w:val="BodyText"/>
      </w:pPr>
    </w:p>
    <w:p w:rsidR="00000000" w:rsidRPr="001229F2" w:rsidP="001229F2">
      <w:pPr>
        <w:pStyle w:val="AllowPageBreak"/>
      </w:pPr>
    </w:p>
    <w:p w:rsidR="00000000" w:rsidRPr="001229F2" w:rsidP="001229F2">
      <w:pPr>
        <w:pStyle w:val="Heading1"/>
      </w:pPr>
      <w:bookmarkStart w:id="2" w:name="O_987006"/>
      <w:bookmarkEnd w:id="2"/>
      <w:r w:rsidRPr="001229F2">
        <w:t>Performance Evidence</w:t>
      </w:r>
    </w:p>
    <w:p w:rsidR="00000000" w:rsidRPr="001229F2" w:rsidP="00E41780">
      <w:pPr>
        <w:pStyle w:val="BodyText"/>
      </w:pPr>
      <w:r w:rsidRPr="001229F2">
        <w:t>An individual demonstrating competency must satisfy all of the elements and performance crit</w:t>
      </w:r>
      <w:r w:rsidRPr="001229F2">
        <w:t>eria in this unit.</w:t>
      </w:r>
    </w:p>
    <w:p w:rsidR="00000000" w:rsidRPr="001229F2" w:rsidP="00E41780">
      <w:pPr>
        <w:pStyle w:val="BodyText"/>
      </w:pPr>
      <w:r w:rsidRPr="001229F2">
        <w:t>There must be evidence that on at least one occasion the individual has demonstrated an ability to manage pests and diseases that affect brood and adult bees including:</w:t>
      </w:r>
    </w:p>
    <w:p w:rsidR="00000000" w:rsidRPr="001229F2" w:rsidP="001229F2">
      <w:pPr>
        <w:pStyle w:val="ListBullet"/>
      </w:pPr>
      <w:r w:rsidRPr="001229F2">
        <w:t>selected and ensured serviceability of tools and equipment for open</w:t>
      </w:r>
      <w:r w:rsidRPr="001229F2">
        <w:t>ing and checking hives</w:t>
      </w:r>
    </w:p>
    <w:p w:rsidR="00000000" w:rsidRPr="001229F2" w:rsidP="001229F2">
      <w:pPr>
        <w:pStyle w:val="ListBullet"/>
      </w:pPr>
      <w:r w:rsidRPr="001229F2">
        <w:t>identified health and safety in the workplace hazards and risks and implemented control measures when working around bees</w:t>
      </w:r>
    </w:p>
    <w:p w:rsidR="00000000" w:rsidRPr="001229F2" w:rsidP="001229F2">
      <w:pPr>
        <w:pStyle w:val="ListBullet"/>
      </w:pPr>
      <w:r w:rsidRPr="001229F2">
        <w:t>selected, fitted and used appropriate personal protective equipment (PPE)</w:t>
      </w:r>
    </w:p>
    <w:p w:rsidR="00000000" w:rsidRPr="001229F2" w:rsidP="001229F2">
      <w:pPr>
        <w:pStyle w:val="ListBullet"/>
      </w:pPr>
      <w:r w:rsidRPr="001229F2">
        <w:t>conducted inspections to hive to assess general health and condition of brood and adult honey bees and identified signs and symptoms of disease and pests that affect brood or adult honey bees</w:t>
      </w:r>
    </w:p>
    <w:p w:rsidR="00000000" w:rsidRPr="001229F2" w:rsidP="001229F2">
      <w:pPr>
        <w:pStyle w:val="ListBullet"/>
      </w:pPr>
      <w:r w:rsidRPr="001229F2">
        <w:t>collected samples and conducted field diagnosis following workpl</w:t>
      </w:r>
      <w:r w:rsidRPr="001229F2">
        <w:t>ace procedures and industry standards</w:t>
      </w:r>
    </w:p>
    <w:p w:rsidR="00000000" w:rsidRPr="001229F2" w:rsidP="001229F2">
      <w:pPr>
        <w:pStyle w:val="ListBullet"/>
      </w:pPr>
      <w:r w:rsidRPr="001229F2">
        <w:t>labelled and secured samples for dispatch to specialist and confirmed diagnosis and reported notifiable diseases</w:t>
      </w:r>
    </w:p>
    <w:p w:rsidR="00000000" w:rsidRPr="001229F2" w:rsidP="001229F2">
      <w:pPr>
        <w:pStyle w:val="ListBullet"/>
      </w:pPr>
      <w:r w:rsidRPr="001229F2">
        <w:t>identified and implemented appropriate treatments and biosecurity measures to control pests and diseases</w:t>
      </w:r>
    </w:p>
    <w:p w:rsidR="00000000" w:rsidRPr="001229F2" w:rsidP="001229F2">
      <w:pPr>
        <w:pStyle w:val="ListBullet"/>
      </w:pPr>
      <w:r w:rsidRPr="001229F2">
        <w:t>monitored, reviewed and recorded outcomes of treatments for future beekeeping operations.</w:t>
      </w:r>
    </w:p>
    <w:p w:rsidR="00000000" w:rsidRPr="001229F2" w:rsidP="001229F2">
      <w:pPr>
        <w:pStyle w:val="AllowPageBreak"/>
      </w:pPr>
    </w:p>
    <w:p w:rsidR="00000000" w:rsidRPr="001229F2" w:rsidP="001229F2">
      <w:pPr>
        <w:pStyle w:val="Heading1"/>
      </w:pPr>
      <w:bookmarkStart w:id="3" w:name="O_987005"/>
      <w:bookmarkEnd w:id="3"/>
      <w:r w:rsidRPr="001229F2">
        <w:t>Knowledge Evidence</w:t>
      </w:r>
    </w:p>
    <w:p w:rsidR="00000000" w:rsidRPr="001229F2" w:rsidP="00E41780">
      <w:pPr>
        <w:pStyle w:val="BodyText"/>
      </w:pPr>
      <w:r w:rsidRPr="001229F2">
        <w:t>An individual must be able to demonstrate the knowledge required to perform the tasks outlined in the elements and performance cri</w:t>
      </w:r>
      <w:r w:rsidRPr="001229F2">
        <w:t>teria of this unit. This includes knowledge of:</w:t>
      </w:r>
    </w:p>
    <w:p w:rsidR="00000000" w:rsidRPr="001229F2" w:rsidP="001229F2">
      <w:pPr>
        <w:pStyle w:val="ListBullet"/>
      </w:pPr>
      <w:r w:rsidRPr="001229F2">
        <w:t>principles and practices of disease management within a honey bee colony</w:t>
      </w:r>
    </w:p>
    <w:p w:rsidR="00000000" w:rsidRPr="001229F2" w:rsidP="001229F2">
      <w:pPr>
        <w:pStyle w:val="ListBullet"/>
      </w:pPr>
      <w:r w:rsidRPr="001229F2">
        <w:t>pests and diseases of bees including common and notifiable species, including:</w:t>
      </w:r>
    </w:p>
    <w:p w:rsidR="00000000" w:rsidRPr="001229F2" w:rsidP="001229F2">
      <w:pPr>
        <w:pStyle w:val="ListBullet2"/>
      </w:pPr>
      <w:r w:rsidRPr="001229F2">
        <w:t>mechanism for infection/infestation</w:t>
      </w:r>
    </w:p>
    <w:p w:rsidR="00000000" w:rsidRPr="001229F2" w:rsidP="001229F2">
      <w:pPr>
        <w:pStyle w:val="ListBullet2"/>
      </w:pPr>
      <w:r w:rsidRPr="001229F2">
        <w:t>level of risk to bees and beekeeping industry</w:t>
      </w:r>
    </w:p>
    <w:p w:rsidR="00000000" w:rsidRPr="001229F2" w:rsidP="001229F2">
      <w:pPr>
        <w:pStyle w:val="ListBullet2"/>
      </w:pPr>
      <w:r w:rsidRPr="001229F2">
        <w:t>biological processes relevant to infection and control</w:t>
      </w:r>
    </w:p>
    <w:p w:rsidR="00000000" w:rsidRPr="001229F2" w:rsidP="001229F2">
      <w:pPr>
        <w:pStyle w:val="ListBullet"/>
      </w:pPr>
      <w:r w:rsidRPr="001229F2">
        <w:t>hive inspection procedures and recording pests and disease observations</w:t>
      </w:r>
    </w:p>
    <w:p w:rsidR="00000000" w:rsidRPr="001229F2" w:rsidP="001229F2">
      <w:pPr>
        <w:pStyle w:val="ListBullet"/>
      </w:pPr>
      <w:r w:rsidRPr="001229F2">
        <w:t>identification of pests diseases, including:</w:t>
      </w:r>
    </w:p>
    <w:p w:rsidR="00000000" w:rsidRPr="001229F2" w:rsidP="001229F2">
      <w:pPr>
        <w:pStyle w:val="ListBullet2"/>
      </w:pPr>
      <w:r w:rsidRPr="001229F2">
        <w:t>signs and symptoms</w:t>
      </w:r>
    </w:p>
    <w:p w:rsidR="00000000" w:rsidRPr="001229F2" w:rsidP="001229F2">
      <w:pPr>
        <w:pStyle w:val="ListBullet2"/>
      </w:pPr>
      <w:r w:rsidRPr="001229F2">
        <w:t>field diagnosis t</w:t>
      </w:r>
      <w:r w:rsidRPr="001229F2">
        <w:t>echniques</w:t>
      </w:r>
    </w:p>
    <w:p w:rsidR="00000000" w:rsidRPr="001229F2" w:rsidP="001229F2">
      <w:pPr>
        <w:pStyle w:val="ListBullet2"/>
      </w:pPr>
      <w:r w:rsidRPr="001229F2">
        <w:t>collecting, labelling and sending samples for specialist diagnosis</w:t>
      </w:r>
    </w:p>
    <w:p w:rsidR="00000000" w:rsidRPr="001229F2" w:rsidP="001229F2">
      <w:pPr>
        <w:pStyle w:val="ListBullet2"/>
      </w:pPr>
      <w:r w:rsidRPr="001229F2">
        <w:t>immune detection kits</w:t>
      </w:r>
    </w:p>
    <w:p w:rsidR="00000000" w:rsidRPr="001229F2" w:rsidP="001229F2">
      <w:pPr>
        <w:pStyle w:val="ListBullet"/>
      </w:pPr>
      <w:r w:rsidRPr="001229F2">
        <w:t>types of samples and procedures, including:</w:t>
      </w:r>
    </w:p>
    <w:p w:rsidR="00000000" w:rsidRPr="001229F2" w:rsidP="001229F2">
      <w:pPr>
        <w:pStyle w:val="ListBullet2"/>
      </w:pPr>
      <w:r w:rsidRPr="001229F2">
        <w:t>adults</w:t>
      </w:r>
    </w:p>
    <w:p w:rsidR="00000000" w:rsidRPr="001229F2" w:rsidP="001229F2">
      <w:pPr>
        <w:pStyle w:val="ListBullet2"/>
      </w:pPr>
      <w:r w:rsidRPr="001229F2">
        <w:t>brood</w:t>
      </w:r>
    </w:p>
    <w:p w:rsidR="00000000" w:rsidRPr="001229F2" w:rsidP="001229F2">
      <w:pPr>
        <w:pStyle w:val="ListBullet2"/>
      </w:pPr>
      <w:r w:rsidRPr="001229F2">
        <w:t>honey</w:t>
      </w:r>
    </w:p>
    <w:p w:rsidR="00000000" w:rsidRPr="001229F2" w:rsidP="001229F2">
      <w:pPr>
        <w:pStyle w:val="ListBullet2"/>
      </w:pPr>
      <w:r w:rsidRPr="001229F2">
        <w:t>comb</w:t>
      </w:r>
    </w:p>
    <w:p w:rsidR="00000000" w:rsidRPr="001229F2" w:rsidP="001229F2">
      <w:pPr>
        <w:pStyle w:val="ListBullet"/>
      </w:pPr>
      <w:r w:rsidRPr="001229F2">
        <w:t>legislative and biosecurity standards for pests and diseases control and notification for Australian apiaries including procedures for reporting</w:t>
      </w:r>
    </w:p>
    <w:p w:rsidR="00000000" w:rsidRPr="001229F2" w:rsidP="001229F2">
      <w:pPr>
        <w:pStyle w:val="ListBullet"/>
      </w:pPr>
      <w:r w:rsidRPr="001229F2">
        <w:t>tools, equipment, materials and safe handling procedures when manipulating hive components and taking samples</w:t>
      </w:r>
    </w:p>
    <w:p w:rsidR="00000000" w:rsidRPr="001229F2" w:rsidP="001229F2">
      <w:pPr>
        <w:pStyle w:val="ListBullet"/>
      </w:pPr>
      <w:r w:rsidRPr="001229F2">
        <w:t>h</w:t>
      </w:r>
      <w:r w:rsidRPr="001229F2">
        <w:t>azards and risks when working with bees and collecting pests and disease samples</w:t>
      </w:r>
    </w:p>
    <w:p w:rsidR="00000000" w:rsidRPr="001229F2" w:rsidP="001229F2">
      <w:pPr>
        <w:pStyle w:val="ListBullet"/>
      </w:pPr>
      <w:r w:rsidRPr="001229F2">
        <w:t>hygiene and sanitation practices for tools and equipment</w:t>
      </w:r>
    </w:p>
    <w:p w:rsidR="00000000" w:rsidRPr="001229F2" w:rsidP="001229F2">
      <w:pPr>
        <w:pStyle w:val="ListBullet"/>
      </w:pPr>
      <w:r w:rsidRPr="001229F2">
        <w:t>biosecurity procedures for pests and diseases of honey bees, including:</w:t>
      </w:r>
    </w:p>
    <w:p w:rsidR="00000000" w:rsidRPr="001229F2" w:rsidP="001229F2">
      <w:pPr>
        <w:pStyle w:val="ListBullet2"/>
      </w:pPr>
      <w:r w:rsidRPr="001229F2">
        <w:t>barrier systems</w:t>
      </w:r>
    </w:p>
    <w:p w:rsidR="00000000" w:rsidRPr="001229F2" w:rsidP="001229F2">
      <w:pPr>
        <w:pStyle w:val="ListBullet2"/>
      </w:pPr>
      <w:r w:rsidRPr="001229F2">
        <w:t>isolation</w:t>
      </w:r>
    </w:p>
    <w:p w:rsidR="00000000" w:rsidRPr="001229F2" w:rsidP="001229F2">
      <w:pPr>
        <w:pStyle w:val="ListBullet2"/>
      </w:pPr>
      <w:r w:rsidRPr="001229F2">
        <w:t>quarantine</w:t>
      </w:r>
    </w:p>
    <w:p w:rsidR="00000000" w:rsidRPr="001229F2" w:rsidP="001229F2">
      <w:pPr>
        <w:pStyle w:val="ListBullet2"/>
      </w:pPr>
      <w:r w:rsidRPr="001229F2">
        <w:t>frame ro</w:t>
      </w:r>
      <w:r w:rsidRPr="001229F2">
        <w:t>tation</w:t>
      </w:r>
    </w:p>
    <w:p w:rsidR="00000000" w:rsidRPr="001229F2" w:rsidP="001229F2">
      <w:pPr>
        <w:pStyle w:val="ListBullet"/>
      </w:pPr>
      <w:r w:rsidRPr="001229F2">
        <w:t>treatment of contaminated hive components, including:</w:t>
      </w:r>
    </w:p>
    <w:p w:rsidR="00000000" w:rsidRPr="001229F2" w:rsidP="001229F2">
      <w:pPr>
        <w:pStyle w:val="ListBullet2"/>
      </w:pPr>
      <w:r w:rsidRPr="001229F2">
        <w:t>burning and burial</w:t>
      </w:r>
    </w:p>
    <w:p w:rsidR="00000000" w:rsidRPr="001229F2" w:rsidP="001229F2">
      <w:pPr>
        <w:pStyle w:val="ListBullet2"/>
      </w:pPr>
      <w:r w:rsidRPr="001229F2">
        <w:t>sterilisation and irradiation</w:t>
      </w:r>
    </w:p>
    <w:p w:rsidR="00000000" w:rsidRPr="001229F2" w:rsidP="001229F2">
      <w:pPr>
        <w:pStyle w:val="ListBullet2"/>
      </w:pPr>
      <w:r w:rsidRPr="001229F2">
        <w:t>dipping treatments (e.g. hot wax or caustic dips)</w:t>
      </w:r>
    </w:p>
    <w:p w:rsidR="00000000" w:rsidRPr="001229F2" w:rsidP="001229F2">
      <w:pPr>
        <w:pStyle w:val="ListBullet2"/>
      </w:pPr>
      <w:r w:rsidRPr="001229F2">
        <w:t>scorching</w:t>
      </w:r>
    </w:p>
    <w:p w:rsidR="00000000" w:rsidRPr="001229F2" w:rsidP="001229F2">
      <w:pPr>
        <w:pStyle w:val="ListBullet"/>
      </w:pPr>
      <w:r w:rsidRPr="001229F2">
        <w:t>hive health, pests and disease control</w:t>
      </w:r>
    </w:p>
    <w:p w:rsidR="00000000" w:rsidRPr="001229F2" w:rsidP="001229F2">
      <w:pPr>
        <w:pStyle w:val="ListBullet"/>
      </w:pPr>
      <w:r w:rsidRPr="001229F2">
        <w:t>treatments for specific pest and diseases, including:</w:t>
      </w:r>
    </w:p>
    <w:p w:rsidR="00000000" w:rsidRPr="001229F2" w:rsidP="001229F2">
      <w:pPr>
        <w:pStyle w:val="ListBullet2"/>
      </w:pPr>
      <w:r w:rsidRPr="001229F2">
        <w:t xml:space="preserve">chemicals, types and application methods </w:t>
      </w:r>
    </w:p>
    <w:p w:rsidR="00000000" w:rsidRPr="001229F2" w:rsidP="001229F2">
      <w:pPr>
        <w:pStyle w:val="ListBullet2"/>
      </w:pPr>
      <w:r w:rsidRPr="001229F2">
        <w:t>antibiotics and prescription treatments</w:t>
      </w:r>
    </w:p>
    <w:p w:rsidR="00000000" w:rsidRPr="001229F2" w:rsidP="001229F2">
      <w:pPr>
        <w:pStyle w:val="ListBullet2"/>
      </w:pPr>
      <w:r w:rsidRPr="001229F2">
        <w:t>environmental treatments</w:t>
      </w:r>
    </w:p>
    <w:p w:rsidR="00000000" w:rsidRPr="001229F2" w:rsidP="001229F2">
      <w:pPr>
        <w:pStyle w:val="ListBullet"/>
      </w:pPr>
      <w:r w:rsidRPr="001229F2">
        <w:t>procedures for monitoring and reviewing treatments</w:t>
      </w:r>
    </w:p>
    <w:p w:rsidR="00000000" w:rsidRPr="001229F2" w:rsidP="001229F2">
      <w:pPr>
        <w:pStyle w:val="ListBullet"/>
      </w:pPr>
      <w:r w:rsidRPr="001229F2">
        <w:t>record keeping for pests and diseases incl</w:t>
      </w:r>
      <w:r w:rsidRPr="001229F2">
        <w:t>uding mandatory and workplace documents.</w:t>
      </w:r>
    </w:p>
    <w:p w:rsidR="00000000" w:rsidRPr="001229F2" w:rsidP="001229F2">
      <w:pPr>
        <w:pStyle w:val="AllowPageBreak"/>
      </w:pPr>
    </w:p>
    <w:p w:rsidR="00000000" w:rsidRPr="001229F2" w:rsidP="001229F2">
      <w:pPr>
        <w:pStyle w:val="Heading1"/>
      </w:pPr>
      <w:bookmarkStart w:id="4" w:name="O_987004"/>
      <w:bookmarkEnd w:id="4"/>
      <w:r w:rsidRPr="001229F2">
        <w:t>Assessment Conditions</w:t>
      </w:r>
    </w:p>
    <w:p w:rsidR="00000000" w:rsidRPr="001229F2" w:rsidP="00E41780">
      <w:pPr>
        <w:pStyle w:val="BodyText"/>
      </w:pPr>
      <w:r w:rsidRPr="001229F2">
        <w:t xml:space="preserve">Assessment of skills must take place under the following conditions: </w:t>
      </w:r>
    </w:p>
    <w:p w:rsidR="00000000" w:rsidRPr="001229F2" w:rsidP="001229F2">
      <w:pPr>
        <w:pStyle w:val="ListBullet"/>
      </w:pPr>
      <w:r w:rsidRPr="001229F2">
        <w:t>physical conditions:</w:t>
      </w:r>
    </w:p>
    <w:p w:rsidR="00000000" w:rsidRPr="001229F2" w:rsidP="001229F2">
      <w:pPr>
        <w:pStyle w:val="ListBullet2"/>
      </w:pPr>
      <w:r w:rsidRPr="001229F2">
        <w:t>an active aviary or an environment that accurately represents workplace conditions</w:t>
      </w:r>
    </w:p>
    <w:p w:rsidR="00000000" w:rsidRPr="001229F2" w:rsidP="001229F2">
      <w:pPr>
        <w:pStyle w:val="ListBullet"/>
      </w:pPr>
      <w:r w:rsidRPr="001229F2">
        <w:t>resources, equipment and materials:</w:t>
      </w:r>
    </w:p>
    <w:p w:rsidR="00000000" w:rsidRPr="001229F2" w:rsidP="001229F2">
      <w:pPr>
        <w:pStyle w:val="ListBullet2"/>
      </w:pPr>
      <w:r w:rsidRPr="001229F2">
        <w:t>live bees</w:t>
      </w:r>
    </w:p>
    <w:p w:rsidR="00000000" w:rsidRPr="001229F2" w:rsidP="001229F2">
      <w:pPr>
        <w:pStyle w:val="ListBullet2"/>
      </w:pPr>
      <w:r w:rsidRPr="001229F2">
        <w:t>hive management tools</w:t>
      </w:r>
    </w:p>
    <w:p w:rsidR="00000000" w:rsidRPr="001229F2" w:rsidP="001229F2">
      <w:pPr>
        <w:pStyle w:val="ListBullet2"/>
      </w:pPr>
      <w:r w:rsidRPr="001229F2">
        <w:t>treatments appropriate to pests or diseases</w:t>
      </w:r>
    </w:p>
    <w:p w:rsidR="00000000" w:rsidRPr="001229F2" w:rsidP="001229F2">
      <w:pPr>
        <w:pStyle w:val="ListBullet2"/>
      </w:pPr>
      <w:r w:rsidRPr="001229F2">
        <w:t>equipment and materials required for field diagnosis activities</w:t>
      </w:r>
    </w:p>
    <w:p w:rsidR="00000000" w:rsidRPr="001229F2" w:rsidP="001229F2">
      <w:pPr>
        <w:pStyle w:val="ListBullet2"/>
      </w:pPr>
      <w:r w:rsidRPr="001229F2">
        <w:t>PPE</w:t>
      </w:r>
    </w:p>
    <w:p w:rsidR="00000000" w:rsidRPr="001229F2" w:rsidP="001229F2">
      <w:pPr>
        <w:pStyle w:val="ListBullet2"/>
      </w:pPr>
      <w:r w:rsidRPr="001229F2">
        <w:t>inert samples or representations of bee pests and diseases</w:t>
      </w:r>
    </w:p>
    <w:p w:rsidR="00000000" w:rsidRPr="001229F2" w:rsidP="001229F2">
      <w:pPr>
        <w:pStyle w:val="ListBullet"/>
      </w:pPr>
      <w:r w:rsidRPr="001229F2">
        <w:t>specifications</w:t>
      </w:r>
      <w:r w:rsidRPr="001229F2">
        <w:t>:</w:t>
      </w:r>
    </w:p>
    <w:p w:rsidR="00000000" w:rsidRPr="001229F2" w:rsidP="001229F2">
      <w:pPr>
        <w:pStyle w:val="ListBullet2"/>
      </w:pPr>
      <w:r w:rsidRPr="001229F2">
        <w:t>workplace procedures for managing pests and diseases within a honey bee colony</w:t>
      </w:r>
    </w:p>
    <w:p w:rsidR="00000000" w:rsidRPr="001229F2" w:rsidP="001229F2">
      <w:pPr>
        <w:pStyle w:val="ListBullet2"/>
      </w:pPr>
      <w:r w:rsidRPr="001229F2">
        <w:t>safety data sheets for pest and disease treatments</w:t>
      </w:r>
    </w:p>
    <w:p w:rsidR="00000000" w:rsidRPr="001229F2" w:rsidP="001229F2">
      <w:pPr>
        <w:pStyle w:val="ListBullet2"/>
      </w:pPr>
      <w:r w:rsidRPr="001229F2">
        <w:t>access to specific legislation and codes of practice relevant to biosecurity and mandatory reporting</w:t>
      </w:r>
    </w:p>
    <w:p w:rsidR="00000000" w:rsidRPr="001229F2" w:rsidP="001229F2">
      <w:pPr>
        <w:pStyle w:val="ListBullet"/>
      </w:pPr>
      <w:r w:rsidRPr="001229F2">
        <w:t>relationships:</w:t>
      </w:r>
    </w:p>
    <w:p w:rsidR="00000000" w:rsidRPr="001229F2" w:rsidP="001229F2">
      <w:pPr>
        <w:pStyle w:val="ListBullet2"/>
      </w:pPr>
      <w:r>
        <w:t>•</w:t>
      </w:r>
      <w:r>
        <w:tab/>
      </w:r>
      <w:r w:rsidRPr="001229F2">
        <w:t>specialists in honey bee pest and disease diagnosis.</w:t>
      </w:r>
    </w:p>
    <w:p w:rsidR="00000000" w:rsidRPr="001229F2" w:rsidP="001229F2">
      <w:pPr>
        <w:pStyle w:val="BodyText"/>
      </w:pPr>
    </w:p>
    <w:p w:rsidR="00000000" w:rsidRPr="001229F2" w:rsidP="00E41780">
      <w:pPr>
        <w:pStyle w:val="BodyText"/>
      </w:pPr>
      <w:r w:rsidRPr="001229F2">
        <w:t>Assessors of this unit must satisfy the requirements for assessors in applicable vocational education and training legislation, frameworks and/or standards.</w:t>
      </w:r>
    </w:p>
    <w:p w:rsidR="00000000" w:rsidRPr="001229F2" w:rsidP="001229F2">
      <w:pPr>
        <w:pStyle w:val="Heading1"/>
      </w:pPr>
      <w:bookmarkStart w:id="5" w:name="O_987002"/>
      <w:bookmarkEnd w:id="5"/>
      <w:r w:rsidRPr="001229F2">
        <w:t>Links</w:t>
      </w:r>
    </w:p>
    <w:p w:rsidR="00000000" w:rsidRPr="001229F2" w:rsidP="00E41780">
      <w:pPr>
        <w:pStyle w:val="BodyText"/>
      </w:pPr>
      <w:r w:rsidRPr="001229F2">
        <w:t>Companion Volumes, in</w:t>
      </w:r>
      <w:r w:rsidRPr="001229F2">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6153B9">
        <w:rPr>
          <w:rStyle w:val="Hyperlink"/>
        </w:rPr>
        <w:t>https://vetnet.gov.au/Pages/TrainingDocs.aspx?q=c6399549-9c62-4a5e-bf1a-524b2322cf72</w:t>
      </w:r>
      <w:r>
        <w:fldChar w:fldCharType="end"/>
      </w:r>
    </w:p>
    <w:p w:rsidR="00000000" w:rsidRPr="001229F2" w:rsidP="001229F2"/>
    <w:sectPr w:rsidSect="001229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2" w:rsidRPr="00E41780" w:rsidP="00E41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80" w:rsidP="00122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1780" w:rsidP="001229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41780" w:rsidP="00122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9F2" w:rsidRPr="00E41780" w:rsidP="00E41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80" w:rsidRPr="002D2AF8" w:rsidP="001229F2">
    <w:pPr>
      <w:pStyle w:val="Header"/>
      <w:framePr w:wrap="around"/>
    </w:pPr>
    <w:r>
      <w:fldChar w:fldCharType="begin"/>
    </w:r>
    <w:r>
      <w:instrText xml:space="preserve"> TITLE   \* MERGEFORMAT </w:instrText>
    </w:r>
    <w:r>
      <w:fldChar w:fldCharType="separate"/>
    </w:r>
    <w:r>
      <w:t>Assessment Requirements for AHCBEK313 Manage pests and disease within a honey bee colony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41780" w:rsidP="00122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3AA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C5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AB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9F2"/>
    <w:pPr>
      <w:spacing w:before="360" w:after="60"/>
      <w:outlineLvl w:val="0"/>
    </w:pPr>
    <w:rPr>
      <w:sz w:val="32"/>
    </w:rPr>
  </w:style>
  <w:style w:type="paragraph" w:styleId="Heading2">
    <w:name w:val="heading 2"/>
    <w:basedOn w:val="HeadingBase"/>
    <w:next w:val="BodyText"/>
    <w:link w:val="Heading2Char"/>
    <w:qFormat/>
    <w:rsid w:val="001229F2"/>
    <w:pPr>
      <w:keepLines/>
      <w:spacing w:before="240" w:after="120"/>
      <w:outlineLvl w:val="1"/>
    </w:pPr>
    <w:rPr>
      <w:sz w:val="28"/>
      <w:szCs w:val="40"/>
    </w:rPr>
  </w:style>
  <w:style w:type="paragraph" w:styleId="Heading3">
    <w:name w:val="heading 3"/>
    <w:basedOn w:val="HeadingBase"/>
    <w:next w:val="BodyText"/>
    <w:link w:val="Heading3Char"/>
    <w:qFormat/>
    <w:rsid w:val="001229F2"/>
    <w:pPr>
      <w:spacing w:before="180" w:after="120"/>
      <w:outlineLvl w:val="2"/>
    </w:pPr>
    <w:rPr>
      <w:spacing w:val="-10"/>
      <w:kern w:val="32"/>
    </w:rPr>
  </w:style>
  <w:style w:type="paragraph" w:styleId="Heading4">
    <w:name w:val="heading 4"/>
    <w:basedOn w:val="HeadingBase"/>
    <w:next w:val="BodyText"/>
    <w:link w:val="Heading4Char"/>
    <w:qFormat/>
    <w:rsid w:val="001229F2"/>
    <w:pPr>
      <w:spacing w:before="160" w:after="120"/>
      <w:outlineLvl w:val="3"/>
    </w:pPr>
    <w:rPr>
      <w:sz w:val="22"/>
    </w:rPr>
  </w:style>
  <w:style w:type="paragraph" w:styleId="Heading5">
    <w:name w:val="heading 5"/>
    <w:basedOn w:val="HeadingBase"/>
    <w:next w:val="Normal"/>
    <w:link w:val="Heading5Char"/>
    <w:qFormat/>
    <w:rsid w:val="001229F2"/>
    <w:pPr>
      <w:spacing w:before="80"/>
      <w:outlineLvl w:val="4"/>
    </w:pPr>
    <w:rPr>
      <w:color w:val="918585"/>
      <w:sz w:val="20"/>
    </w:rPr>
  </w:style>
  <w:style w:type="paragraph" w:styleId="Heading6">
    <w:name w:val="heading 6"/>
    <w:basedOn w:val="HeadingBase"/>
    <w:next w:val="Normal"/>
    <w:link w:val="Heading6Char"/>
    <w:qFormat/>
    <w:rsid w:val="001229F2"/>
    <w:pPr>
      <w:spacing w:before="60"/>
      <w:outlineLvl w:val="5"/>
    </w:pPr>
    <w:rPr>
      <w:color w:val="918585"/>
      <w:sz w:val="20"/>
    </w:rPr>
  </w:style>
  <w:style w:type="paragraph" w:styleId="Heading7">
    <w:name w:val="heading 7"/>
    <w:basedOn w:val="Normal"/>
    <w:next w:val="Normal"/>
    <w:link w:val="Heading7Char"/>
    <w:qFormat/>
    <w:rsid w:val="001229F2"/>
    <w:pPr>
      <w:ind w:left="720"/>
      <w:outlineLvl w:val="6"/>
    </w:pPr>
    <w:rPr>
      <w:i/>
    </w:rPr>
  </w:style>
  <w:style w:type="paragraph" w:styleId="Heading8">
    <w:name w:val="heading 8"/>
    <w:basedOn w:val="Normal"/>
    <w:next w:val="Normal"/>
    <w:link w:val="Heading8Char"/>
    <w:qFormat/>
    <w:rsid w:val="001229F2"/>
    <w:pPr>
      <w:ind w:left="720"/>
      <w:outlineLvl w:val="7"/>
    </w:pPr>
    <w:rPr>
      <w:i/>
    </w:rPr>
  </w:style>
  <w:style w:type="paragraph" w:styleId="Heading9">
    <w:name w:val="heading 9"/>
    <w:basedOn w:val="Normal"/>
    <w:next w:val="Normal"/>
    <w:link w:val="Heading9Char"/>
    <w:qFormat/>
    <w:rsid w:val="001229F2"/>
    <w:pPr>
      <w:ind w:left="720"/>
      <w:outlineLvl w:val="8"/>
    </w:pPr>
    <w:rPr>
      <w:i/>
    </w:rPr>
  </w:style>
  <w:style w:type="character" w:default="1" w:styleId="DefaultParagraphFont">
    <w:name w:val="Default Paragraph Font"/>
    <w:uiPriority w:val="1"/>
    <w:unhideWhenUsed/>
    <w:rsid w:val="00122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9F2"/>
  </w:style>
  <w:style w:type="character" w:customStyle="1" w:styleId="Heading1Char">
    <w:name w:val="Heading 1 Char"/>
    <w:basedOn w:val="DefaultParagraphFont"/>
    <w:link w:val="Heading1"/>
    <w:rsid w:val="001229F2"/>
    <w:rPr>
      <w:rFonts w:ascii="Times New Roman" w:eastAsia="Times New Roman" w:hAnsi="Times New Roman" w:cs="Times New Roman"/>
      <w:b/>
      <w:sz w:val="32"/>
      <w:szCs w:val="20"/>
      <w:lang w:eastAsia="en-US"/>
    </w:rPr>
  </w:style>
  <w:style w:type="paragraph" w:styleId="BodyText">
    <w:name w:val="Body Text"/>
    <w:basedOn w:val="Normal"/>
    <w:link w:val="BodyTextChar"/>
    <w:rsid w:val="00122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9F2"/>
    <w:rPr>
      <w:rFonts w:ascii="Times New Roman" w:eastAsia="Times New Roman" w:hAnsi="Times New Roman" w:cs="Times New Roman"/>
      <w:sz w:val="24"/>
      <w:lang w:eastAsia="en-US"/>
    </w:rPr>
  </w:style>
  <w:style w:type="paragraph" w:styleId="ListBullet">
    <w:name w:val="List Bullet"/>
    <w:basedOn w:val="List"/>
    <w:rsid w:val="001229F2"/>
    <w:pPr>
      <w:numPr>
        <w:numId w:val="12"/>
      </w:numPr>
      <w:tabs>
        <w:tab w:val="clear" w:pos="340"/>
      </w:tabs>
      <w:spacing w:before="40" w:after="40"/>
    </w:pPr>
  </w:style>
  <w:style w:type="character" w:customStyle="1" w:styleId="SpecialBold">
    <w:name w:val="Special Bold"/>
    <w:basedOn w:val="DefaultParagraphFont"/>
    <w:rsid w:val="001229F2"/>
    <w:rPr>
      <w:b/>
      <w:spacing w:val="0"/>
    </w:rPr>
  </w:style>
  <w:style w:type="paragraph" w:styleId="ListBullet2">
    <w:name w:val="List Bullet 2"/>
    <w:basedOn w:val="List2"/>
    <w:rsid w:val="001229F2"/>
    <w:pPr>
      <w:numPr>
        <w:numId w:val="13"/>
      </w:numPr>
      <w:tabs>
        <w:tab w:val="clear" w:pos="680"/>
      </w:tabs>
    </w:pPr>
  </w:style>
  <w:style w:type="paragraph" w:customStyle="1" w:styleId="SuperHeading">
    <w:name w:val="SuperHeading"/>
    <w:basedOn w:val="Normal"/>
    <w:rsid w:val="001229F2"/>
    <w:pPr>
      <w:spacing w:before="240" w:after="120"/>
      <w:outlineLvl w:val="0"/>
    </w:pPr>
    <w:rPr>
      <w:rFonts w:ascii="Times New Roman" w:hAnsi="Times New Roman"/>
      <w:b/>
      <w:sz w:val="32"/>
    </w:rPr>
  </w:style>
  <w:style w:type="paragraph" w:customStyle="1" w:styleId="AllowPageBreak">
    <w:name w:val="AllowPageBreak"/>
    <w:rsid w:val="00122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9F2"/>
    <w:rPr>
      <w:rFonts w:ascii="Courier New" w:eastAsia="Times New Roman" w:hAnsi="Courier New" w:cs="Times New Roman"/>
      <w:i/>
      <w:szCs w:val="20"/>
      <w:lang w:eastAsia="en-US"/>
    </w:rPr>
  </w:style>
  <w:style w:type="paragraph" w:customStyle="1" w:styleId="HeadingBase">
    <w:name w:val="Heading Base"/>
    <w:rsid w:val="00122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9F2"/>
    <w:pPr>
      <w:tabs>
        <w:tab w:val="right" w:leader="dot" w:pos="9072"/>
      </w:tabs>
      <w:ind w:left="567"/>
    </w:pPr>
    <w:rPr>
      <w:szCs w:val="22"/>
    </w:rPr>
  </w:style>
  <w:style w:type="paragraph" w:customStyle="1" w:styleId="TOCBase">
    <w:name w:val="TOC Base"/>
    <w:rsid w:val="00122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9F2"/>
    <w:pPr>
      <w:tabs>
        <w:tab w:val="right" w:leader="dot" w:pos="9072"/>
      </w:tabs>
      <w:spacing w:before="40" w:after="40"/>
      <w:ind w:left="284"/>
    </w:pPr>
    <w:rPr>
      <w:rFonts w:ascii="Times New Roman" w:hAnsi="Times New Roman"/>
    </w:rPr>
  </w:style>
  <w:style w:type="paragraph" w:styleId="TOC1">
    <w:name w:val="toc 1"/>
    <w:basedOn w:val="TOCBase"/>
    <w:next w:val="Normal"/>
    <w:rsid w:val="00122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9F2"/>
    <w:rPr>
      <w:rFonts w:ascii="Times New Roman" w:eastAsia="Times New Roman" w:hAnsi="Times New Roman" w:cs="Times New Roman"/>
      <w:sz w:val="16"/>
      <w:lang w:eastAsia="en-US"/>
    </w:rPr>
  </w:style>
  <w:style w:type="paragraph" w:styleId="Title">
    <w:name w:val="Title"/>
    <w:basedOn w:val="HeadingBase"/>
    <w:link w:val="TitleChar"/>
    <w:qFormat/>
    <w:rsid w:val="001229F2"/>
    <w:pPr>
      <w:spacing w:before="5040"/>
      <w:jc w:val="center"/>
    </w:pPr>
    <w:rPr>
      <w:sz w:val="48"/>
      <w:szCs w:val="72"/>
      <w:lang w:val="en-US"/>
    </w:rPr>
  </w:style>
  <w:style w:type="character" w:customStyle="1" w:styleId="TitleChar">
    <w:name w:val="Title Char"/>
    <w:basedOn w:val="DefaultParagraphFont"/>
    <w:link w:val="Title"/>
    <w:rsid w:val="00122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9F2"/>
    <w:pPr>
      <w:tabs>
        <w:tab w:val="left" w:pos="3600"/>
        <w:tab w:val="left" w:pos="3958"/>
      </w:tabs>
    </w:pPr>
  </w:style>
  <w:style w:type="paragraph" w:styleId="List">
    <w:name w:val="List"/>
    <w:basedOn w:val="BodyText"/>
    <w:next w:val="BodyText"/>
    <w:rsid w:val="001229F2"/>
    <w:pPr>
      <w:tabs>
        <w:tab w:val="left" w:pos="340"/>
      </w:tabs>
      <w:spacing w:before="60" w:after="60"/>
      <w:ind w:left="340" w:hanging="340"/>
    </w:pPr>
  </w:style>
  <w:style w:type="paragraph" w:customStyle="1" w:styleId="Note">
    <w:name w:val="Note"/>
    <w:basedOn w:val="BodyText"/>
    <w:rsid w:val="00122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9F2"/>
    <w:pPr>
      <w:framePr w:wrap="auto" w:hAnchor="text" w:y="6049"/>
    </w:pPr>
    <w:rPr>
      <w:color w:val="000000"/>
      <w:sz w:val="40"/>
    </w:rPr>
  </w:style>
  <w:style w:type="paragraph" w:customStyle="1" w:styleId="TOCTitle">
    <w:name w:val="TOCTitle"/>
    <w:basedOn w:val="Heading1"/>
    <w:rsid w:val="001229F2"/>
    <w:pPr>
      <w:spacing w:after="240"/>
      <w:jc w:val="center"/>
      <w:outlineLvl w:val="9"/>
    </w:pPr>
    <w:rPr>
      <w:caps/>
    </w:rPr>
  </w:style>
  <w:style w:type="paragraph" w:customStyle="1" w:styleId="Version">
    <w:name w:val="Version"/>
    <w:rsid w:val="00122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9F2"/>
    <w:pPr>
      <w:keepNext w:val="0"/>
      <w:tabs>
        <w:tab w:val="right" w:pos="4176"/>
      </w:tabs>
      <w:ind w:left="198" w:hanging="198"/>
    </w:pPr>
    <w:rPr>
      <w:rFonts w:ascii="Garamond" w:hAnsi="Garamond"/>
    </w:rPr>
  </w:style>
  <w:style w:type="paragraph" w:styleId="IndexHeading">
    <w:name w:val="index heading"/>
    <w:basedOn w:val="Normal"/>
    <w:next w:val="Index1"/>
    <w:semiHidden/>
    <w:rsid w:val="001229F2"/>
    <w:pPr>
      <w:spacing w:before="120" w:after="120"/>
    </w:pPr>
    <w:rPr>
      <w:rFonts w:ascii="Arial" w:hAnsi="Arial"/>
      <w:b/>
      <w:color w:val="918585"/>
      <w:sz w:val="24"/>
    </w:rPr>
  </w:style>
  <w:style w:type="paragraph" w:styleId="Header">
    <w:name w:val="header"/>
    <w:basedOn w:val="Normal"/>
    <w:link w:val="HeaderChar"/>
    <w:rsid w:val="00122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9F2"/>
    <w:rPr>
      <w:rFonts w:ascii="Times New Roman" w:eastAsia="Times New Roman" w:hAnsi="Times New Roman" w:cs="Times New Roman"/>
      <w:sz w:val="16"/>
      <w:szCs w:val="20"/>
      <w:lang w:val="en-GB" w:eastAsia="en-US"/>
    </w:rPr>
  </w:style>
  <w:style w:type="paragraph" w:customStyle="1" w:styleId="Chapter">
    <w:name w:val="Chapter"/>
    <w:basedOn w:val="Normal"/>
    <w:rsid w:val="001229F2"/>
    <w:pPr>
      <w:spacing w:before="240"/>
    </w:pPr>
    <w:rPr>
      <w:rFonts w:ascii="Times New Roman" w:hAnsi="Times New Roman"/>
      <w:smallCaps/>
      <w:spacing w:val="80"/>
      <w:sz w:val="28"/>
    </w:rPr>
  </w:style>
  <w:style w:type="paragraph" w:customStyle="1" w:styleId="InChapter">
    <w:name w:val="InChapter"/>
    <w:basedOn w:val="Heading3"/>
    <w:rsid w:val="001229F2"/>
    <w:pPr>
      <w:spacing w:after="240"/>
      <w:outlineLvl w:val="9"/>
    </w:pPr>
    <w:rPr>
      <w:noProof/>
    </w:rPr>
  </w:style>
  <w:style w:type="paragraph" w:styleId="Index2">
    <w:name w:val="index 2"/>
    <w:basedOn w:val="Normal"/>
    <w:next w:val="Normal"/>
    <w:semiHidden/>
    <w:rsid w:val="001229F2"/>
    <w:pPr>
      <w:tabs>
        <w:tab w:val="right" w:pos="4176"/>
      </w:tabs>
      <w:ind w:left="568" w:hanging="284"/>
    </w:pPr>
    <w:rPr>
      <w:rFonts w:ascii="Garamond" w:hAnsi="Garamond"/>
    </w:rPr>
  </w:style>
  <w:style w:type="paragraph" w:customStyle="1" w:styleId="Byline">
    <w:name w:val="Byline"/>
    <w:rsid w:val="00122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9F2"/>
    <w:pPr>
      <w:tabs>
        <w:tab w:val="clear" w:pos="3600"/>
        <w:tab w:val="clear" w:pos="3958"/>
      </w:tabs>
      <w:jc w:val="right"/>
    </w:pPr>
  </w:style>
  <w:style w:type="character" w:styleId="Emphasis">
    <w:name w:val="Emphasis"/>
    <w:basedOn w:val="DefaultParagraphFont"/>
    <w:qFormat/>
    <w:rsid w:val="001229F2"/>
    <w:rPr>
      <w:i/>
    </w:rPr>
  </w:style>
  <w:style w:type="paragraph" w:styleId="Caption">
    <w:name w:val="caption"/>
    <w:basedOn w:val="BodyText"/>
    <w:next w:val="Normal"/>
    <w:qFormat/>
    <w:rsid w:val="001229F2"/>
    <w:pPr>
      <w:framePr w:w="2268" w:hSpace="181" w:vSpace="181" w:wrap="around" w:vAnchor="text" w:hAnchor="page" w:x="1135" w:y="285" w:anchorLock="1"/>
    </w:pPr>
    <w:rPr>
      <w:i/>
    </w:rPr>
  </w:style>
  <w:style w:type="paragraph" w:customStyle="1" w:styleId="MiniTOCTitle">
    <w:name w:val="MiniTOCTitle"/>
    <w:basedOn w:val="Heading4"/>
    <w:rsid w:val="001229F2"/>
    <w:pPr>
      <w:spacing w:before="240"/>
      <w:outlineLvl w:val="9"/>
    </w:pPr>
    <w:rPr>
      <w:noProof/>
      <w:sz w:val="24"/>
    </w:rPr>
  </w:style>
  <w:style w:type="paragraph" w:customStyle="1" w:styleId="MiniTOCItem">
    <w:name w:val="MiniTOCItem"/>
    <w:basedOn w:val="ListBullet"/>
    <w:rsid w:val="001229F2"/>
    <w:pPr>
      <w:numPr>
        <w:numId w:val="0"/>
      </w:numPr>
      <w:tabs>
        <w:tab w:val="right" w:leader="dot" w:pos="6521"/>
      </w:tabs>
      <w:spacing w:before="0" w:after="0"/>
    </w:pPr>
  </w:style>
  <w:style w:type="paragraph" w:customStyle="1" w:styleId="TOFTitle">
    <w:name w:val="TOFTitle"/>
    <w:basedOn w:val="TOCTitle"/>
    <w:rsid w:val="001229F2"/>
  </w:style>
  <w:style w:type="paragraph" w:styleId="TableofFigures">
    <w:name w:val="table of figures"/>
    <w:basedOn w:val="Normal"/>
    <w:next w:val="Normal"/>
    <w:semiHidden/>
    <w:rsid w:val="001229F2"/>
    <w:pPr>
      <w:tabs>
        <w:tab w:val="right" w:leader="dot" w:pos="9072"/>
      </w:tabs>
      <w:ind w:left="970" w:hanging="403"/>
    </w:pPr>
    <w:rPr>
      <w:rFonts w:ascii="Times New Roman" w:hAnsi="Times New Roman"/>
      <w:b/>
    </w:rPr>
  </w:style>
  <w:style w:type="paragraph" w:styleId="ListNumber">
    <w:name w:val="List Number"/>
    <w:basedOn w:val="List"/>
    <w:rsid w:val="001229F2"/>
    <w:pPr>
      <w:numPr>
        <w:numId w:val="15"/>
      </w:numPr>
      <w:tabs>
        <w:tab w:val="clear" w:pos="340"/>
      </w:tabs>
    </w:pPr>
  </w:style>
  <w:style w:type="character" w:customStyle="1" w:styleId="WingdingSymbols">
    <w:name w:val="Wingding Symbols"/>
    <w:rsid w:val="001229F2"/>
    <w:rPr>
      <w:rFonts w:ascii="Wingdings" w:hAnsi="Wingdings"/>
    </w:rPr>
  </w:style>
  <w:style w:type="paragraph" w:customStyle="1" w:styleId="TableHeading">
    <w:name w:val="Table Heading"/>
    <w:basedOn w:val="HeadingBase"/>
    <w:rsid w:val="001229F2"/>
    <w:pPr>
      <w:keepLines/>
      <w:pBdr>
        <w:bottom w:val="single" w:sz="6" w:space="1" w:color="918585"/>
      </w:pBdr>
      <w:spacing w:before="240"/>
    </w:pPr>
  </w:style>
  <w:style w:type="character" w:customStyle="1" w:styleId="HotSpot">
    <w:name w:val="HotSpot"/>
    <w:rsid w:val="001229F2"/>
    <w:rPr>
      <w:color w:val="0033CC"/>
      <w:u w:val="none"/>
    </w:rPr>
  </w:style>
  <w:style w:type="paragraph" w:customStyle="1" w:styleId="BodyTextRight">
    <w:name w:val="Body Text Right"/>
    <w:basedOn w:val="BodyText"/>
    <w:rsid w:val="001229F2"/>
    <w:pPr>
      <w:spacing w:before="0" w:after="0"/>
      <w:jc w:val="right"/>
    </w:pPr>
  </w:style>
  <w:style w:type="paragraph" w:styleId="Index3">
    <w:name w:val="index 3"/>
    <w:basedOn w:val="ListNumber2"/>
    <w:next w:val="Normal"/>
    <w:semiHidden/>
    <w:rsid w:val="001229F2"/>
    <w:pPr>
      <w:numPr>
        <w:numId w:val="0"/>
      </w:numPr>
      <w:tabs>
        <w:tab w:val="right" w:leader="dot" w:pos="4176"/>
      </w:tabs>
    </w:pPr>
  </w:style>
  <w:style w:type="paragraph" w:styleId="ListNumber2">
    <w:name w:val="List Number 2"/>
    <w:basedOn w:val="List2"/>
    <w:rsid w:val="001229F2"/>
    <w:pPr>
      <w:numPr>
        <w:numId w:val="10"/>
      </w:numPr>
      <w:tabs>
        <w:tab w:val="clear" w:pos="1060"/>
      </w:tabs>
    </w:pPr>
  </w:style>
  <w:style w:type="paragraph" w:customStyle="1" w:styleId="MarginNote">
    <w:name w:val="Margin Note"/>
    <w:basedOn w:val="BodyText"/>
    <w:rsid w:val="00122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9F2"/>
    <w:rPr>
      <w:sz w:val="32"/>
    </w:rPr>
  </w:style>
  <w:style w:type="paragraph" w:customStyle="1" w:styleId="HeadingProcedure">
    <w:name w:val="Heading Procedure"/>
    <w:basedOn w:val="HeadingBase"/>
    <w:next w:val="Normal"/>
    <w:rsid w:val="001229F2"/>
    <w:pPr>
      <w:tabs>
        <w:tab w:val="left" w:pos="0"/>
      </w:tabs>
      <w:spacing w:before="120" w:after="60"/>
    </w:pPr>
    <w:rPr>
      <w:i/>
      <w:color w:val="918585"/>
      <w:sz w:val="22"/>
    </w:rPr>
  </w:style>
  <w:style w:type="paragraph" w:customStyle="1" w:styleId="TableBodyText">
    <w:name w:val="Table Body Text"/>
    <w:basedOn w:val="BodyText"/>
    <w:rsid w:val="001229F2"/>
    <w:pPr>
      <w:spacing w:before="60" w:after="60"/>
    </w:pPr>
  </w:style>
  <w:style w:type="paragraph" w:styleId="ListContinue">
    <w:name w:val="List Continue"/>
    <w:basedOn w:val="List"/>
    <w:rsid w:val="001229F2"/>
    <w:pPr>
      <w:ind w:firstLine="0"/>
    </w:pPr>
  </w:style>
  <w:style w:type="paragraph" w:customStyle="1" w:styleId="ListNote">
    <w:name w:val="List Note"/>
    <w:basedOn w:val="List"/>
    <w:rsid w:val="001229F2"/>
    <w:pPr>
      <w:pBdr>
        <w:top w:val="single" w:sz="6" w:space="2" w:color="918585"/>
        <w:bottom w:val="single" w:sz="6" w:space="2" w:color="918585"/>
      </w:pBdr>
      <w:tabs>
        <w:tab w:val="left" w:pos="1021"/>
      </w:tabs>
      <w:ind w:firstLine="0"/>
    </w:pPr>
  </w:style>
  <w:style w:type="paragraph" w:customStyle="1" w:styleId="Warning">
    <w:name w:val="Warning"/>
    <w:basedOn w:val="BodyText"/>
    <w:rsid w:val="001229F2"/>
    <w:pPr>
      <w:shd w:val="clear" w:color="auto" w:fill="D9D9D9"/>
      <w:tabs>
        <w:tab w:val="left" w:pos="992"/>
      </w:tabs>
      <w:ind w:left="119" w:right="119"/>
    </w:pPr>
    <w:rPr>
      <w:sz w:val="20"/>
    </w:rPr>
  </w:style>
  <w:style w:type="paragraph" w:customStyle="1" w:styleId="MarginIcons">
    <w:name w:val="Margin Icons"/>
    <w:basedOn w:val="BodyText"/>
    <w:rsid w:val="00122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9F2"/>
    <w:rPr>
      <w:rFonts w:ascii="Courier New" w:hAnsi="Courier New"/>
    </w:rPr>
  </w:style>
  <w:style w:type="paragraph" w:customStyle="1" w:styleId="NoteBullet">
    <w:name w:val="Note Bullet"/>
    <w:basedOn w:val="Note"/>
    <w:rsid w:val="001229F2"/>
    <w:pPr>
      <w:tabs>
        <w:tab w:val="clear" w:pos="680"/>
      </w:tabs>
      <w:spacing w:before="60" w:after="60"/>
    </w:pPr>
  </w:style>
  <w:style w:type="paragraph" w:customStyle="1" w:styleId="SubHeading2">
    <w:name w:val="SubHeading2"/>
    <w:basedOn w:val="HeadingBase"/>
    <w:rsid w:val="001229F2"/>
    <w:pPr>
      <w:spacing w:before="240" w:after="60"/>
    </w:pPr>
    <w:rPr>
      <w:sz w:val="20"/>
    </w:rPr>
  </w:style>
  <w:style w:type="paragraph" w:customStyle="1" w:styleId="SubHeading1">
    <w:name w:val="SubHeading1"/>
    <w:basedOn w:val="HeadingBase"/>
    <w:rsid w:val="001229F2"/>
    <w:pPr>
      <w:spacing w:before="240" w:after="60"/>
    </w:pPr>
    <w:rPr>
      <w:color w:val="918585"/>
      <w:sz w:val="22"/>
    </w:rPr>
  </w:style>
  <w:style w:type="paragraph" w:customStyle="1" w:styleId="SideHeading">
    <w:name w:val="Side Heading"/>
    <w:basedOn w:val="HeadingBase"/>
    <w:rsid w:val="00122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9F2"/>
    <w:pPr>
      <w:tabs>
        <w:tab w:val="num" w:pos="360"/>
      </w:tabs>
    </w:pPr>
  </w:style>
  <w:style w:type="paragraph" w:styleId="PlainText">
    <w:name w:val="Plain Text"/>
    <w:basedOn w:val="Normal"/>
    <w:link w:val="PlainTextChar"/>
    <w:rsid w:val="001229F2"/>
    <w:rPr>
      <w:sz w:val="20"/>
    </w:rPr>
  </w:style>
  <w:style w:type="character" w:customStyle="1" w:styleId="PlainTextChar">
    <w:name w:val="Plain Text Char"/>
    <w:basedOn w:val="DefaultParagraphFont"/>
    <w:link w:val="PlainText"/>
    <w:rsid w:val="001229F2"/>
    <w:rPr>
      <w:rFonts w:ascii="Courier New" w:eastAsia="Times New Roman" w:hAnsi="Courier New" w:cs="Times New Roman"/>
      <w:sz w:val="20"/>
      <w:szCs w:val="20"/>
      <w:lang w:eastAsia="en-US"/>
    </w:rPr>
  </w:style>
  <w:style w:type="character" w:customStyle="1" w:styleId="MenuOption">
    <w:name w:val="Menu Option"/>
    <w:basedOn w:val="DefaultParagraphFont"/>
    <w:rsid w:val="001229F2"/>
    <w:rPr>
      <w:b/>
      <w:smallCaps/>
    </w:rPr>
  </w:style>
  <w:style w:type="paragraph" w:customStyle="1" w:styleId="TableListNumber">
    <w:name w:val="Table List Number"/>
    <w:basedOn w:val="ListNumber"/>
    <w:rsid w:val="001229F2"/>
    <w:pPr>
      <w:numPr>
        <w:numId w:val="0"/>
      </w:numPr>
    </w:pPr>
  </w:style>
  <w:style w:type="paragraph" w:styleId="TOC4">
    <w:name w:val="toc 4"/>
    <w:basedOn w:val="TOCBase"/>
    <w:next w:val="Normal"/>
    <w:semiHidden/>
    <w:rsid w:val="001229F2"/>
    <w:pPr>
      <w:tabs>
        <w:tab w:val="right" w:leader="dot" w:pos="9071"/>
      </w:tabs>
      <w:ind w:left="1701"/>
    </w:pPr>
  </w:style>
  <w:style w:type="paragraph" w:customStyle="1" w:styleId="ListAlpha">
    <w:name w:val="List Alpha"/>
    <w:basedOn w:val="List"/>
    <w:rsid w:val="001229F2"/>
    <w:pPr>
      <w:numPr>
        <w:numId w:val="9"/>
      </w:numPr>
    </w:pPr>
  </w:style>
  <w:style w:type="paragraph" w:customStyle="1" w:styleId="ListAlpha2">
    <w:name w:val="List Alpha 2"/>
    <w:basedOn w:val="List2"/>
    <w:rsid w:val="001229F2"/>
    <w:pPr>
      <w:numPr>
        <w:numId w:val="8"/>
      </w:numPr>
    </w:pPr>
  </w:style>
  <w:style w:type="paragraph" w:styleId="List2">
    <w:name w:val="List 2"/>
    <w:basedOn w:val="BodyText"/>
    <w:rsid w:val="001229F2"/>
    <w:pPr>
      <w:tabs>
        <w:tab w:val="left" w:pos="680"/>
      </w:tabs>
      <w:spacing w:before="60" w:after="60"/>
      <w:ind w:left="680" w:hanging="340"/>
    </w:pPr>
  </w:style>
  <w:style w:type="paragraph" w:styleId="List3">
    <w:name w:val="List 3"/>
    <w:basedOn w:val="BodyText"/>
    <w:rsid w:val="001229F2"/>
    <w:pPr>
      <w:tabs>
        <w:tab w:val="left" w:pos="1021"/>
      </w:tabs>
      <w:spacing w:before="60" w:after="60"/>
      <w:ind w:left="1020" w:hanging="340"/>
    </w:pPr>
  </w:style>
  <w:style w:type="paragraph" w:styleId="List4">
    <w:name w:val="List 4"/>
    <w:basedOn w:val="BodyText"/>
    <w:rsid w:val="001229F2"/>
    <w:pPr>
      <w:tabs>
        <w:tab w:val="left" w:pos="1361"/>
      </w:tabs>
      <w:spacing w:before="60" w:after="60"/>
      <w:ind w:left="1361" w:hanging="340"/>
    </w:pPr>
  </w:style>
  <w:style w:type="paragraph" w:styleId="List5">
    <w:name w:val="List 5"/>
    <w:basedOn w:val="BodyText"/>
    <w:rsid w:val="001229F2"/>
    <w:pPr>
      <w:tabs>
        <w:tab w:val="left" w:pos="1701"/>
      </w:tabs>
      <w:spacing w:before="60" w:after="60"/>
      <w:ind w:left="1701" w:hanging="340"/>
    </w:pPr>
  </w:style>
  <w:style w:type="paragraph" w:styleId="ListBullet3">
    <w:name w:val="List Bullet 3"/>
    <w:basedOn w:val="List3"/>
    <w:rsid w:val="001229F2"/>
    <w:pPr>
      <w:numPr>
        <w:numId w:val="14"/>
      </w:numPr>
      <w:tabs>
        <w:tab w:val="clear" w:pos="1021"/>
      </w:tabs>
      <w:ind w:left="1037" w:hanging="357"/>
    </w:pPr>
  </w:style>
  <w:style w:type="paragraph" w:styleId="ListBullet4">
    <w:name w:val="List Bullet 4"/>
    <w:basedOn w:val="List4"/>
    <w:rsid w:val="001229F2"/>
    <w:pPr>
      <w:numPr>
        <w:numId w:val="3"/>
      </w:numPr>
      <w:tabs>
        <w:tab w:val="clear" w:pos="1361"/>
      </w:tabs>
    </w:pPr>
  </w:style>
  <w:style w:type="paragraph" w:styleId="ListBullet5">
    <w:name w:val="List Bullet 5"/>
    <w:basedOn w:val="List5"/>
    <w:rsid w:val="001229F2"/>
    <w:pPr>
      <w:numPr>
        <w:numId w:val="4"/>
      </w:numPr>
    </w:pPr>
  </w:style>
  <w:style w:type="paragraph" w:styleId="ListContinue2">
    <w:name w:val="List Continue 2"/>
    <w:basedOn w:val="List2"/>
    <w:rsid w:val="001229F2"/>
    <w:pPr>
      <w:ind w:firstLine="0"/>
    </w:pPr>
  </w:style>
  <w:style w:type="paragraph" w:styleId="ListContinue3">
    <w:name w:val="List Continue 3"/>
    <w:basedOn w:val="List3"/>
    <w:rsid w:val="001229F2"/>
    <w:pPr>
      <w:ind w:left="1021" w:firstLine="0"/>
    </w:pPr>
  </w:style>
  <w:style w:type="paragraph" w:styleId="ListContinue4">
    <w:name w:val="List Continue 4"/>
    <w:basedOn w:val="List4"/>
    <w:rsid w:val="001229F2"/>
    <w:pPr>
      <w:ind w:firstLine="0"/>
    </w:pPr>
  </w:style>
  <w:style w:type="paragraph" w:styleId="ListContinue5">
    <w:name w:val="List Continue 5"/>
    <w:basedOn w:val="List5"/>
    <w:rsid w:val="001229F2"/>
    <w:pPr>
      <w:ind w:firstLine="0"/>
    </w:pPr>
  </w:style>
  <w:style w:type="paragraph" w:styleId="ListNumber3">
    <w:name w:val="List Number 3"/>
    <w:basedOn w:val="List3"/>
    <w:rsid w:val="001229F2"/>
    <w:pPr>
      <w:numPr>
        <w:numId w:val="5"/>
      </w:numPr>
    </w:pPr>
  </w:style>
  <w:style w:type="paragraph" w:styleId="ListNumber4">
    <w:name w:val="List Number 4"/>
    <w:basedOn w:val="List4"/>
    <w:rsid w:val="001229F2"/>
    <w:pPr>
      <w:numPr>
        <w:numId w:val="6"/>
      </w:numPr>
    </w:pPr>
  </w:style>
  <w:style w:type="paragraph" w:styleId="ListNumber5">
    <w:name w:val="List Number 5"/>
    <w:basedOn w:val="List5"/>
    <w:rsid w:val="001229F2"/>
    <w:pPr>
      <w:numPr>
        <w:numId w:val="7"/>
      </w:numPr>
    </w:pPr>
  </w:style>
  <w:style w:type="paragraph" w:styleId="BlockText">
    <w:name w:val="Block Text"/>
    <w:basedOn w:val="Normal"/>
    <w:rsid w:val="001229F2"/>
    <w:pPr>
      <w:spacing w:after="120"/>
      <w:ind w:left="1440" w:right="1440"/>
    </w:pPr>
  </w:style>
  <w:style w:type="character" w:customStyle="1" w:styleId="Subscript">
    <w:name w:val="Subscript"/>
    <w:basedOn w:val="DefaultParagraphFont"/>
    <w:rsid w:val="001229F2"/>
    <w:rPr>
      <w:sz w:val="16"/>
      <w:vertAlign w:val="subscript"/>
    </w:rPr>
  </w:style>
  <w:style w:type="character" w:customStyle="1" w:styleId="Superscript">
    <w:name w:val="Superscript"/>
    <w:basedOn w:val="DefaultParagraphFont"/>
    <w:rsid w:val="001229F2"/>
    <w:rPr>
      <w:sz w:val="16"/>
      <w:vertAlign w:val="superscript"/>
    </w:rPr>
  </w:style>
  <w:style w:type="character" w:customStyle="1" w:styleId="Symbols">
    <w:name w:val="Symbols"/>
    <w:basedOn w:val="DefaultParagraphFont"/>
    <w:rsid w:val="001229F2"/>
    <w:rPr>
      <w:rFonts w:ascii="Symbol" w:hAnsi="Symbol"/>
    </w:rPr>
  </w:style>
  <w:style w:type="character" w:customStyle="1" w:styleId="MenuOptions">
    <w:name w:val="Menu Options"/>
    <w:basedOn w:val="DefaultParagraphFont"/>
    <w:rsid w:val="001229F2"/>
    <w:rPr>
      <w:rFonts w:ascii="Arial Narrow" w:hAnsi="Arial Narrow"/>
      <w:smallCaps/>
    </w:rPr>
  </w:style>
  <w:style w:type="character" w:customStyle="1" w:styleId="Buttons">
    <w:name w:val="Buttons"/>
    <w:basedOn w:val="DefaultParagraphFont"/>
    <w:rsid w:val="001229F2"/>
    <w:rPr>
      <w:b/>
    </w:rPr>
  </w:style>
  <w:style w:type="character" w:customStyle="1" w:styleId="Underlined">
    <w:name w:val="Underlined"/>
    <w:basedOn w:val="DefaultParagraphFont"/>
    <w:rsid w:val="001229F2"/>
    <w:rPr>
      <w:u w:val="single"/>
    </w:rPr>
  </w:style>
  <w:style w:type="paragraph" w:customStyle="1" w:styleId="TableBodyTextRight">
    <w:name w:val="Table Body Text Right"/>
    <w:basedOn w:val="TableBodyText"/>
    <w:rsid w:val="001229F2"/>
    <w:pPr>
      <w:widowControl w:val="0"/>
      <w:autoSpaceDE w:val="0"/>
      <w:autoSpaceDN w:val="0"/>
      <w:adjustRightInd w:val="0"/>
      <w:jc w:val="right"/>
    </w:pPr>
    <w:rPr>
      <w:rFonts w:cs="Arial"/>
      <w:szCs w:val="18"/>
    </w:rPr>
  </w:style>
  <w:style w:type="paragraph" w:customStyle="1" w:styleId="CopyrightText">
    <w:name w:val="Copyright Text"/>
    <w:basedOn w:val="BodyText"/>
    <w:rsid w:val="001229F2"/>
    <w:rPr>
      <w:sz w:val="18"/>
    </w:rPr>
  </w:style>
  <w:style w:type="paragraph" w:customStyle="1" w:styleId="BodySmallRight">
    <w:name w:val="Body Small Right"/>
    <w:basedOn w:val="BodyTextRight"/>
    <w:rsid w:val="001229F2"/>
    <w:rPr>
      <w:sz w:val="18"/>
      <w:szCs w:val="18"/>
    </w:rPr>
  </w:style>
  <w:style w:type="paragraph" w:customStyle="1" w:styleId="MarginEdition">
    <w:name w:val="Margin Edition"/>
    <w:basedOn w:val="MarginNote"/>
    <w:rsid w:val="001229F2"/>
    <w:pPr>
      <w:spacing w:before="0" w:after="0"/>
    </w:pPr>
    <w:rPr>
      <w:rFonts w:ascii="Times New Roman" w:hAnsi="Times New Roman"/>
      <w:color w:val="999999"/>
    </w:rPr>
  </w:style>
  <w:style w:type="paragraph" w:customStyle="1" w:styleId="Spacer">
    <w:name w:val="Spacer"/>
    <w:basedOn w:val="Normal"/>
    <w:rsid w:val="001229F2"/>
    <w:rPr>
      <w:sz w:val="2"/>
      <w:szCs w:val="2"/>
    </w:rPr>
  </w:style>
  <w:style w:type="character" w:customStyle="1" w:styleId="Small">
    <w:name w:val="Small"/>
    <w:basedOn w:val="DefaultParagraphFont"/>
    <w:rsid w:val="001229F2"/>
    <w:rPr>
      <w:sz w:val="16"/>
    </w:rPr>
  </w:style>
  <w:style w:type="paragraph" w:customStyle="1" w:styleId="WideTable">
    <w:name w:val="Wide Table"/>
    <w:basedOn w:val="Normal"/>
    <w:rsid w:val="001229F2"/>
    <w:pPr>
      <w:ind w:left="-1418"/>
    </w:pPr>
    <w:rPr>
      <w:sz w:val="2"/>
      <w:szCs w:val="2"/>
    </w:rPr>
  </w:style>
  <w:style w:type="character" w:styleId="PageNumber">
    <w:name w:val="page number"/>
    <w:basedOn w:val="DefaultParagraphFont"/>
    <w:rsid w:val="001229F2"/>
  </w:style>
  <w:style w:type="paragraph" w:styleId="Quote">
    <w:name w:val="Quote"/>
    <w:basedOn w:val="Heading1"/>
    <w:link w:val="QuoteChar"/>
    <w:qFormat/>
    <w:rsid w:val="001229F2"/>
    <w:rPr>
      <w:b w:val="0"/>
      <w:sz w:val="72"/>
      <w:szCs w:val="72"/>
      <w:lang w:val="en-NZ"/>
    </w:rPr>
  </w:style>
  <w:style w:type="character" w:customStyle="1" w:styleId="QuoteChar">
    <w:name w:val="Quote Char"/>
    <w:basedOn w:val="DefaultParagraphFont"/>
    <w:link w:val="Quote"/>
    <w:rsid w:val="00122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9F2"/>
    <w:pPr>
      <w:pageBreakBefore/>
    </w:pPr>
  </w:style>
  <w:style w:type="paragraph" w:customStyle="1" w:styleId="Border">
    <w:name w:val="Border"/>
    <w:basedOn w:val="Normal"/>
    <w:qFormat/>
    <w:rsid w:val="00122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9F2"/>
    <w:rPr>
      <w:b/>
      <w:bCs/>
      <w:i/>
      <w:iCs/>
      <w:color w:val="auto"/>
    </w:rPr>
  </w:style>
  <w:style w:type="paragraph" w:styleId="IntenseQuote">
    <w:name w:val="Intense Quote"/>
    <w:basedOn w:val="Normal"/>
    <w:next w:val="Normal"/>
    <w:link w:val="IntenseQuoteChar"/>
    <w:uiPriority w:val="30"/>
    <w:qFormat/>
    <w:rsid w:val="00122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9F2"/>
    <w:rPr>
      <w:smallCaps/>
      <w:color w:val="auto"/>
      <w:u w:val="single"/>
    </w:rPr>
  </w:style>
  <w:style w:type="character" w:styleId="IntenseReference">
    <w:name w:val="Intense Reference"/>
    <w:basedOn w:val="DefaultParagraphFont"/>
    <w:uiPriority w:val="32"/>
    <w:qFormat/>
    <w:rsid w:val="001229F2"/>
    <w:rPr>
      <w:b/>
      <w:bCs/>
      <w:smallCaps/>
      <w:color w:val="auto"/>
      <w:spacing w:val="5"/>
      <w:u w:val="single"/>
    </w:rPr>
  </w:style>
  <w:style w:type="paragraph" w:customStyle="1" w:styleId="2ColumnHeading">
    <w:name w:val="2Column Heading"/>
    <w:basedOn w:val="BodyText"/>
    <w:qFormat/>
    <w:rsid w:val="001229F2"/>
    <w:pPr>
      <w:spacing w:after="60"/>
      <w:ind w:left="-2268"/>
    </w:pPr>
    <w:rPr>
      <w:b/>
    </w:rPr>
  </w:style>
  <w:style w:type="paragraph" w:customStyle="1" w:styleId="Heading1TOC">
    <w:name w:val="Heading1 TOC"/>
    <w:basedOn w:val="Normal"/>
    <w:qFormat/>
    <w:rsid w:val="001229F2"/>
    <w:pPr>
      <w:spacing w:before="240" w:after="120"/>
    </w:pPr>
    <w:rPr>
      <w:rFonts w:ascii="Times New Roman" w:hAnsi="Times New Roman"/>
      <w:b/>
      <w:sz w:val="32"/>
    </w:rPr>
  </w:style>
  <w:style w:type="paragraph" w:customStyle="1" w:styleId="Heading2TOC">
    <w:name w:val="Heading2 TOC"/>
    <w:basedOn w:val="Normal"/>
    <w:qFormat/>
    <w:rsid w:val="001229F2"/>
    <w:pPr>
      <w:spacing w:before="240" w:after="60"/>
    </w:pPr>
    <w:rPr>
      <w:rFonts w:ascii="Times New Roman" w:hAnsi="Times New Roman"/>
      <w:b/>
      <w:sz w:val="28"/>
    </w:rPr>
  </w:style>
  <w:style w:type="character" w:customStyle="1" w:styleId="Underline">
    <w:name w:val="Underline"/>
    <w:basedOn w:val="DefaultParagraphFont"/>
    <w:qFormat/>
    <w:rsid w:val="001229F2"/>
    <w:rPr>
      <w:u w:val="single"/>
    </w:rPr>
  </w:style>
  <w:style w:type="character" w:customStyle="1" w:styleId="BoldandItalics">
    <w:name w:val="Bold and Italics"/>
    <w:qFormat/>
    <w:rsid w:val="001229F2"/>
    <w:rPr>
      <w:b/>
      <w:i/>
      <w:u w:val="none"/>
    </w:rPr>
  </w:style>
  <w:style w:type="paragraph" w:styleId="BalloonText">
    <w:name w:val="Balloon Text"/>
    <w:basedOn w:val="Normal"/>
    <w:link w:val="BalloonTextChar"/>
    <w:rsid w:val="001229F2"/>
    <w:rPr>
      <w:rFonts w:ascii="Tahoma" w:hAnsi="Tahoma" w:cs="Tahoma"/>
      <w:sz w:val="16"/>
      <w:szCs w:val="16"/>
    </w:rPr>
  </w:style>
  <w:style w:type="character" w:customStyle="1" w:styleId="BalloonTextChar">
    <w:name w:val="Balloon Text Char"/>
    <w:basedOn w:val="DefaultParagraphFont"/>
    <w:link w:val="BalloonText"/>
    <w:rsid w:val="00122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9F2"/>
    <w:rPr>
      <w:b/>
      <w:color w:val="660033"/>
      <w:spacing w:val="0"/>
    </w:rPr>
  </w:style>
  <w:style w:type="paragraph" w:customStyle="1" w:styleId="Nameditemlist">
    <w:name w:val="Named item list"/>
    <w:basedOn w:val="BodyText"/>
    <w:qFormat/>
    <w:rsid w:val="001229F2"/>
    <w:pPr>
      <w:tabs>
        <w:tab w:val="left" w:pos="2835"/>
      </w:tabs>
      <w:ind w:left="2835" w:hanging="2835"/>
    </w:pPr>
  </w:style>
  <w:style w:type="paragraph" w:customStyle="1" w:styleId="BodyTextnopadding">
    <w:name w:val="Body Text no padding"/>
    <w:basedOn w:val="BodyText"/>
    <w:qFormat/>
    <w:rsid w:val="001229F2"/>
    <w:pPr>
      <w:spacing w:before="0" w:after="0"/>
    </w:pPr>
  </w:style>
  <w:style w:type="paragraph" w:customStyle="1" w:styleId="BodyTextBold">
    <w:name w:val="Body Text Bold"/>
    <w:basedOn w:val="BodyText"/>
    <w:qFormat/>
    <w:rsid w:val="001229F2"/>
    <w:rPr>
      <w:b/>
    </w:rPr>
  </w:style>
  <w:style w:type="character" w:styleId="Hyperlink">
    <w:name w:val="Hyperlink"/>
    <w:basedOn w:val="DefaultParagraphFont"/>
    <w:uiPriority w:val="99"/>
    <w:unhideWhenUsed/>
    <w:rsid w:val="00E41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611</Words>
  <Characters>4016</Characters>
  <Application>Microsoft Office Word</Application>
  <DocSecurity>0</DocSecurity>
  <Lines>108</Lines>
  <Paragraphs>90</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AHCBEK313 Manage pests and disease within a honey bee colony</dc:title>
  <dc:subject>Approved</dc:subject>
  <dc:creator>Skills Insight</dc:creator>
  <cp:keywords>Release: 1</cp:keywords>
  <dc:description>Review Date: 12 April 2008</dc:description>
  <cp:lastModifiedBy>HSD_TPCMSd.prod</cp:lastModifiedBy>
  <cp:revision>3</cp:revision>
  <dcterms:created xsi:type="dcterms:W3CDTF">2025-02-11T07:22:00Z</dcterms:created>
  <dcterms:modified xsi:type="dcterms:W3CDTF">2025-02-11T07:22:00Z</dcterms:modified>
</cp:coreProperties>
</file>