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C12" w:rsidP="009C3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AHCBEK312 Extract honey</w:t>
      </w:r>
      <w:r>
        <w:fldChar w:fldCharType="end"/>
      </w:r>
    </w:p>
    <w:p w:rsidR="009C3C12" w:rsidP="009C3C12">
      <w:pPr>
        <w:pStyle w:val="Version"/>
        <w:sectPr w:rsidSect="00555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E32" w:rsidP="00555E32">
      <w:pPr>
        <w:pStyle w:val="SuperHeading"/>
      </w:pPr>
      <w:r w:rsidRPr="00555E32">
        <w:t>AHCBEK312 Extract honey</w:t>
      </w:r>
    </w:p>
    <w:p w:rsidR="00000000" w:rsidRPr="00555E32" w:rsidP="00555E32">
      <w:pPr>
        <w:pStyle w:val="Heading1"/>
      </w:pPr>
      <w:bookmarkStart w:id="1" w:name="O_986990"/>
      <w:bookmarkEnd w:id="1"/>
      <w:r w:rsidRPr="00555E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5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rPr>
                <w:rStyle w:val="SpecialBold"/>
              </w:rPr>
              <w:t>Comments</w:t>
            </w:r>
          </w:p>
        </w:tc>
      </w:tr>
      <w:tr w:rsidTr="00555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>This version released with AHC Agriculture, Horticulture and Conservation and Land Management Training Package Version 3.0.</w:t>
            </w:r>
          </w:p>
        </w:tc>
      </w:tr>
    </w:tbl>
    <w:p w:rsidR="00000000" w:rsidRPr="00555E32" w:rsidP="00555E32">
      <w:pPr>
        <w:pStyle w:val="BodyText"/>
      </w:pPr>
    </w:p>
    <w:p w:rsidR="00000000" w:rsidRPr="00555E32" w:rsidP="00555E32">
      <w:pPr>
        <w:pStyle w:val="AllowPageBreak"/>
      </w:pPr>
    </w:p>
    <w:p w:rsidR="00000000" w:rsidRPr="00555E32" w:rsidP="00555E32">
      <w:pPr>
        <w:pStyle w:val="Heading1"/>
      </w:pPr>
      <w:bookmarkStart w:id="2" w:name="O_986996"/>
      <w:bookmarkEnd w:id="2"/>
      <w:r w:rsidRPr="00555E32">
        <w:t>Application</w:t>
      </w:r>
    </w:p>
    <w:p w:rsidR="00000000" w:rsidRPr="00555E32" w:rsidP="009C3C12">
      <w:pPr>
        <w:pStyle w:val="BodyText"/>
      </w:pPr>
      <w:r w:rsidRPr="00555E32">
        <w:t>This unit of competency describes the skills and knowledge required to pr</w:t>
      </w:r>
      <w:r w:rsidRPr="00555E32">
        <w:t>epare comb and safely operate equipment used to extract honey fit for human consumption. The work may be carried out on hive, in a mobile processing facility or a purpose built fixed facility.</w:t>
      </w:r>
    </w:p>
    <w:p w:rsidR="00000000" w:rsidRPr="00555E32" w:rsidP="009C3C12">
      <w:pPr>
        <w:pStyle w:val="BodyText"/>
      </w:pPr>
      <w:r w:rsidRPr="00555E32">
        <w:t>The unit applies to beekeepers who work under broad direction a</w:t>
      </w:r>
      <w:r w:rsidRPr="00555E32">
        <w:t>nd take responsibility for their own work. They use discretion and judgement in the selection, allocation and use of available resources and to solve problems.</w:t>
      </w:r>
    </w:p>
    <w:p w:rsidR="00000000" w:rsidRPr="00555E32" w:rsidP="009C3C12">
      <w:pPr>
        <w:pStyle w:val="BodyText"/>
      </w:pPr>
      <w:r w:rsidRPr="00555E32">
        <w:t>Honey extraction for human consumption is subject to state and territory food safety legislation</w:t>
      </w:r>
      <w:r w:rsidRPr="00555E32">
        <w:t xml:space="preserve"> and regulations. </w:t>
      </w:r>
    </w:p>
    <w:p w:rsidR="00000000" w:rsidRPr="00555E32" w:rsidP="00555E32">
      <w:pPr>
        <w:pStyle w:val="Heading1"/>
      </w:pPr>
      <w:bookmarkStart w:id="3" w:name="O_986995"/>
      <w:bookmarkEnd w:id="3"/>
      <w:r w:rsidRPr="00555E32">
        <w:t>Pre-requisite Unit</w:t>
      </w:r>
    </w:p>
    <w:p w:rsidR="00000000" w:rsidRPr="00555E32" w:rsidP="009C3C12">
      <w:pPr>
        <w:pStyle w:val="BodyText"/>
      </w:pPr>
      <w:r w:rsidRPr="00555E32">
        <w:t>Nil</w:t>
      </w:r>
    </w:p>
    <w:p w:rsidR="00000000" w:rsidRPr="00555E32" w:rsidP="00555E32">
      <w:pPr>
        <w:pStyle w:val="Heading1"/>
      </w:pPr>
      <w:bookmarkStart w:id="4" w:name="O_986994"/>
      <w:bookmarkEnd w:id="4"/>
      <w:r w:rsidRPr="00555E32">
        <w:t>Unit Sector</w:t>
      </w:r>
    </w:p>
    <w:p w:rsidR="00000000" w:rsidRPr="00555E32" w:rsidP="009C3C12">
      <w:pPr>
        <w:pStyle w:val="BodyText"/>
      </w:pPr>
      <w:r w:rsidRPr="00555E32">
        <w:t>Beekeeping (BEK)</w:t>
      </w:r>
    </w:p>
    <w:p w:rsidR="00000000" w:rsidRPr="00555E32" w:rsidP="00555E32">
      <w:pPr>
        <w:pStyle w:val="Heading1"/>
      </w:pPr>
      <w:bookmarkStart w:id="5" w:name="O_986993"/>
      <w:bookmarkEnd w:id="5"/>
      <w:r w:rsidRPr="00555E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rPr>
                <w:rStyle w:val="SpecialBold"/>
              </w:rPr>
              <w:t>Performance Criteria</w:t>
            </w:r>
          </w:p>
        </w:tc>
      </w:tr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1. Prepare to extract honey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>1.1 Identify and select appropriate extraction method and equipment for type of honey production used</w:t>
            </w:r>
          </w:p>
          <w:p w:rsidR="00000000" w:rsidRPr="00555E32" w:rsidP="00555E32">
            <w:pPr>
              <w:pStyle w:val="BodyText"/>
            </w:pPr>
            <w:r w:rsidRPr="00555E32">
              <w:t>1.2 Identify health and safet</w:t>
            </w:r>
            <w:r w:rsidRPr="00555E32">
              <w:t xml:space="preserve">y in the workplace hazards and take action to minimise risks to self and others </w:t>
            </w:r>
          </w:p>
          <w:p w:rsidR="00000000" w:rsidRPr="00555E32" w:rsidP="00555E32">
            <w:pPr>
              <w:pStyle w:val="BodyText"/>
            </w:pPr>
            <w:r w:rsidRPr="00555E32">
              <w:t xml:space="preserve">1.3 Select, ensure serviceability, fit and use personal protective </w:t>
            </w:r>
            <w:r w:rsidRPr="00555E32">
              <w:t>equipment</w:t>
            </w:r>
          </w:p>
          <w:p w:rsidR="00000000" w:rsidRPr="00555E32" w:rsidP="00555E32">
            <w:pPr>
              <w:pStyle w:val="BodyText"/>
            </w:pPr>
            <w:r w:rsidRPr="00555E32">
              <w:t>1.4 Ensure extraction equipment and storage containers are clean, dry, sanitised and serviceable a</w:t>
            </w:r>
            <w:r w:rsidRPr="00555E32">
              <w:t>ccording to workplace procedures, sanitiser product labels and safety data sheets</w:t>
            </w:r>
          </w:p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1.5 Undertake personal hygiene requirements according to workplace and food safety procedures</w:t>
            </w:r>
          </w:p>
        </w:tc>
      </w:tr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2. Prepare unprocessed honey comb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>2.1 Identify, select and reserve frames or sections for unprocessed honey comb according to workplace product and customer requirements</w:t>
            </w:r>
          </w:p>
          <w:p w:rsidR="00000000" w:rsidRPr="00555E32" w:rsidP="00555E32">
            <w:pPr>
              <w:pStyle w:val="BodyText"/>
            </w:pPr>
            <w:r w:rsidRPr="00555E32">
              <w:t>2.2 Separate and clean sections or divide comb according to workplace product requirements</w:t>
            </w:r>
          </w:p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 xml:space="preserve">2.3 Package, label and store </w:t>
            </w:r>
            <w:r w:rsidRPr="00555E32">
              <w:t>raw honeycomb according to workplace quality assurance, food safety, handling and packaging requirements</w:t>
            </w:r>
          </w:p>
        </w:tc>
      </w:tr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3.Extract honey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>3.1 Identify and comply with quality assurance and food safety and handling requirements throughout the process of extracting honey</w:t>
            </w:r>
          </w:p>
          <w:p w:rsidR="00000000" w:rsidRPr="00555E32" w:rsidP="00555E32">
            <w:pPr>
              <w:pStyle w:val="BodyText"/>
            </w:pPr>
            <w:r w:rsidRPr="00555E32">
              <w:t>3.</w:t>
            </w:r>
            <w:r w:rsidRPr="00555E32">
              <w:t>2 Inspect comb visually for areas of brood and prepare comb to avoid damage to brood</w:t>
            </w:r>
          </w:p>
          <w:p w:rsidR="00000000" w:rsidRPr="00555E32" w:rsidP="00555E32">
            <w:pPr>
              <w:pStyle w:val="BodyText"/>
            </w:pPr>
            <w:r w:rsidRPr="00555E32">
              <w:t>3.3 Prepare comb to assist the extraction process according to workplace procedures</w:t>
            </w:r>
          </w:p>
          <w:p w:rsidR="00000000" w:rsidRPr="00555E32" w:rsidP="00555E32">
            <w:pPr>
              <w:pStyle w:val="BodyText"/>
            </w:pPr>
            <w:r w:rsidRPr="00555E32">
              <w:t>3.4 Expose the honey by decapping or breaking comb avoiding unnecessary damage to cells</w:t>
            </w:r>
            <w:r w:rsidRPr="00555E32">
              <w:t>, frames and hive components according to extraction method selected</w:t>
            </w:r>
          </w:p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3.5 Operate the extraction equipment to remove honey from comb according to equipment operation instructions and safety procedures</w:t>
            </w:r>
          </w:p>
        </w:tc>
      </w:tr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4. Handle extracted frames and supers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>4.1 Remove frames</w:t>
            </w:r>
            <w:r w:rsidRPr="00555E32">
              <w:t xml:space="preserve"> from extractor and return to supers according to extraction method, workplace and biosecurity procedures</w:t>
            </w:r>
          </w:p>
          <w:p w:rsidR="00000000" w:rsidRPr="00555E32" w:rsidP="00555E32">
            <w:pPr>
              <w:pStyle w:val="BodyText"/>
            </w:pPr>
            <w:r w:rsidRPr="00555E32">
              <w:t>4.2 Store extracted supers in suitable bee and pest proof facility awaiting return to apiary according to workplace pest management and biosecurity pr</w:t>
            </w:r>
            <w:r w:rsidRPr="00555E32">
              <w:t>ocedures</w:t>
            </w:r>
          </w:p>
          <w:p w:rsidR="00000000" w:rsidRPr="00555E32" w:rsidP="00555E32">
            <w:pPr>
              <w:pStyle w:val="BodyText"/>
            </w:pPr>
            <w:r w:rsidRPr="00555E32">
              <w:t>4.3 Return frames to apiary according to workplace barrier system and biosecurity procedures</w:t>
            </w:r>
          </w:p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4.4 Reserve frames due for rotation or damaged and store for wax extraction or repair according to workplace, quarantine and biosecurity procedures</w:t>
            </w:r>
          </w:p>
        </w:tc>
      </w:tr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5.Han</w:t>
            </w:r>
            <w:r w:rsidRPr="00555E32">
              <w:t>dle extracted honey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 xml:space="preserve">5.1 Ensure extracted honey meets temperature specifications to assist </w:t>
            </w:r>
            <w:r w:rsidRPr="00555E32">
              <w:t xml:space="preserve">removal of wax, air, pollen and detritus </w:t>
            </w:r>
          </w:p>
          <w:p w:rsidR="00000000" w:rsidRPr="00555E32" w:rsidP="00555E32">
            <w:pPr>
              <w:pStyle w:val="BodyText"/>
            </w:pPr>
            <w:r w:rsidRPr="00555E32">
              <w:t>5.2 Test moisture content of honey and take action to maintain appropriate moisture according to workplace procedures</w:t>
            </w:r>
          </w:p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5.3 Mo</w:t>
            </w:r>
            <w:r w:rsidRPr="00555E32">
              <w:t>nitor conditions of honey fermentation and implement procedures to reduce risk</w:t>
            </w:r>
          </w:p>
        </w:tc>
      </w:tr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6.Store honey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>6.1 Store cleaned honey in containers to meet quality assurance standards, food health regulations and customer requirements</w:t>
            </w:r>
          </w:p>
          <w:p w:rsidR="00000000" w:rsidRPr="00555E32" w:rsidP="00555E32">
            <w:pPr>
              <w:pStyle w:val="BodyText"/>
            </w:pPr>
            <w:r w:rsidRPr="00555E32">
              <w:t>6.2 Obtain a reference sample of honey, label and store according to workplace procedures</w:t>
            </w:r>
          </w:p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6.3 Clean, dry and sanitise all equipment and work area according to workplace procedures.</w:t>
            </w:r>
          </w:p>
        </w:tc>
      </w:tr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7. Collect and store cappings and raw comb for future wax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>7.1 I</w:t>
            </w:r>
            <w:r w:rsidRPr="00555E32">
              <w:t>dentify comb suitable for future wax processing</w:t>
            </w:r>
          </w:p>
          <w:p w:rsidR="00000000" w:rsidRPr="00555E32" w:rsidP="00555E32">
            <w:pPr>
              <w:pStyle w:val="BodyText"/>
            </w:pPr>
            <w:r w:rsidRPr="00555E32">
              <w:t>7.2 Extract residual honey from cappings and raw comb according to workplace procedures</w:t>
            </w:r>
          </w:p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7.3 Consolidate wax cappings and raw comb and store according to workplace, quarantine and biosecurity procedures</w:t>
            </w:r>
          </w:p>
        </w:tc>
      </w:tr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8. Ma</w:t>
            </w:r>
            <w:r w:rsidRPr="00555E32">
              <w:t>intain records of honey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>8.1 Update records for honey production according to workplace procedures and legislative requirements</w:t>
            </w:r>
          </w:p>
        </w:tc>
      </w:tr>
    </w:tbl>
    <w:p w:rsidR="00000000" w:rsidRPr="00555E32" w:rsidP="00555E32">
      <w:pPr>
        <w:pStyle w:val="BodyText"/>
      </w:pPr>
    </w:p>
    <w:p w:rsidR="00000000" w:rsidRPr="00555E32" w:rsidP="00555E32">
      <w:pPr>
        <w:pStyle w:val="AllowPageBreak"/>
      </w:pPr>
    </w:p>
    <w:p w:rsidR="00000000" w:rsidRPr="00555E32" w:rsidP="00555E32">
      <w:pPr>
        <w:pStyle w:val="Heading1"/>
      </w:pPr>
      <w:bookmarkStart w:id="6" w:name="O_986992"/>
      <w:bookmarkEnd w:id="6"/>
      <w:r w:rsidRPr="00555E32">
        <w:t>Foundation Skills</w:t>
      </w:r>
    </w:p>
    <w:p w:rsidR="00000000" w:rsidRPr="009C3C12" w:rsidP="009C3C12">
      <w:pPr>
        <w:pStyle w:val="BodyText"/>
        <w:rPr>
          <w:i/>
        </w:rPr>
      </w:pPr>
      <w:r w:rsidRPr="009C3C12">
        <w:rPr>
          <w:rStyle w:val="Emphasis"/>
        </w:rPr>
        <w:t>This section describes those language, literacy, numeracy and employment skills t</w:t>
      </w:r>
      <w:r w:rsidRPr="009C3C12">
        <w:rPr>
          <w:rStyle w:val="Emphasis"/>
        </w:rPr>
        <w:t>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6750"/>
      </w:tblGrid>
      <w:tr w:rsidTr="00555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rPr>
                <w:rStyle w:val="SpecialBold"/>
              </w:rPr>
              <w:t>Skill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rPr>
                <w:rStyle w:val="SpecialBold"/>
              </w:rPr>
              <w:t>Description</w:t>
            </w:r>
          </w:p>
        </w:tc>
      </w:tr>
      <w:tr w:rsidTr="00555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Reading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ListBullet"/>
              <w:rPr>
                <w:lang w:val="en-NZ"/>
              </w:rPr>
            </w:pPr>
            <w:r w:rsidRPr="00555E32">
              <w:t xml:space="preserve">Interpret product labels, safety data sheets, instructions, procedures and specifications to determine </w:t>
            </w:r>
            <w:r w:rsidRPr="00555E32">
              <w:t>activities in honey extraction processes</w:t>
            </w:r>
          </w:p>
        </w:tc>
      </w:tr>
      <w:tr w:rsidTr="00555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Writing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ListBullet"/>
              <w:rPr>
                <w:lang w:val="en-NZ"/>
              </w:rPr>
            </w:pPr>
            <w:r w:rsidRPr="00555E32">
              <w:t>Complete workplace documentation using appropriate terminology and in required format</w:t>
            </w:r>
          </w:p>
        </w:tc>
      </w:tr>
      <w:tr w:rsidTr="00555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Numeracy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ListBullet"/>
              <w:rPr>
                <w:lang w:val="en-NZ"/>
              </w:rPr>
            </w:pPr>
            <w:r w:rsidRPr="00555E32">
              <w:t>Interprets numerical information related to testing of moisture levels in honey samples</w:t>
            </w:r>
          </w:p>
        </w:tc>
      </w:tr>
      <w:tr w:rsidTr="00555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Navigate the world of work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ListBullet"/>
              <w:rPr>
                <w:lang w:val="en-NZ"/>
              </w:rPr>
            </w:pPr>
            <w:r w:rsidRPr="00555E32">
              <w:t>Takes responsibility for following policies, procedures and regulatory requirements for extracting honey, maintaining food safety standards and quality assurance</w:t>
            </w:r>
          </w:p>
        </w:tc>
      </w:tr>
      <w:tr w:rsidTr="00555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Get the work done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ListBullet"/>
            </w:pPr>
            <w:r w:rsidRPr="00555E32">
              <w:t xml:space="preserve">Takes responsibility for planning, sequencing </w:t>
            </w:r>
            <w:r w:rsidRPr="00555E32">
              <w:t>and prioritising tasks for operation of extraction equipment and collection and storage of extracted honey</w:t>
            </w:r>
          </w:p>
        </w:tc>
      </w:tr>
    </w:tbl>
    <w:p w:rsidR="00000000" w:rsidRPr="00555E32" w:rsidP="00555E32">
      <w:pPr>
        <w:pStyle w:val="BodyText"/>
      </w:pPr>
    </w:p>
    <w:p w:rsidR="00000000" w:rsidRPr="00555E32" w:rsidP="00555E32">
      <w:pPr>
        <w:pStyle w:val="AllowPageBreak"/>
      </w:pPr>
    </w:p>
    <w:p w:rsidR="00000000" w:rsidRPr="00555E32" w:rsidP="00555E32">
      <w:pPr>
        <w:pStyle w:val="Heading1"/>
      </w:pPr>
      <w:bookmarkStart w:id="7" w:name="O_986991"/>
      <w:bookmarkEnd w:id="7"/>
      <w:r w:rsidRPr="00555E3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rPr>
                <w:rStyle w:val="SpecialBold"/>
              </w:rPr>
              <w:t>Equivalence status</w:t>
            </w:r>
          </w:p>
        </w:tc>
      </w:tr>
      <w:tr w:rsidTr="009C3C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 xml:space="preserve">AHCBEK312 Extract honey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AHCBEK305 Extract honey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>Addition of Elements and Performance Criteria to reflect industry standards</w:t>
            </w:r>
          </w:p>
          <w:p w:rsidR="00000000" w:rsidRPr="00555E32" w:rsidP="00555E32">
            <w:pPr>
              <w:pStyle w:val="BodyText"/>
            </w:pPr>
            <w:r w:rsidRPr="00555E32">
              <w:t>Minor changes to Performance Criteria  clarity</w:t>
            </w:r>
          </w:p>
          <w:p w:rsidR="00000000" w:rsidP="00555E32">
            <w:pPr>
              <w:pStyle w:val="BodyText"/>
              <w:rPr>
                <w:lang w:val="en-NZ"/>
              </w:rPr>
            </w:pPr>
            <w:r w:rsidRPr="00555E32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32" w:rsidP="00555E32">
            <w:pPr>
              <w:pStyle w:val="BodyText"/>
            </w:pPr>
            <w:r w:rsidRPr="00555E32">
              <w:t>No equivalent unit</w:t>
            </w:r>
          </w:p>
        </w:tc>
      </w:tr>
    </w:tbl>
    <w:p w:rsidR="00000000" w:rsidRPr="00555E32" w:rsidP="00555E32">
      <w:pPr>
        <w:pStyle w:val="BodyText"/>
      </w:pPr>
    </w:p>
    <w:p w:rsidR="00000000" w:rsidRPr="00555E32" w:rsidP="00555E32">
      <w:pPr>
        <w:pStyle w:val="AllowPageBreak"/>
      </w:pPr>
    </w:p>
    <w:p w:rsidR="00000000" w:rsidRPr="00555E32" w:rsidP="00555E32">
      <w:pPr>
        <w:pStyle w:val="Heading1"/>
      </w:pPr>
      <w:bookmarkStart w:id="8" w:name="O_986984"/>
      <w:bookmarkEnd w:id="8"/>
      <w:r w:rsidRPr="00555E32">
        <w:t>Links</w:t>
      </w:r>
    </w:p>
    <w:p w:rsidR="00000000" w:rsidRPr="00555E32" w:rsidP="009C3C12">
      <w:pPr>
        <w:pStyle w:val="BodyText"/>
      </w:pPr>
      <w:r w:rsidRPr="00555E3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770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5E32" w:rsidP="00555E32"/>
    <w:sectPr w:rsidSect="00555E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32" w:rsidRPr="009C3C12" w:rsidP="009C3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12" w:rsidP="00555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C12" w:rsidP="00555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3C12" w:rsidP="00555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E32" w:rsidRPr="009C3C12" w:rsidP="009C3C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12" w:rsidRPr="002D2AF8" w:rsidP="00555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AHCBEK312 Extract honey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3C12" w:rsidP="00555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86B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D037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E32"/>
  </w:style>
  <w:style w:type="character" w:customStyle="1" w:styleId="Heading1Char">
    <w:name w:val="Heading 1 Char"/>
    <w:basedOn w:val="DefaultParagraphFont"/>
    <w:link w:val="Heading1"/>
    <w:rsid w:val="00555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E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E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E32"/>
    <w:rPr>
      <w:b/>
      <w:spacing w:val="0"/>
    </w:rPr>
  </w:style>
  <w:style w:type="character" w:styleId="Emphasis">
    <w:name w:val="Emphasis"/>
    <w:basedOn w:val="DefaultParagraphFont"/>
    <w:qFormat/>
    <w:rsid w:val="00555E32"/>
    <w:rPr>
      <w:i/>
    </w:rPr>
  </w:style>
  <w:style w:type="paragraph" w:customStyle="1" w:styleId="SuperHeading">
    <w:name w:val="SuperHeading"/>
    <w:basedOn w:val="Normal"/>
    <w:rsid w:val="00555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E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5E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5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E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5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E32"/>
  </w:style>
  <w:style w:type="paragraph" w:styleId="TableofFigures">
    <w:name w:val="table of figures"/>
    <w:basedOn w:val="Normal"/>
    <w:next w:val="Normal"/>
    <w:semiHidden/>
    <w:rsid w:val="00555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E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5E32"/>
    <w:rPr>
      <w:rFonts w:ascii="Wingdings" w:hAnsi="Wingdings"/>
    </w:rPr>
  </w:style>
  <w:style w:type="paragraph" w:customStyle="1" w:styleId="TableHeading">
    <w:name w:val="Table Heading"/>
    <w:basedOn w:val="HeadingBase"/>
    <w:rsid w:val="00555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E32"/>
    <w:rPr>
      <w:color w:val="0033CC"/>
      <w:u w:val="none"/>
    </w:rPr>
  </w:style>
  <w:style w:type="paragraph" w:customStyle="1" w:styleId="BodyTextRight">
    <w:name w:val="Body Text Right"/>
    <w:basedOn w:val="BodyText"/>
    <w:rsid w:val="00555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E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E32"/>
    <w:rPr>
      <w:sz w:val="32"/>
    </w:rPr>
  </w:style>
  <w:style w:type="paragraph" w:customStyle="1" w:styleId="HeadingProcedure">
    <w:name w:val="Heading Procedure"/>
    <w:basedOn w:val="HeadingBase"/>
    <w:next w:val="Normal"/>
    <w:rsid w:val="00555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E32"/>
    <w:pPr>
      <w:spacing w:before="60" w:after="60"/>
    </w:pPr>
  </w:style>
  <w:style w:type="paragraph" w:styleId="ListContinue">
    <w:name w:val="List Continue"/>
    <w:basedOn w:val="List"/>
    <w:rsid w:val="00555E32"/>
    <w:pPr>
      <w:ind w:firstLine="0"/>
    </w:pPr>
  </w:style>
  <w:style w:type="paragraph" w:customStyle="1" w:styleId="ListNote">
    <w:name w:val="List Note"/>
    <w:basedOn w:val="List"/>
    <w:rsid w:val="00555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E32"/>
    <w:rPr>
      <w:rFonts w:ascii="Courier New" w:hAnsi="Courier New"/>
    </w:rPr>
  </w:style>
  <w:style w:type="paragraph" w:customStyle="1" w:styleId="NoteBullet">
    <w:name w:val="Note Bullet"/>
    <w:basedOn w:val="Note"/>
    <w:rsid w:val="00555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E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5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E32"/>
    <w:rPr>
      <w:b/>
      <w:smallCaps/>
    </w:rPr>
  </w:style>
  <w:style w:type="paragraph" w:customStyle="1" w:styleId="TableListNumber">
    <w:name w:val="Table List Number"/>
    <w:basedOn w:val="ListNumber"/>
    <w:rsid w:val="00555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E32"/>
    <w:pPr>
      <w:numPr>
        <w:numId w:val="8"/>
      </w:numPr>
    </w:pPr>
  </w:style>
  <w:style w:type="paragraph" w:customStyle="1" w:styleId="ListAlpha2">
    <w:name w:val="List Alpha 2"/>
    <w:basedOn w:val="List2"/>
    <w:rsid w:val="00555E32"/>
    <w:pPr>
      <w:numPr>
        <w:numId w:val="7"/>
      </w:numPr>
    </w:pPr>
  </w:style>
  <w:style w:type="paragraph" w:styleId="List2">
    <w:name w:val="List 2"/>
    <w:basedOn w:val="BodyText"/>
    <w:rsid w:val="00555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E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E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5E32"/>
    <w:pPr>
      <w:numPr>
        <w:numId w:val="3"/>
      </w:numPr>
    </w:pPr>
  </w:style>
  <w:style w:type="paragraph" w:styleId="ListContinue2">
    <w:name w:val="List Continue 2"/>
    <w:basedOn w:val="List2"/>
    <w:rsid w:val="00555E32"/>
    <w:pPr>
      <w:ind w:firstLine="0"/>
    </w:pPr>
  </w:style>
  <w:style w:type="paragraph" w:styleId="ListContinue3">
    <w:name w:val="List Continue 3"/>
    <w:basedOn w:val="List3"/>
    <w:rsid w:val="00555E32"/>
    <w:pPr>
      <w:ind w:left="1021" w:firstLine="0"/>
    </w:pPr>
  </w:style>
  <w:style w:type="paragraph" w:styleId="ListContinue4">
    <w:name w:val="List Continue 4"/>
    <w:basedOn w:val="List4"/>
    <w:rsid w:val="00555E32"/>
    <w:pPr>
      <w:ind w:firstLine="0"/>
    </w:pPr>
  </w:style>
  <w:style w:type="paragraph" w:styleId="ListContinue5">
    <w:name w:val="List Continue 5"/>
    <w:basedOn w:val="List5"/>
    <w:rsid w:val="00555E32"/>
    <w:pPr>
      <w:ind w:firstLine="0"/>
    </w:pPr>
  </w:style>
  <w:style w:type="paragraph" w:styleId="ListNumber3">
    <w:name w:val="List Number 3"/>
    <w:basedOn w:val="List3"/>
    <w:rsid w:val="00555E32"/>
    <w:pPr>
      <w:numPr>
        <w:numId w:val="4"/>
      </w:numPr>
    </w:pPr>
  </w:style>
  <w:style w:type="paragraph" w:styleId="ListNumber4">
    <w:name w:val="List Number 4"/>
    <w:basedOn w:val="List4"/>
    <w:rsid w:val="00555E32"/>
    <w:pPr>
      <w:numPr>
        <w:numId w:val="5"/>
      </w:numPr>
    </w:pPr>
  </w:style>
  <w:style w:type="paragraph" w:styleId="ListNumber5">
    <w:name w:val="List Number 5"/>
    <w:basedOn w:val="List5"/>
    <w:rsid w:val="00555E32"/>
    <w:pPr>
      <w:numPr>
        <w:numId w:val="6"/>
      </w:numPr>
    </w:pPr>
  </w:style>
  <w:style w:type="paragraph" w:styleId="BlockText">
    <w:name w:val="Block Text"/>
    <w:basedOn w:val="Normal"/>
    <w:rsid w:val="00555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E32"/>
    <w:rPr>
      <w:sz w:val="16"/>
      <w:vertAlign w:val="superscript"/>
    </w:rPr>
  </w:style>
  <w:style w:type="character" w:customStyle="1" w:styleId="Symbols">
    <w:name w:val="Symbols"/>
    <w:basedOn w:val="DefaultParagraphFont"/>
    <w:rsid w:val="00555E32"/>
    <w:rPr>
      <w:rFonts w:ascii="Symbol" w:hAnsi="Symbol"/>
    </w:rPr>
  </w:style>
  <w:style w:type="character" w:customStyle="1" w:styleId="MenuOptions">
    <w:name w:val="Menu Options"/>
    <w:basedOn w:val="DefaultParagraphFont"/>
    <w:rsid w:val="00555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E32"/>
    <w:rPr>
      <w:b/>
    </w:rPr>
  </w:style>
  <w:style w:type="character" w:customStyle="1" w:styleId="Underlined">
    <w:name w:val="Underlined"/>
    <w:basedOn w:val="DefaultParagraphFont"/>
    <w:rsid w:val="00555E32"/>
    <w:rPr>
      <w:u w:val="single"/>
    </w:rPr>
  </w:style>
  <w:style w:type="paragraph" w:customStyle="1" w:styleId="TableBodyTextRight">
    <w:name w:val="Table Body Text Right"/>
    <w:basedOn w:val="TableBodyText"/>
    <w:rsid w:val="00555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E32"/>
    <w:rPr>
      <w:sz w:val="18"/>
    </w:rPr>
  </w:style>
  <w:style w:type="paragraph" w:customStyle="1" w:styleId="BodySmallRight">
    <w:name w:val="Body Small Right"/>
    <w:basedOn w:val="BodyTextRight"/>
    <w:rsid w:val="00555E32"/>
    <w:rPr>
      <w:sz w:val="18"/>
      <w:szCs w:val="18"/>
    </w:rPr>
  </w:style>
  <w:style w:type="paragraph" w:customStyle="1" w:styleId="MarginEdition">
    <w:name w:val="Margin Edition"/>
    <w:basedOn w:val="MarginNote"/>
    <w:rsid w:val="00555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E32"/>
    <w:rPr>
      <w:sz w:val="2"/>
      <w:szCs w:val="2"/>
    </w:rPr>
  </w:style>
  <w:style w:type="character" w:customStyle="1" w:styleId="Small">
    <w:name w:val="Small"/>
    <w:basedOn w:val="DefaultParagraphFont"/>
    <w:rsid w:val="00555E32"/>
    <w:rPr>
      <w:sz w:val="16"/>
    </w:rPr>
  </w:style>
  <w:style w:type="paragraph" w:customStyle="1" w:styleId="WideTable">
    <w:name w:val="Wide Table"/>
    <w:basedOn w:val="Normal"/>
    <w:rsid w:val="00555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E32"/>
  </w:style>
  <w:style w:type="paragraph" w:styleId="Quote">
    <w:name w:val="Quote"/>
    <w:basedOn w:val="Heading1"/>
    <w:link w:val="QuoteChar"/>
    <w:qFormat/>
    <w:rsid w:val="00555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E32"/>
    <w:pPr>
      <w:pageBreakBefore/>
    </w:pPr>
  </w:style>
  <w:style w:type="paragraph" w:customStyle="1" w:styleId="Border">
    <w:name w:val="Border"/>
    <w:basedOn w:val="Normal"/>
    <w:qFormat/>
    <w:rsid w:val="00555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E32"/>
    <w:rPr>
      <w:u w:val="single"/>
    </w:rPr>
  </w:style>
  <w:style w:type="character" w:customStyle="1" w:styleId="BoldandItalics">
    <w:name w:val="Bold and Italics"/>
    <w:qFormat/>
    <w:rsid w:val="00555E32"/>
    <w:rPr>
      <w:b/>
      <w:i/>
      <w:u w:val="none"/>
    </w:rPr>
  </w:style>
  <w:style w:type="paragraph" w:styleId="BalloonText">
    <w:name w:val="Balloon Text"/>
    <w:basedOn w:val="Normal"/>
    <w:link w:val="BalloonTextChar"/>
    <w:rsid w:val="00555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E32"/>
    <w:pPr>
      <w:spacing w:before="0" w:after="0"/>
    </w:pPr>
  </w:style>
  <w:style w:type="paragraph" w:customStyle="1" w:styleId="BodyTextBold">
    <w:name w:val="Body Text Bold"/>
    <w:basedOn w:val="BodyText"/>
    <w:qFormat/>
    <w:rsid w:val="00555E32"/>
    <w:rPr>
      <w:b/>
    </w:rPr>
  </w:style>
  <w:style w:type="character" w:styleId="Hyperlink">
    <w:name w:val="Hyperlink"/>
    <w:basedOn w:val="DefaultParagraphFont"/>
    <w:uiPriority w:val="99"/>
    <w:unhideWhenUsed/>
    <w:rsid w:val="009C3C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5200</Characters>
  <Application>Microsoft Office Word</Application>
  <DocSecurity>0</DocSecurity>
  <Lines>167</Lines>
  <Paragraphs>98</Paragraphs>
  <ScaleCrop>false</ScaleCrop>
  <Company>Author-it Software Corporation Ltd.</Company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AHCBEK312 Extract honey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