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524" w:rsidP="00272524">
      <w:pPr>
        <w:pStyle w:val="Title"/>
      </w:pPr>
      <w:r>
        <w:fldChar w:fldCharType="begin"/>
      </w:r>
      <w:r>
        <w:instrText xml:space="preserve"> TITLE   \* MERGEFORMAT </w:instrText>
      </w:r>
      <w:r>
        <w:fldChar w:fldCharType="separate"/>
      </w:r>
      <w:r>
        <w:t>AHCBEK308 Produce and harvest royal jelly</w:t>
      </w:r>
      <w:r>
        <w:fldChar w:fldCharType="end"/>
      </w:r>
    </w:p>
    <w:p w:rsidR="00272524" w:rsidP="00272524">
      <w:pPr>
        <w:pStyle w:val="Version"/>
        <w:sectPr w:rsidSect="00392E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E5A" w:rsidP="00392E5A">
      <w:pPr>
        <w:pStyle w:val="SuperHeading"/>
      </w:pPr>
      <w:r w:rsidRPr="00392E5A">
        <w:t>AHCBEK308 Produce and harvest royal jelly</w:t>
      </w:r>
    </w:p>
    <w:p w:rsidR="00000000" w:rsidRPr="00392E5A" w:rsidP="00392E5A">
      <w:pPr>
        <w:pStyle w:val="Heading1"/>
      </w:pPr>
      <w:bookmarkStart w:id="1" w:name="O_987075"/>
      <w:bookmarkEnd w:id="1"/>
      <w:r w:rsidRPr="00392E5A">
        <w:t>Modification History</w:t>
      </w:r>
    </w:p>
    <w:tbl>
      <w:tblPr>
        <w:tblW w:w="9520" w:type="dxa"/>
        <w:tblLayout w:type="fixed"/>
        <w:tblCellMar>
          <w:left w:w="62" w:type="dxa"/>
          <w:right w:w="62" w:type="dxa"/>
        </w:tblCellMar>
        <w:tblLook w:val="0000"/>
      </w:tblPr>
      <w:tblGrid>
        <w:gridCol w:w="2581"/>
        <w:gridCol w:w="6939"/>
      </w:tblGrid>
      <w:tr w:rsidTr="00392E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rPr>
                <w:rStyle w:val="SpecialBold"/>
              </w:rPr>
              <w:t>Comments</w:t>
            </w:r>
          </w:p>
        </w:tc>
      </w:tr>
      <w:tr w:rsidTr="00392E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t>This version released with AHC Agriculture, Horticulture and Conservation and Land Management Training Package Version 3.0.</w:t>
            </w:r>
          </w:p>
        </w:tc>
      </w:tr>
    </w:tbl>
    <w:p w:rsidR="00000000" w:rsidRPr="00392E5A" w:rsidP="00392E5A">
      <w:pPr>
        <w:pStyle w:val="BodyText"/>
      </w:pPr>
    </w:p>
    <w:p w:rsidR="00000000" w:rsidRPr="00392E5A" w:rsidP="00392E5A">
      <w:pPr>
        <w:pStyle w:val="AllowPageBreak"/>
      </w:pPr>
    </w:p>
    <w:p w:rsidR="00000000" w:rsidRPr="00392E5A" w:rsidP="00392E5A">
      <w:pPr>
        <w:pStyle w:val="Heading1"/>
      </w:pPr>
      <w:bookmarkStart w:id="2" w:name="O_987081"/>
      <w:bookmarkEnd w:id="2"/>
      <w:r w:rsidRPr="00392E5A">
        <w:t>Application</w:t>
      </w:r>
    </w:p>
    <w:p w:rsidR="00000000" w:rsidRPr="00392E5A" w:rsidP="00272524">
      <w:pPr>
        <w:pStyle w:val="BodyText"/>
      </w:pPr>
      <w:r w:rsidRPr="00392E5A">
        <w:t>This unit of competency describes the skills and kno</w:t>
      </w:r>
      <w:r w:rsidRPr="00392E5A">
        <w:t>wledge required to manipulate a honey bee hive to encourage the production, collection and storage of royal jelly.</w:t>
      </w:r>
    </w:p>
    <w:p w:rsidR="00000000" w:rsidRPr="00392E5A" w:rsidP="00272524">
      <w:pPr>
        <w:pStyle w:val="BodyText"/>
      </w:pPr>
      <w:r w:rsidRPr="00392E5A">
        <w:t>The unit applies to beekeepers who work under broad direction to analyse information and complete a range of specialised beekeeping activitie</w:t>
      </w:r>
      <w:r w:rsidRPr="00392E5A">
        <w:t>s and who demonstrate a thorough understanding of the development of queens in hives and the production of royal jelly. They use discretion and judgement in the selection, allocation and use of available resources and to solve problems.</w:t>
      </w:r>
    </w:p>
    <w:p w:rsidR="00000000" w:rsidRPr="00392E5A" w:rsidP="00272524">
      <w:pPr>
        <w:pStyle w:val="BodyText"/>
      </w:pPr>
      <w:r w:rsidRPr="00392E5A">
        <w:t>State and territory</w:t>
      </w:r>
      <w:r w:rsidRPr="00392E5A">
        <w:t xml:space="preserve"> legislation, regulations and local government by-laws apply in some jurisdictions to beehive ownership and compliance with biosecurity codes of practice.</w:t>
      </w:r>
    </w:p>
    <w:p w:rsidR="00000000" w:rsidRPr="00392E5A" w:rsidP="00272524">
      <w:pPr>
        <w:pStyle w:val="BodyText"/>
      </w:pPr>
      <w:r w:rsidRPr="00392E5A">
        <w:t>State and Territory food safety legislation, regulations and standards apply to royal jelly that is u</w:t>
      </w:r>
      <w:r w:rsidRPr="00392E5A">
        <w:t>sed in food for human consumption.</w:t>
      </w:r>
    </w:p>
    <w:p w:rsidR="00000000" w:rsidRPr="00392E5A" w:rsidP="00392E5A">
      <w:pPr>
        <w:pStyle w:val="Heading1"/>
      </w:pPr>
      <w:bookmarkStart w:id="3" w:name="O_987080"/>
      <w:bookmarkEnd w:id="3"/>
      <w:r w:rsidRPr="00392E5A">
        <w:t>Pre-requisite Unit</w:t>
      </w:r>
    </w:p>
    <w:p w:rsidR="00000000" w:rsidRPr="00392E5A" w:rsidP="00272524">
      <w:pPr>
        <w:pStyle w:val="BodyText"/>
      </w:pPr>
      <w:r w:rsidRPr="00392E5A">
        <w:t>Nil</w:t>
      </w:r>
    </w:p>
    <w:p w:rsidR="00000000" w:rsidRPr="00392E5A" w:rsidP="00392E5A">
      <w:pPr>
        <w:pStyle w:val="Heading1"/>
      </w:pPr>
      <w:bookmarkStart w:id="4" w:name="O_987079"/>
      <w:bookmarkEnd w:id="4"/>
      <w:r w:rsidRPr="00392E5A">
        <w:t>Unit Sector</w:t>
      </w:r>
    </w:p>
    <w:p w:rsidR="00000000" w:rsidRPr="00392E5A" w:rsidP="00272524">
      <w:pPr>
        <w:pStyle w:val="BodyText"/>
      </w:pPr>
      <w:r w:rsidRPr="00392E5A">
        <w:t>Beekeeping (BEK)</w:t>
      </w:r>
    </w:p>
    <w:p w:rsidR="00000000" w:rsidRPr="00392E5A" w:rsidP="00392E5A">
      <w:pPr>
        <w:pStyle w:val="Heading1"/>
      </w:pPr>
      <w:bookmarkStart w:id="5" w:name="O_987078"/>
      <w:bookmarkEnd w:id="5"/>
      <w:r w:rsidRPr="00392E5A">
        <w:t>Elements and Performance Criteria</w:t>
      </w:r>
    </w:p>
    <w:tbl>
      <w:tblPr>
        <w:tblW w:w="0" w:type="auto"/>
        <w:tblCellMar>
          <w:left w:w="62" w:type="dxa"/>
          <w:right w:w="62" w:type="dxa"/>
        </w:tblCellMar>
        <w:tblLook w:val="0000"/>
      </w:tblPr>
      <w:tblGrid>
        <w:gridCol w:w="2494"/>
        <w:gridCol w:w="6702"/>
      </w:tblGrid>
      <w:tr w:rsidTr="0027252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2E5A" w:rsidP="00392E5A">
            <w:pPr>
              <w:pStyle w:val="BodyText"/>
            </w:pPr>
            <w:r w:rsidRPr="00392E5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2E5A">
            <w:pPr>
              <w:pStyle w:val="BodyText"/>
              <w:rPr>
                <w:lang w:val="en-NZ"/>
              </w:rPr>
            </w:pPr>
            <w:r w:rsidRPr="00392E5A">
              <w:rPr>
                <w:rStyle w:val="SpecialBold"/>
              </w:rPr>
              <w:t>Performance Criteria</w:t>
            </w:r>
          </w:p>
        </w:tc>
      </w:tr>
      <w:tr w:rsidTr="00272524">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rPr>
                <w:rStyle w:val="Emphasis"/>
              </w:rPr>
              <w:t>Performance criteria describe the performance needed to demonstrate achievement of the element.</w:t>
            </w:r>
          </w:p>
        </w:tc>
      </w:tr>
      <w:tr w:rsidTr="002725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t>1. Prepare to produce and harvest royal jelly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t>1.1 Assess health and safety in the workplace hazards and risks associated with working with bees and apply appro</w:t>
            </w:r>
            <w:r w:rsidRPr="00392E5A">
              <w:t>priate control measures</w:t>
            </w:r>
          </w:p>
          <w:p w:rsidR="00000000" w:rsidRPr="00392E5A" w:rsidP="00392E5A">
            <w:pPr>
              <w:pStyle w:val="BodyText"/>
            </w:pPr>
            <w:r w:rsidRPr="00392E5A">
              <w:t>1.2 Select, ensure serviceability, fit and use personal protective equipment</w:t>
            </w:r>
          </w:p>
          <w:p w:rsidR="00000000" w:rsidRPr="00392E5A" w:rsidP="00392E5A">
            <w:pPr>
              <w:pStyle w:val="BodyText"/>
            </w:pPr>
            <w:r w:rsidRPr="00392E5A">
              <w:t>1.3 Assess hive for suitability for production of royal jelly</w:t>
            </w:r>
          </w:p>
          <w:p w:rsidR="00000000" w:rsidRPr="00392E5A" w:rsidP="00392E5A">
            <w:pPr>
              <w:pStyle w:val="BodyText"/>
            </w:pPr>
            <w:r w:rsidRPr="00392E5A">
              <w:t>1.4 Prepare hive and introduce artificial queen bee cells</w:t>
            </w:r>
          </w:p>
          <w:p w:rsidR="00000000" w:rsidRPr="00392E5A" w:rsidP="00392E5A">
            <w:pPr>
              <w:pStyle w:val="BodyText"/>
            </w:pPr>
            <w:r w:rsidRPr="00392E5A">
              <w:t>1.5 Gra</w:t>
            </w:r>
            <w:r w:rsidRPr="00392E5A">
              <w:t>ft bee larvae according to workplace procedures</w:t>
            </w:r>
          </w:p>
          <w:p w:rsidR="00000000" w:rsidRPr="00392E5A" w:rsidP="00392E5A">
            <w:pPr>
              <w:pStyle w:val="BodyText"/>
            </w:pPr>
            <w:r w:rsidRPr="00392E5A">
              <w:t>1.6 Stimulate the colony into producing royal jelly</w:t>
            </w:r>
          </w:p>
          <w:p w:rsidR="00000000" w:rsidP="00392E5A">
            <w:pPr>
              <w:pStyle w:val="BodyText"/>
              <w:rPr>
                <w:lang w:val="en-NZ"/>
              </w:rPr>
            </w:pPr>
            <w:r w:rsidRPr="00392E5A">
              <w:t>1.7 Ensure production equipment is clean and sanitised according to hygiene procedures</w:t>
            </w:r>
          </w:p>
        </w:tc>
      </w:tr>
      <w:tr w:rsidTr="002725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t>2. Collect and store royal jelly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t xml:space="preserve">2.1 Adhere to hygiene requirements </w:t>
            </w:r>
            <w:r w:rsidRPr="00392E5A">
              <w:t>according to food safety and workplace procedures</w:t>
            </w:r>
          </w:p>
          <w:p w:rsidR="00000000" w:rsidRPr="00392E5A" w:rsidP="00392E5A">
            <w:pPr>
              <w:pStyle w:val="BodyText"/>
            </w:pPr>
            <w:r w:rsidRPr="00392E5A">
              <w:t>2.2 Ensure royal jelly collection and storage equipment is clean and sanitised according to hygiene procedures</w:t>
            </w:r>
          </w:p>
          <w:p w:rsidR="00000000" w:rsidRPr="00392E5A" w:rsidP="00392E5A">
            <w:pPr>
              <w:pStyle w:val="BodyText"/>
            </w:pPr>
            <w:r w:rsidRPr="00392E5A">
              <w:t>2.3 Remove and discard larvae from queen cells ensuring no contamination of jelly</w:t>
            </w:r>
          </w:p>
          <w:p w:rsidR="00000000" w:rsidRPr="00392E5A" w:rsidP="00392E5A">
            <w:pPr>
              <w:pStyle w:val="BodyText"/>
            </w:pPr>
            <w:r w:rsidRPr="00392E5A">
              <w:t>2.4 Harvest r</w:t>
            </w:r>
            <w:r w:rsidRPr="00392E5A">
              <w:t>oyal jelly from each cell according to workplace procedures</w:t>
            </w:r>
          </w:p>
          <w:p w:rsidR="00000000" w:rsidRPr="00392E5A" w:rsidP="00392E5A">
            <w:pPr>
              <w:pStyle w:val="BodyText"/>
            </w:pPr>
            <w:r w:rsidRPr="00392E5A">
              <w:t>2.5 Prepare the royal jelly for storage according to workplace procedures</w:t>
            </w:r>
          </w:p>
          <w:p w:rsidR="00000000" w:rsidP="00392E5A">
            <w:pPr>
              <w:pStyle w:val="BodyText"/>
              <w:rPr>
                <w:lang w:val="en-NZ"/>
              </w:rPr>
            </w:pPr>
            <w:r w:rsidRPr="00392E5A">
              <w:t>2.6 Place royal jelly into hygienic containers ensuring minimum exposure to contamination and refrigerate according to foo</w:t>
            </w:r>
            <w:r w:rsidRPr="00392E5A">
              <w:t>d safety procedures</w:t>
            </w:r>
          </w:p>
        </w:tc>
      </w:tr>
      <w:tr w:rsidTr="002725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t>3. Finalise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t>3.1 Check, clean and store equipment according to workplace procedures and hygiene procedures</w:t>
            </w:r>
          </w:p>
          <w:p w:rsidR="00000000" w:rsidRPr="00392E5A" w:rsidP="00392E5A">
            <w:pPr>
              <w:pStyle w:val="BodyText"/>
            </w:pPr>
            <w:r w:rsidRPr="00392E5A">
              <w:t>3.2 Update and maintain records according to workplace procedures and quality assurance procedures</w:t>
            </w:r>
          </w:p>
        </w:tc>
      </w:tr>
    </w:tbl>
    <w:p w:rsidR="00000000" w:rsidRPr="00392E5A" w:rsidP="00392E5A">
      <w:pPr>
        <w:pStyle w:val="BodyText"/>
      </w:pPr>
    </w:p>
    <w:p w:rsidR="00000000" w:rsidRPr="00392E5A" w:rsidP="00392E5A">
      <w:pPr>
        <w:pStyle w:val="AllowPageBreak"/>
      </w:pPr>
    </w:p>
    <w:p w:rsidR="00000000" w:rsidRPr="00392E5A" w:rsidP="00392E5A">
      <w:pPr>
        <w:pStyle w:val="Heading1"/>
      </w:pPr>
      <w:bookmarkStart w:id="6" w:name="O_987077"/>
      <w:bookmarkEnd w:id="6"/>
      <w:r w:rsidRPr="00392E5A">
        <w:t>Found</w:t>
      </w:r>
      <w:r w:rsidRPr="00392E5A">
        <w:t>ation Skills</w:t>
      </w:r>
    </w:p>
    <w:p w:rsidR="00000000" w:rsidRPr="00272524" w:rsidP="00272524">
      <w:pPr>
        <w:pStyle w:val="BodyText"/>
        <w:rPr>
          <w:i/>
        </w:rPr>
      </w:pPr>
      <w:r w:rsidRPr="00272524">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27252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rPr>
                <w:rStyle w:val="SpecialBold"/>
              </w:rPr>
              <w:t>Description</w:t>
            </w:r>
          </w:p>
        </w:tc>
      </w:tr>
      <w:tr w:rsidTr="002725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ListBullet"/>
              <w:rPr>
                <w:lang w:val="en-NZ"/>
              </w:rPr>
            </w:pPr>
            <w:r w:rsidRPr="00392E5A">
              <w:t xml:space="preserve">Complete workplace documentation using appropriate terminology and in required format </w:t>
            </w:r>
          </w:p>
        </w:tc>
      </w:tr>
      <w:tr w:rsidTr="002725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ListBullet"/>
              <w:rPr>
                <w:lang w:val="en-NZ"/>
              </w:rPr>
            </w:pPr>
            <w:r w:rsidRPr="00392E5A">
              <w:t>Takes full responsibility for following policies, procedures and legislative requirements for safety, hygiene and storage requirements</w:t>
            </w:r>
          </w:p>
        </w:tc>
      </w:tr>
      <w:tr w:rsidTr="002725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ListBullet"/>
            </w:pPr>
            <w:r w:rsidRPr="00392E5A">
              <w:t>Accepts responsibility for planning and sequencing royal jelly production and harvesting, scheduling tasks and workload</w:t>
            </w:r>
          </w:p>
        </w:tc>
      </w:tr>
    </w:tbl>
    <w:p w:rsidR="00272524" w:rsidP="00392E5A">
      <w:pPr>
        <w:pStyle w:val="BodyText"/>
      </w:pPr>
    </w:p>
    <w:p w:rsidR="00272524" w:rsidP="00392E5A">
      <w:pPr>
        <w:pStyle w:val="BodyText"/>
      </w:pPr>
    </w:p>
    <w:p w:rsidR="00000000" w:rsidRPr="00392E5A" w:rsidP="00392E5A">
      <w:pPr>
        <w:pStyle w:val="Heading1"/>
      </w:pPr>
      <w:bookmarkStart w:id="7" w:name="O_987076"/>
      <w:bookmarkEnd w:id="7"/>
      <w:r w:rsidRPr="00392E5A">
        <w:t>Unit Mapping Information</w:t>
      </w:r>
    </w:p>
    <w:tbl>
      <w:tblPr>
        <w:tblW w:w="0" w:type="auto"/>
        <w:tblCellMar>
          <w:left w:w="62" w:type="dxa"/>
          <w:right w:w="62" w:type="dxa"/>
        </w:tblCellMar>
        <w:tblLook w:val="0000"/>
      </w:tblPr>
      <w:tblGrid>
        <w:gridCol w:w="1810"/>
        <w:gridCol w:w="2055"/>
        <w:gridCol w:w="2326"/>
        <w:gridCol w:w="3005"/>
      </w:tblGrid>
      <w:tr w:rsidTr="002725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rPr>
                <w:rStyle w:val="SpecialBold"/>
              </w:rPr>
              <w:t>Equivalence status</w:t>
            </w:r>
          </w:p>
        </w:tc>
      </w:tr>
      <w:tr w:rsidTr="002725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t xml:space="preserve">AHCBEK308 Produce and harvest royal jelly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E5A">
            <w:pPr>
              <w:pStyle w:val="BodyText"/>
              <w:rPr>
                <w:lang w:val="en-NZ"/>
              </w:rPr>
            </w:pPr>
            <w:r w:rsidRPr="00392E5A">
              <w:t>AHCBEK403 Produce and harvest royal jelly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t>Code changed to reflect AQF alignment</w:t>
            </w:r>
          </w:p>
          <w:p w:rsidR="00000000" w:rsidRPr="00392E5A" w:rsidP="00392E5A">
            <w:pPr>
              <w:pStyle w:val="BodyText"/>
            </w:pPr>
            <w:r w:rsidRPr="00392E5A">
              <w:t>Minor changes to Performance Criteria for clarity</w:t>
            </w:r>
          </w:p>
          <w:p w:rsidR="00000000" w:rsidP="00392E5A">
            <w:pPr>
              <w:pStyle w:val="BodyText"/>
              <w:rPr>
                <w:lang w:val="en-NZ"/>
              </w:rPr>
            </w:pPr>
            <w:r w:rsidRPr="00392E5A">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E5A" w:rsidP="00392E5A">
            <w:pPr>
              <w:pStyle w:val="BodyText"/>
            </w:pPr>
            <w:r w:rsidRPr="00392E5A">
              <w:t>Equivalent unit</w:t>
            </w:r>
          </w:p>
        </w:tc>
      </w:tr>
    </w:tbl>
    <w:p w:rsidR="00000000" w:rsidRPr="00392E5A" w:rsidP="00392E5A">
      <w:pPr>
        <w:pStyle w:val="BodyText"/>
      </w:pPr>
    </w:p>
    <w:p w:rsidR="00000000" w:rsidRPr="00392E5A" w:rsidP="00392E5A">
      <w:pPr>
        <w:pStyle w:val="AllowPageBreak"/>
      </w:pPr>
    </w:p>
    <w:p w:rsidR="00000000" w:rsidRPr="00392E5A" w:rsidP="00392E5A">
      <w:pPr>
        <w:pStyle w:val="Heading1"/>
      </w:pPr>
      <w:bookmarkStart w:id="8" w:name="O_987069"/>
      <w:bookmarkEnd w:id="8"/>
      <w:r w:rsidRPr="00392E5A">
        <w:t>Links</w:t>
      </w:r>
    </w:p>
    <w:p w:rsidR="00000000" w:rsidRPr="00392E5A" w:rsidP="00272524">
      <w:pPr>
        <w:pStyle w:val="BodyText"/>
      </w:pPr>
      <w:r w:rsidRPr="00392E5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E2F4A">
        <w:rPr>
          <w:rStyle w:val="Hyperlink"/>
        </w:rPr>
        <w:t>https://vetnet.gov.au/Pages/TrainingDocs.aspx?q=c6399549-9c62-4a5e-bf1a-524b2322cf72</w:t>
      </w:r>
      <w:r>
        <w:fldChar w:fldCharType="end"/>
      </w:r>
    </w:p>
    <w:p w:rsidR="00000000" w:rsidRPr="00392E5A" w:rsidP="00392E5A"/>
    <w:sectPr w:rsidSect="00392E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5A" w:rsidRPr="00272524" w:rsidP="00272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24" w:rsidP="00392E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524" w:rsidP="00392E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2524" w:rsidP="00392E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E5A" w:rsidRPr="00272524" w:rsidP="002725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524" w:rsidRPr="002D2AF8" w:rsidP="00392E5A">
    <w:pPr>
      <w:pStyle w:val="Header"/>
      <w:framePr w:wrap="around"/>
    </w:pPr>
    <w:r>
      <w:fldChar w:fldCharType="begin"/>
    </w:r>
    <w:r>
      <w:instrText xml:space="preserve"> TITLE   \* MERGEFORMAT </w:instrText>
    </w:r>
    <w:r>
      <w:fldChar w:fldCharType="separate"/>
    </w:r>
    <w:r>
      <w:t>AHCBEK308 Produce and harvest royal jelly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72524" w:rsidP="00392E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ECD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FE69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E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E5A"/>
    <w:pPr>
      <w:spacing w:before="360" w:after="60"/>
      <w:outlineLvl w:val="0"/>
    </w:pPr>
    <w:rPr>
      <w:sz w:val="32"/>
    </w:rPr>
  </w:style>
  <w:style w:type="paragraph" w:styleId="Heading2">
    <w:name w:val="heading 2"/>
    <w:basedOn w:val="HeadingBase"/>
    <w:next w:val="BodyText"/>
    <w:link w:val="Heading2Char"/>
    <w:qFormat/>
    <w:rsid w:val="00392E5A"/>
    <w:pPr>
      <w:keepLines/>
      <w:spacing w:before="240" w:after="120"/>
      <w:outlineLvl w:val="1"/>
    </w:pPr>
    <w:rPr>
      <w:sz w:val="28"/>
      <w:szCs w:val="40"/>
    </w:rPr>
  </w:style>
  <w:style w:type="paragraph" w:styleId="Heading3">
    <w:name w:val="heading 3"/>
    <w:basedOn w:val="HeadingBase"/>
    <w:next w:val="BodyText"/>
    <w:link w:val="Heading3Char"/>
    <w:qFormat/>
    <w:rsid w:val="00392E5A"/>
    <w:pPr>
      <w:spacing w:before="180" w:after="120"/>
      <w:outlineLvl w:val="2"/>
    </w:pPr>
    <w:rPr>
      <w:spacing w:val="-10"/>
      <w:kern w:val="32"/>
    </w:rPr>
  </w:style>
  <w:style w:type="paragraph" w:styleId="Heading4">
    <w:name w:val="heading 4"/>
    <w:basedOn w:val="HeadingBase"/>
    <w:next w:val="BodyText"/>
    <w:link w:val="Heading4Char"/>
    <w:qFormat/>
    <w:rsid w:val="00392E5A"/>
    <w:pPr>
      <w:spacing w:before="160" w:after="120"/>
      <w:outlineLvl w:val="3"/>
    </w:pPr>
    <w:rPr>
      <w:sz w:val="22"/>
    </w:rPr>
  </w:style>
  <w:style w:type="paragraph" w:styleId="Heading5">
    <w:name w:val="heading 5"/>
    <w:basedOn w:val="HeadingBase"/>
    <w:next w:val="Normal"/>
    <w:link w:val="Heading5Char"/>
    <w:qFormat/>
    <w:rsid w:val="00392E5A"/>
    <w:pPr>
      <w:spacing w:before="80"/>
      <w:outlineLvl w:val="4"/>
    </w:pPr>
    <w:rPr>
      <w:color w:val="918585"/>
      <w:sz w:val="20"/>
    </w:rPr>
  </w:style>
  <w:style w:type="paragraph" w:styleId="Heading6">
    <w:name w:val="heading 6"/>
    <w:basedOn w:val="HeadingBase"/>
    <w:next w:val="Normal"/>
    <w:link w:val="Heading6Char"/>
    <w:qFormat/>
    <w:rsid w:val="00392E5A"/>
    <w:pPr>
      <w:spacing w:before="60"/>
      <w:outlineLvl w:val="5"/>
    </w:pPr>
    <w:rPr>
      <w:color w:val="918585"/>
      <w:sz w:val="20"/>
    </w:rPr>
  </w:style>
  <w:style w:type="paragraph" w:styleId="Heading7">
    <w:name w:val="heading 7"/>
    <w:basedOn w:val="Normal"/>
    <w:next w:val="Normal"/>
    <w:link w:val="Heading7Char"/>
    <w:qFormat/>
    <w:rsid w:val="00392E5A"/>
    <w:pPr>
      <w:ind w:left="720"/>
      <w:outlineLvl w:val="6"/>
    </w:pPr>
    <w:rPr>
      <w:i/>
    </w:rPr>
  </w:style>
  <w:style w:type="paragraph" w:styleId="Heading8">
    <w:name w:val="heading 8"/>
    <w:basedOn w:val="Normal"/>
    <w:next w:val="Normal"/>
    <w:link w:val="Heading8Char"/>
    <w:qFormat/>
    <w:rsid w:val="00392E5A"/>
    <w:pPr>
      <w:ind w:left="720"/>
      <w:outlineLvl w:val="7"/>
    </w:pPr>
    <w:rPr>
      <w:i/>
    </w:rPr>
  </w:style>
  <w:style w:type="paragraph" w:styleId="Heading9">
    <w:name w:val="heading 9"/>
    <w:basedOn w:val="Normal"/>
    <w:next w:val="Normal"/>
    <w:link w:val="Heading9Char"/>
    <w:qFormat/>
    <w:rsid w:val="00392E5A"/>
    <w:pPr>
      <w:ind w:left="720"/>
      <w:outlineLvl w:val="8"/>
    </w:pPr>
    <w:rPr>
      <w:i/>
    </w:rPr>
  </w:style>
  <w:style w:type="character" w:default="1" w:styleId="DefaultParagraphFont">
    <w:name w:val="Default Paragraph Font"/>
    <w:uiPriority w:val="1"/>
    <w:unhideWhenUsed/>
    <w:rsid w:val="00392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E5A"/>
  </w:style>
  <w:style w:type="character" w:customStyle="1" w:styleId="Heading1Char">
    <w:name w:val="Heading 1 Char"/>
    <w:basedOn w:val="DefaultParagraphFont"/>
    <w:link w:val="Heading1"/>
    <w:rsid w:val="00392E5A"/>
    <w:rPr>
      <w:rFonts w:ascii="Times New Roman" w:eastAsia="Times New Roman" w:hAnsi="Times New Roman" w:cs="Times New Roman"/>
      <w:b/>
      <w:sz w:val="32"/>
      <w:szCs w:val="20"/>
      <w:lang w:eastAsia="en-US"/>
    </w:rPr>
  </w:style>
  <w:style w:type="paragraph" w:styleId="BodyText">
    <w:name w:val="Body Text"/>
    <w:basedOn w:val="Normal"/>
    <w:link w:val="BodyTextChar"/>
    <w:rsid w:val="00392E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E5A"/>
    <w:rPr>
      <w:rFonts w:ascii="Times New Roman" w:eastAsia="Times New Roman" w:hAnsi="Times New Roman" w:cs="Times New Roman"/>
      <w:sz w:val="24"/>
      <w:lang w:eastAsia="en-US"/>
    </w:rPr>
  </w:style>
  <w:style w:type="paragraph" w:styleId="ListBullet">
    <w:name w:val="List Bullet"/>
    <w:basedOn w:val="List"/>
    <w:rsid w:val="00392E5A"/>
    <w:pPr>
      <w:numPr>
        <w:numId w:val="11"/>
      </w:numPr>
      <w:tabs>
        <w:tab w:val="clear" w:pos="340"/>
      </w:tabs>
      <w:spacing w:before="40" w:after="40"/>
    </w:pPr>
  </w:style>
  <w:style w:type="character" w:customStyle="1" w:styleId="SpecialBold">
    <w:name w:val="Special Bold"/>
    <w:basedOn w:val="DefaultParagraphFont"/>
    <w:rsid w:val="00392E5A"/>
    <w:rPr>
      <w:b/>
      <w:spacing w:val="0"/>
    </w:rPr>
  </w:style>
  <w:style w:type="character" w:styleId="Emphasis">
    <w:name w:val="Emphasis"/>
    <w:basedOn w:val="DefaultParagraphFont"/>
    <w:qFormat/>
    <w:rsid w:val="00392E5A"/>
    <w:rPr>
      <w:i/>
    </w:rPr>
  </w:style>
  <w:style w:type="paragraph" w:customStyle="1" w:styleId="SuperHeading">
    <w:name w:val="SuperHeading"/>
    <w:basedOn w:val="Normal"/>
    <w:rsid w:val="00392E5A"/>
    <w:pPr>
      <w:spacing w:before="240" w:after="120"/>
      <w:outlineLvl w:val="0"/>
    </w:pPr>
    <w:rPr>
      <w:rFonts w:ascii="Times New Roman" w:hAnsi="Times New Roman"/>
      <w:b/>
      <w:sz w:val="32"/>
    </w:rPr>
  </w:style>
  <w:style w:type="paragraph" w:customStyle="1" w:styleId="AllowPageBreak">
    <w:name w:val="AllowPageBreak"/>
    <w:rsid w:val="00392E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E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E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E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E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E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E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E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E5A"/>
    <w:rPr>
      <w:rFonts w:ascii="Courier New" w:eastAsia="Times New Roman" w:hAnsi="Courier New" w:cs="Times New Roman"/>
      <w:i/>
      <w:szCs w:val="20"/>
      <w:lang w:eastAsia="en-US"/>
    </w:rPr>
  </w:style>
  <w:style w:type="paragraph" w:customStyle="1" w:styleId="HeadingBase">
    <w:name w:val="Heading Base"/>
    <w:rsid w:val="00392E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E5A"/>
    <w:pPr>
      <w:tabs>
        <w:tab w:val="right" w:leader="dot" w:pos="9072"/>
      </w:tabs>
      <w:ind w:left="567"/>
    </w:pPr>
    <w:rPr>
      <w:szCs w:val="22"/>
    </w:rPr>
  </w:style>
  <w:style w:type="paragraph" w:customStyle="1" w:styleId="TOCBase">
    <w:name w:val="TOC Base"/>
    <w:rsid w:val="00392E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E5A"/>
    <w:pPr>
      <w:tabs>
        <w:tab w:val="right" w:leader="dot" w:pos="9072"/>
      </w:tabs>
      <w:spacing w:before="40" w:after="40"/>
      <w:ind w:left="284"/>
    </w:pPr>
    <w:rPr>
      <w:rFonts w:ascii="Times New Roman" w:hAnsi="Times New Roman"/>
    </w:rPr>
  </w:style>
  <w:style w:type="paragraph" w:styleId="TOC1">
    <w:name w:val="toc 1"/>
    <w:basedOn w:val="TOCBase"/>
    <w:next w:val="Normal"/>
    <w:rsid w:val="00392E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E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E5A"/>
    <w:rPr>
      <w:rFonts w:ascii="Times New Roman" w:eastAsia="Times New Roman" w:hAnsi="Times New Roman" w:cs="Times New Roman"/>
      <w:sz w:val="16"/>
      <w:lang w:eastAsia="en-US"/>
    </w:rPr>
  </w:style>
  <w:style w:type="paragraph" w:styleId="Title">
    <w:name w:val="Title"/>
    <w:basedOn w:val="HeadingBase"/>
    <w:link w:val="TitleChar"/>
    <w:qFormat/>
    <w:rsid w:val="00392E5A"/>
    <w:pPr>
      <w:spacing w:before="5040"/>
      <w:jc w:val="center"/>
    </w:pPr>
    <w:rPr>
      <w:sz w:val="48"/>
      <w:szCs w:val="72"/>
      <w:lang w:val="en-US"/>
    </w:rPr>
  </w:style>
  <w:style w:type="character" w:customStyle="1" w:styleId="TitleChar">
    <w:name w:val="Title Char"/>
    <w:basedOn w:val="DefaultParagraphFont"/>
    <w:link w:val="Title"/>
    <w:rsid w:val="00392E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E5A"/>
    <w:pPr>
      <w:tabs>
        <w:tab w:val="left" w:pos="3600"/>
        <w:tab w:val="left" w:pos="3958"/>
      </w:tabs>
    </w:pPr>
  </w:style>
  <w:style w:type="paragraph" w:styleId="List">
    <w:name w:val="List"/>
    <w:basedOn w:val="BodyText"/>
    <w:next w:val="BodyText"/>
    <w:rsid w:val="00392E5A"/>
    <w:pPr>
      <w:tabs>
        <w:tab w:val="left" w:pos="340"/>
      </w:tabs>
      <w:spacing w:before="60" w:after="60"/>
      <w:ind w:left="340" w:hanging="340"/>
    </w:pPr>
  </w:style>
  <w:style w:type="paragraph" w:customStyle="1" w:styleId="Note">
    <w:name w:val="Note"/>
    <w:basedOn w:val="BodyText"/>
    <w:rsid w:val="00392E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E5A"/>
    <w:pPr>
      <w:framePr w:wrap="auto" w:hAnchor="text" w:y="6049"/>
    </w:pPr>
    <w:rPr>
      <w:color w:val="000000"/>
      <w:sz w:val="40"/>
    </w:rPr>
  </w:style>
  <w:style w:type="paragraph" w:customStyle="1" w:styleId="TOCTitle">
    <w:name w:val="TOCTitle"/>
    <w:basedOn w:val="Heading1"/>
    <w:rsid w:val="00392E5A"/>
    <w:pPr>
      <w:spacing w:after="240"/>
      <w:jc w:val="center"/>
      <w:outlineLvl w:val="9"/>
    </w:pPr>
    <w:rPr>
      <w:caps/>
    </w:rPr>
  </w:style>
  <w:style w:type="paragraph" w:customStyle="1" w:styleId="Version">
    <w:name w:val="Version"/>
    <w:rsid w:val="00392E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E5A"/>
    <w:pPr>
      <w:numPr>
        <w:numId w:val="12"/>
      </w:numPr>
      <w:tabs>
        <w:tab w:val="clear" w:pos="680"/>
      </w:tabs>
    </w:pPr>
  </w:style>
  <w:style w:type="paragraph" w:styleId="Index1">
    <w:name w:val="index 1"/>
    <w:basedOn w:val="Normal"/>
    <w:next w:val="Normal"/>
    <w:semiHidden/>
    <w:rsid w:val="00392E5A"/>
    <w:pPr>
      <w:keepNext w:val="0"/>
      <w:tabs>
        <w:tab w:val="right" w:pos="4176"/>
      </w:tabs>
      <w:ind w:left="198" w:hanging="198"/>
    </w:pPr>
    <w:rPr>
      <w:rFonts w:ascii="Garamond" w:hAnsi="Garamond"/>
    </w:rPr>
  </w:style>
  <w:style w:type="paragraph" w:styleId="IndexHeading">
    <w:name w:val="index heading"/>
    <w:basedOn w:val="Normal"/>
    <w:next w:val="Index1"/>
    <w:semiHidden/>
    <w:rsid w:val="00392E5A"/>
    <w:pPr>
      <w:spacing w:before="120" w:after="120"/>
    </w:pPr>
    <w:rPr>
      <w:rFonts w:ascii="Arial" w:hAnsi="Arial"/>
      <w:b/>
      <w:color w:val="918585"/>
      <w:sz w:val="24"/>
    </w:rPr>
  </w:style>
  <w:style w:type="paragraph" w:styleId="Header">
    <w:name w:val="header"/>
    <w:basedOn w:val="Normal"/>
    <w:link w:val="HeaderChar"/>
    <w:rsid w:val="00392E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E5A"/>
    <w:rPr>
      <w:rFonts w:ascii="Times New Roman" w:eastAsia="Times New Roman" w:hAnsi="Times New Roman" w:cs="Times New Roman"/>
      <w:sz w:val="16"/>
      <w:szCs w:val="20"/>
      <w:lang w:val="en-GB" w:eastAsia="en-US"/>
    </w:rPr>
  </w:style>
  <w:style w:type="paragraph" w:customStyle="1" w:styleId="Chapter">
    <w:name w:val="Chapter"/>
    <w:basedOn w:val="Normal"/>
    <w:rsid w:val="00392E5A"/>
    <w:pPr>
      <w:spacing w:before="240"/>
    </w:pPr>
    <w:rPr>
      <w:rFonts w:ascii="Times New Roman" w:hAnsi="Times New Roman"/>
      <w:smallCaps/>
      <w:spacing w:val="80"/>
      <w:sz w:val="28"/>
    </w:rPr>
  </w:style>
  <w:style w:type="paragraph" w:customStyle="1" w:styleId="InChapter">
    <w:name w:val="InChapter"/>
    <w:basedOn w:val="Heading3"/>
    <w:rsid w:val="00392E5A"/>
    <w:pPr>
      <w:spacing w:after="240"/>
      <w:outlineLvl w:val="9"/>
    </w:pPr>
    <w:rPr>
      <w:noProof/>
    </w:rPr>
  </w:style>
  <w:style w:type="paragraph" w:styleId="Index2">
    <w:name w:val="index 2"/>
    <w:basedOn w:val="Normal"/>
    <w:next w:val="Normal"/>
    <w:semiHidden/>
    <w:rsid w:val="00392E5A"/>
    <w:pPr>
      <w:tabs>
        <w:tab w:val="right" w:pos="4176"/>
      </w:tabs>
      <w:ind w:left="568" w:hanging="284"/>
    </w:pPr>
    <w:rPr>
      <w:rFonts w:ascii="Garamond" w:hAnsi="Garamond"/>
    </w:rPr>
  </w:style>
  <w:style w:type="paragraph" w:customStyle="1" w:styleId="Byline">
    <w:name w:val="Byline"/>
    <w:rsid w:val="00392E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E5A"/>
    <w:pPr>
      <w:tabs>
        <w:tab w:val="clear" w:pos="3600"/>
        <w:tab w:val="clear" w:pos="3958"/>
      </w:tabs>
      <w:jc w:val="right"/>
    </w:pPr>
  </w:style>
  <w:style w:type="paragraph" w:styleId="Caption">
    <w:name w:val="caption"/>
    <w:basedOn w:val="BodyText"/>
    <w:next w:val="Normal"/>
    <w:qFormat/>
    <w:rsid w:val="00392E5A"/>
    <w:pPr>
      <w:framePr w:w="2268" w:hSpace="181" w:vSpace="181" w:wrap="around" w:vAnchor="text" w:hAnchor="page" w:x="1135" w:y="285" w:anchorLock="1"/>
    </w:pPr>
    <w:rPr>
      <w:i/>
    </w:rPr>
  </w:style>
  <w:style w:type="paragraph" w:customStyle="1" w:styleId="MiniTOCTitle">
    <w:name w:val="MiniTOCTitle"/>
    <w:basedOn w:val="Heading4"/>
    <w:rsid w:val="00392E5A"/>
    <w:pPr>
      <w:spacing w:before="240"/>
      <w:outlineLvl w:val="9"/>
    </w:pPr>
    <w:rPr>
      <w:noProof/>
      <w:sz w:val="24"/>
    </w:rPr>
  </w:style>
  <w:style w:type="paragraph" w:customStyle="1" w:styleId="MiniTOCItem">
    <w:name w:val="MiniTOCItem"/>
    <w:basedOn w:val="ListBullet"/>
    <w:rsid w:val="00392E5A"/>
    <w:pPr>
      <w:numPr>
        <w:numId w:val="0"/>
      </w:numPr>
      <w:tabs>
        <w:tab w:val="right" w:leader="dot" w:pos="6521"/>
      </w:tabs>
      <w:spacing w:before="0" w:after="0"/>
    </w:pPr>
  </w:style>
  <w:style w:type="paragraph" w:customStyle="1" w:styleId="TOFTitle">
    <w:name w:val="TOFTitle"/>
    <w:basedOn w:val="TOCTitle"/>
    <w:rsid w:val="00392E5A"/>
  </w:style>
  <w:style w:type="paragraph" w:styleId="TableofFigures">
    <w:name w:val="table of figures"/>
    <w:basedOn w:val="Normal"/>
    <w:next w:val="Normal"/>
    <w:semiHidden/>
    <w:rsid w:val="00392E5A"/>
    <w:pPr>
      <w:tabs>
        <w:tab w:val="right" w:leader="dot" w:pos="9072"/>
      </w:tabs>
      <w:ind w:left="970" w:hanging="403"/>
    </w:pPr>
    <w:rPr>
      <w:rFonts w:ascii="Times New Roman" w:hAnsi="Times New Roman"/>
      <w:b/>
    </w:rPr>
  </w:style>
  <w:style w:type="paragraph" w:styleId="ListNumber">
    <w:name w:val="List Number"/>
    <w:basedOn w:val="List"/>
    <w:rsid w:val="00392E5A"/>
    <w:pPr>
      <w:numPr>
        <w:numId w:val="14"/>
      </w:numPr>
      <w:tabs>
        <w:tab w:val="clear" w:pos="340"/>
      </w:tabs>
    </w:pPr>
  </w:style>
  <w:style w:type="character" w:customStyle="1" w:styleId="WingdingSymbols">
    <w:name w:val="Wingding Symbols"/>
    <w:rsid w:val="00392E5A"/>
    <w:rPr>
      <w:rFonts w:ascii="Wingdings" w:hAnsi="Wingdings"/>
    </w:rPr>
  </w:style>
  <w:style w:type="paragraph" w:customStyle="1" w:styleId="TableHeading">
    <w:name w:val="Table Heading"/>
    <w:basedOn w:val="HeadingBase"/>
    <w:rsid w:val="00392E5A"/>
    <w:pPr>
      <w:keepLines/>
      <w:pBdr>
        <w:bottom w:val="single" w:sz="6" w:space="1" w:color="918585"/>
      </w:pBdr>
      <w:spacing w:before="240"/>
    </w:pPr>
  </w:style>
  <w:style w:type="character" w:customStyle="1" w:styleId="HotSpot">
    <w:name w:val="HotSpot"/>
    <w:rsid w:val="00392E5A"/>
    <w:rPr>
      <w:color w:val="0033CC"/>
      <w:u w:val="none"/>
    </w:rPr>
  </w:style>
  <w:style w:type="paragraph" w:customStyle="1" w:styleId="BodyTextRight">
    <w:name w:val="Body Text Right"/>
    <w:basedOn w:val="BodyText"/>
    <w:rsid w:val="00392E5A"/>
    <w:pPr>
      <w:spacing w:before="0" w:after="0"/>
      <w:jc w:val="right"/>
    </w:pPr>
  </w:style>
  <w:style w:type="paragraph" w:styleId="Index3">
    <w:name w:val="index 3"/>
    <w:basedOn w:val="ListNumber2"/>
    <w:next w:val="Normal"/>
    <w:semiHidden/>
    <w:rsid w:val="00392E5A"/>
    <w:pPr>
      <w:numPr>
        <w:numId w:val="0"/>
      </w:numPr>
      <w:tabs>
        <w:tab w:val="right" w:leader="dot" w:pos="4176"/>
      </w:tabs>
    </w:pPr>
  </w:style>
  <w:style w:type="paragraph" w:styleId="ListNumber2">
    <w:name w:val="List Number 2"/>
    <w:basedOn w:val="List2"/>
    <w:rsid w:val="00392E5A"/>
    <w:pPr>
      <w:numPr>
        <w:numId w:val="9"/>
      </w:numPr>
      <w:tabs>
        <w:tab w:val="clear" w:pos="1060"/>
      </w:tabs>
    </w:pPr>
  </w:style>
  <w:style w:type="paragraph" w:customStyle="1" w:styleId="MarginNote">
    <w:name w:val="Margin Note"/>
    <w:basedOn w:val="BodyText"/>
    <w:rsid w:val="00392E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E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E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E5A"/>
    <w:rPr>
      <w:sz w:val="32"/>
    </w:rPr>
  </w:style>
  <w:style w:type="paragraph" w:customStyle="1" w:styleId="HeadingProcedure">
    <w:name w:val="Heading Procedure"/>
    <w:basedOn w:val="HeadingBase"/>
    <w:next w:val="Normal"/>
    <w:rsid w:val="00392E5A"/>
    <w:pPr>
      <w:tabs>
        <w:tab w:val="left" w:pos="0"/>
      </w:tabs>
      <w:spacing w:before="120" w:after="60"/>
    </w:pPr>
    <w:rPr>
      <w:i/>
      <w:color w:val="918585"/>
      <w:sz w:val="22"/>
    </w:rPr>
  </w:style>
  <w:style w:type="paragraph" w:customStyle="1" w:styleId="TableBodyText">
    <w:name w:val="Table Body Text"/>
    <w:basedOn w:val="BodyText"/>
    <w:rsid w:val="00392E5A"/>
    <w:pPr>
      <w:spacing w:before="60" w:after="60"/>
    </w:pPr>
  </w:style>
  <w:style w:type="paragraph" w:styleId="ListContinue">
    <w:name w:val="List Continue"/>
    <w:basedOn w:val="List"/>
    <w:rsid w:val="00392E5A"/>
    <w:pPr>
      <w:ind w:firstLine="0"/>
    </w:pPr>
  </w:style>
  <w:style w:type="paragraph" w:customStyle="1" w:styleId="ListNote">
    <w:name w:val="List Note"/>
    <w:basedOn w:val="List"/>
    <w:rsid w:val="00392E5A"/>
    <w:pPr>
      <w:pBdr>
        <w:top w:val="single" w:sz="6" w:space="2" w:color="918585"/>
        <w:bottom w:val="single" w:sz="6" w:space="2" w:color="918585"/>
      </w:pBdr>
      <w:tabs>
        <w:tab w:val="left" w:pos="1021"/>
      </w:tabs>
      <w:ind w:firstLine="0"/>
    </w:pPr>
  </w:style>
  <w:style w:type="paragraph" w:customStyle="1" w:styleId="Warning">
    <w:name w:val="Warning"/>
    <w:basedOn w:val="BodyText"/>
    <w:rsid w:val="00392E5A"/>
    <w:pPr>
      <w:shd w:val="clear" w:color="auto" w:fill="D9D9D9"/>
      <w:tabs>
        <w:tab w:val="left" w:pos="992"/>
      </w:tabs>
      <w:ind w:left="119" w:right="119"/>
    </w:pPr>
    <w:rPr>
      <w:sz w:val="20"/>
    </w:rPr>
  </w:style>
  <w:style w:type="paragraph" w:customStyle="1" w:styleId="MarginIcons">
    <w:name w:val="Margin Icons"/>
    <w:basedOn w:val="BodyText"/>
    <w:rsid w:val="00392E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E5A"/>
    <w:rPr>
      <w:rFonts w:ascii="Courier New" w:hAnsi="Courier New"/>
    </w:rPr>
  </w:style>
  <w:style w:type="paragraph" w:customStyle="1" w:styleId="NoteBullet">
    <w:name w:val="Note Bullet"/>
    <w:basedOn w:val="Note"/>
    <w:rsid w:val="00392E5A"/>
    <w:pPr>
      <w:tabs>
        <w:tab w:val="clear" w:pos="680"/>
      </w:tabs>
      <w:spacing w:before="60" w:after="60"/>
    </w:pPr>
  </w:style>
  <w:style w:type="paragraph" w:customStyle="1" w:styleId="SubHeading2">
    <w:name w:val="SubHeading2"/>
    <w:basedOn w:val="HeadingBase"/>
    <w:rsid w:val="00392E5A"/>
    <w:pPr>
      <w:spacing w:before="240" w:after="60"/>
    </w:pPr>
    <w:rPr>
      <w:sz w:val="20"/>
    </w:rPr>
  </w:style>
  <w:style w:type="paragraph" w:customStyle="1" w:styleId="SubHeading1">
    <w:name w:val="SubHeading1"/>
    <w:basedOn w:val="HeadingBase"/>
    <w:rsid w:val="00392E5A"/>
    <w:pPr>
      <w:spacing w:before="240" w:after="60"/>
    </w:pPr>
    <w:rPr>
      <w:color w:val="918585"/>
      <w:sz w:val="22"/>
    </w:rPr>
  </w:style>
  <w:style w:type="paragraph" w:customStyle="1" w:styleId="SideHeading">
    <w:name w:val="Side Heading"/>
    <w:basedOn w:val="HeadingBase"/>
    <w:rsid w:val="00392E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E5A"/>
    <w:pPr>
      <w:numPr>
        <w:numId w:val="10"/>
      </w:numPr>
    </w:pPr>
  </w:style>
  <w:style w:type="paragraph" w:styleId="PlainText">
    <w:name w:val="Plain Text"/>
    <w:basedOn w:val="Normal"/>
    <w:link w:val="PlainTextChar"/>
    <w:rsid w:val="00392E5A"/>
    <w:rPr>
      <w:sz w:val="20"/>
    </w:rPr>
  </w:style>
  <w:style w:type="character" w:customStyle="1" w:styleId="PlainTextChar">
    <w:name w:val="Plain Text Char"/>
    <w:basedOn w:val="DefaultParagraphFont"/>
    <w:link w:val="PlainText"/>
    <w:rsid w:val="00392E5A"/>
    <w:rPr>
      <w:rFonts w:ascii="Courier New" w:eastAsia="Times New Roman" w:hAnsi="Courier New" w:cs="Times New Roman"/>
      <w:sz w:val="20"/>
      <w:szCs w:val="20"/>
      <w:lang w:eastAsia="en-US"/>
    </w:rPr>
  </w:style>
  <w:style w:type="character" w:customStyle="1" w:styleId="MenuOption">
    <w:name w:val="Menu Option"/>
    <w:basedOn w:val="DefaultParagraphFont"/>
    <w:rsid w:val="00392E5A"/>
    <w:rPr>
      <w:b/>
      <w:smallCaps/>
    </w:rPr>
  </w:style>
  <w:style w:type="paragraph" w:customStyle="1" w:styleId="TableListNumber">
    <w:name w:val="Table List Number"/>
    <w:basedOn w:val="ListNumber"/>
    <w:rsid w:val="00392E5A"/>
    <w:pPr>
      <w:numPr>
        <w:numId w:val="0"/>
      </w:numPr>
    </w:pPr>
  </w:style>
  <w:style w:type="paragraph" w:styleId="TOC4">
    <w:name w:val="toc 4"/>
    <w:basedOn w:val="TOCBase"/>
    <w:next w:val="Normal"/>
    <w:semiHidden/>
    <w:rsid w:val="00392E5A"/>
    <w:pPr>
      <w:tabs>
        <w:tab w:val="right" w:leader="dot" w:pos="9071"/>
      </w:tabs>
      <w:ind w:left="1701"/>
    </w:pPr>
  </w:style>
  <w:style w:type="paragraph" w:customStyle="1" w:styleId="ListAlpha">
    <w:name w:val="List Alpha"/>
    <w:basedOn w:val="List"/>
    <w:rsid w:val="00392E5A"/>
    <w:pPr>
      <w:numPr>
        <w:numId w:val="8"/>
      </w:numPr>
    </w:pPr>
  </w:style>
  <w:style w:type="paragraph" w:customStyle="1" w:styleId="ListAlpha2">
    <w:name w:val="List Alpha 2"/>
    <w:basedOn w:val="List2"/>
    <w:rsid w:val="00392E5A"/>
    <w:pPr>
      <w:numPr>
        <w:numId w:val="7"/>
      </w:numPr>
    </w:pPr>
  </w:style>
  <w:style w:type="paragraph" w:styleId="List2">
    <w:name w:val="List 2"/>
    <w:basedOn w:val="BodyText"/>
    <w:rsid w:val="00392E5A"/>
    <w:pPr>
      <w:tabs>
        <w:tab w:val="left" w:pos="680"/>
      </w:tabs>
      <w:spacing w:before="60" w:after="60"/>
      <w:ind w:left="680" w:hanging="340"/>
    </w:pPr>
  </w:style>
  <w:style w:type="paragraph" w:styleId="List3">
    <w:name w:val="List 3"/>
    <w:basedOn w:val="BodyText"/>
    <w:rsid w:val="00392E5A"/>
    <w:pPr>
      <w:tabs>
        <w:tab w:val="left" w:pos="1021"/>
      </w:tabs>
      <w:spacing w:before="60" w:after="60"/>
      <w:ind w:left="1020" w:hanging="340"/>
    </w:pPr>
  </w:style>
  <w:style w:type="paragraph" w:styleId="List4">
    <w:name w:val="List 4"/>
    <w:basedOn w:val="BodyText"/>
    <w:rsid w:val="00392E5A"/>
    <w:pPr>
      <w:tabs>
        <w:tab w:val="left" w:pos="1361"/>
      </w:tabs>
      <w:spacing w:before="60" w:after="60"/>
      <w:ind w:left="1361" w:hanging="340"/>
    </w:pPr>
  </w:style>
  <w:style w:type="paragraph" w:styleId="List5">
    <w:name w:val="List 5"/>
    <w:basedOn w:val="BodyText"/>
    <w:rsid w:val="00392E5A"/>
    <w:pPr>
      <w:tabs>
        <w:tab w:val="left" w:pos="1701"/>
      </w:tabs>
      <w:spacing w:before="60" w:after="60"/>
      <w:ind w:left="1701" w:hanging="340"/>
    </w:pPr>
  </w:style>
  <w:style w:type="paragraph" w:styleId="ListBullet3">
    <w:name w:val="List Bullet 3"/>
    <w:basedOn w:val="List3"/>
    <w:rsid w:val="00392E5A"/>
    <w:pPr>
      <w:numPr>
        <w:numId w:val="13"/>
      </w:numPr>
      <w:tabs>
        <w:tab w:val="clear" w:pos="1021"/>
      </w:tabs>
      <w:ind w:left="1037" w:hanging="357"/>
    </w:pPr>
  </w:style>
  <w:style w:type="paragraph" w:styleId="ListBullet4">
    <w:name w:val="List Bullet 4"/>
    <w:basedOn w:val="List4"/>
    <w:rsid w:val="00392E5A"/>
    <w:pPr>
      <w:numPr>
        <w:numId w:val="2"/>
      </w:numPr>
      <w:tabs>
        <w:tab w:val="clear" w:pos="1361"/>
      </w:tabs>
    </w:pPr>
  </w:style>
  <w:style w:type="paragraph" w:styleId="ListBullet5">
    <w:name w:val="List Bullet 5"/>
    <w:basedOn w:val="List5"/>
    <w:rsid w:val="00392E5A"/>
    <w:pPr>
      <w:numPr>
        <w:numId w:val="3"/>
      </w:numPr>
    </w:pPr>
  </w:style>
  <w:style w:type="paragraph" w:styleId="ListContinue2">
    <w:name w:val="List Continue 2"/>
    <w:basedOn w:val="List2"/>
    <w:rsid w:val="00392E5A"/>
    <w:pPr>
      <w:ind w:firstLine="0"/>
    </w:pPr>
  </w:style>
  <w:style w:type="paragraph" w:styleId="ListContinue3">
    <w:name w:val="List Continue 3"/>
    <w:basedOn w:val="List3"/>
    <w:rsid w:val="00392E5A"/>
    <w:pPr>
      <w:ind w:left="1021" w:firstLine="0"/>
    </w:pPr>
  </w:style>
  <w:style w:type="paragraph" w:styleId="ListContinue4">
    <w:name w:val="List Continue 4"/>
    <w:basedOn w:val="List4"/>
    <w:rsid w:val="00392E5A"/>
    <w:pPr>
      <w:ind w:firstLine="0"/>
    </w:pPr>
  </w:style>
  <w:style w:type="paragraph" w:styleId="ListContinue5">
    <w:name w:val="List Continue 5"/>
    <w:basedOn w:val="List5"/>
    <w:rsid w:val="00392E5A"/>
    <w:pPr>
      <w:ind w:firstLine="0"/>
    </w:pPr>
  </w:style>
  <w:style w:type="paragraph" w:styleId="ListNumber3">
    <w:name w:val="List Number 3"/>
    <w:basedOn w:val="List3"/>
    <w:rsid w:val="00392E5A"/>
    <w:pPr>
      <w:numPr>
        <w:numId w:val="4"/>
      </w:numPr>
    </w:pPr>
  </w:style>
  <w:style w:type="paragraph" w:styleId="ListNumber4">
    <w:name w:val="List Number 4"/>
    <w:basedOn w:val="List4"/>
    <w:rsid w:val="00392E5A"/>
    <w:pPr>
      <w:numPr>
        <w:numId w:val="5"/>
      </w:numPr>
    </w:pPr>
  </w:style>
  <w:style w:type="paragraph" w:styleId="ListNumber5">
    <w:name w:val="List Number 5"/>
    <w:basedOn w:val="List5"/>
    <w:rsid w:val="00392E5A"/>
    <w:pPr>
      <w:numPr>
        <w:numId w:val="6"/>
      </w:numPr>
    </w:pPr>
  </w:style>
  <w:style w:type="paragraph" w:styleId="BlockText">
    <w:name w:val="Block Text"/>
    <w:basedOn w:val="Normal"/>
    <w:rsid w:val="00392E5A"/>
    <w:pPr>
      <w:spacing w:after="120"/>
      <w:ind w:left="1440" w:right="1440"/>
    </w:pPr>
  </w:style>
  <w:style w:type="character" w:customStyle="1" w:styleId="Subscript">
    <w:name w:val="Subscript"/>
    <w:basedOn w:val="DefaultParagraphFont"/>
    <w:rsid w:val="00392E5A"/>
    <w:rPr>
      <w:sz w:val="16"/>
      <w:vertAlign w:val="subscript"/>
    </w:rPr>
  </w:style>
  <w:style w:type="character" w:customStyle="1" w:styleId="Superscript">
    <w:name w:val="Superscript"/>
    <w:basedOn w:val="DefaultParagraphFont"/>
    <w:rsid w:val="00392E5A"/>
    <w:rPr>
      <w:sz w:val="16"/>
      <w:vertAlign w:val="superscript"/>
    </w:rPr>
  </w:style>
  <w:style w:type="character" w:customStyle="1" w:styleId="Symbols">
    <w:name w:val="Symbols"/>
    <w:basedOn w:val="DefaultParagraphFont"/>
    <w:rsid w:val="00392E5A"/>
    <w:rPr>
      <w:rFonts w:ascii="Symbol" w:hAnsi="Symbol"/>
    </w:rPr>
  </w:style>
  <w:style w:type="character" w:customStyle="1" w:styleId="MenuOptions">
    <w:name w:val="Menu Options"/>
    <w:basedOn w:val="DefaultParagraphFont"/>
    <w:rsid w:val="00392E5A"/>
    <w:rPr>
      <w:rFonts w:ascii="Arial Narrow" w:hAnsi="Arial Narrow"/>
      <w:smallCaps/>
    </w:rPr>
  </w:style>
  <w:style w:type="character" w:customStyle="1" w:styleId="Buttons">
    <w:name w:val="Buttons"/>
    <w:basedOn w:val="DefaultParagraphFont"/>
    <w:rsid w:val="00392E5A"/>
    <w:rPr>
      <w:b/>
    </w:rPr>
  </w:style>
  <w:style w:type="character" w:customStyle="1" w:styleId="Underlined">
    <w:name w:val="Underlined"/>
    <w:basedOn w:val="DefaultParagraphFont"/>
    <w:rsid w:val="00392E5A"/>
    <w:rPr>
      <w:u w:val="single"/>
    </w:rPr>
  </w:style>
  <w:style w:type="paragraph" w:customStyle="1" w:styleId="TableBodyTextRight">
    <w:name w:val="Table Body Text Right"/>
    <w:basedOn w:val="TableBodyText"/>
    <w:rsid w:val="00392E5A"/>
    <w:pPr>
      <w:widowControl w:val="0"/>
      <w:autoSpaceDE w:val="0"/>
      <w:autoSpaceDN w:val="0"/>
      <w:adjustRightInd w:val="0"/>
      <w:jc w:val="right"/>
    </w:pPr>
    <w:rPr>
      <w:rFonts w:cs="Arial"/>
      <w:szCs w:val="18"/>
    </w:rPr>
  </w:style>
  <w:style w:type="paragraph" w:customStyle="1" w:styleId="CopyrightText">
    <w:name w:val="Copyright Text"/>
    <w:basedOn w:val="BodyText"/>
    <w:rsid w:val="00392E5A"/>
    <w:rPr>
      <w:sz w:val="18"/>
    </w:rPr>
  </w:style>
  <w:style w:type="paragraph" w:customStyle="1" w:styleId="BodySmallRight">
    <w:name w:val="Body Small Right"/>
    <w:basedOn w:val="BodyTextRight"/>
    <w:rsid w:val="00392E5A"/>
    <w:rPr>
      <w:sz w:val="18"/>
      <w:szCs w:val="18"/>
    </w:rPr>
  </w:style>
  <w:style w:type="paragraph" w:customStyle="1" w:styleId="MarginEdition">
    <w:name w:val="Margin Edition"/>
    <w:basedOn w:val="MarginNote"/>
    <w:rsid w:val="00392E5A"/>
    <w:pPr>
      <w:spacing w:before="0" w:after="0"/>
    </w:pPr>
    <w:rPr>
      <w:rFonts w:ascii="Times New Roman" w:hAnsi="Times New Roman"/>
      <w:color w:val="999999"/>
    </w:rPr>
  </w:style>
  <w:style w:type="paragraph" w:customStyle="1" w:styleId="Spacer">
    <w:name w:val="Spacer"/>
    <w:basedOn w:val="Normal"/>
    <w:rsid w:val="00392E5A"/>
    <w:rPr>
      <w:sz w:val="2"/>
      <w:szCs w:val="2"/>
    </w:rPr>
  </w:style>
  <w:style w:type="character" w:customStyle="1" w:styleId="Small">
    <w:name w:val="Small"/>
    <w:basedOn w:val="DefaultParagraphFont"/>
    <w:rsid w:val="00392E5A"/>
    <w:rPr>
      <w:sz w:val="16"/>
    </w:rPr>
  </w:style>
  <w:style w:type="paragraph" w:customStyle="1" w:styleId="WideTable">
    <w:name w:val="Wide Table"/>
    <w:basedOn w:val="Normal"/>
    <w:rsid w:val="00392E5A"/>
    <w:pPr>
      <w:ind w:left="-1418"/>
    </w:pPr>
    <w:rPr>
      <w:sz w:val="2"/>
      <w:szCs w:val="2"/>
    </w:rPr>
  </w:style>
  <w:style w:type="character" w:styleId="PageNumber">
    <w:name w:val="page number"/>
    <w:basedOn w:val="DefaultParagraphFont"/>
    <w:rsid w:val="00392E5A"/>
  </w:style>
  <w:style w:type="paragraph" w:styleId="Quote">
    <w:name w:val="Quote"/>
    <w:basedOn w:val="Heading1"/>
    <w:link w:val="QuoteChar"/>
    <w:qFormat/>
    <w:rsid w:val="00392E5A"/>
    <w:rPr>
      <w:b w:val="0"/>
      <w:sz w:val="72"/>
      <w:szCs w:val="72"/>
      <w:lang w:val="en-NZ"/>
    </w:rPr>
  </w:style>
  <w:style w:type="character" w:customStyle="1" w:styleId="QuoteChar">
    <w:name w:val="Quote Char"/>
    <w:basedOn w:val="DefaultParagraphFont"/>
    <w:link w:val="Quote"/>
    <w:rsid w:val="00392E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E5A"/>
    <w:pPr>
      <w:pageBreakBefore/>
    </w:pPr>
  </w:style>
  <w:style w:type="paragraph" w:customStyle="1" w:styleId="Border">
    <w:name w:val="Border"/>
    <w:basedOn w:val="Normal"/>
    <w:qFormat/>
    <w:rsid w:val="00392E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E5A"/>
    <w:rPr>
      <w:b/>
      <w:bCs/>
      <w:i/>
      <w:iCs/>
      <w:color w:val="auto"/>
    </w:rPr>
  </w:style>
  <w:style w:type="paragraph" w:styleId="IntenseQuote">
    <w:name w:val="Intense Quote"/>
    <w:basedOn w:val="Normal"/>
    <w:next w:val="Normal"/>
    <w:link w:val="IntenseQuoteChar"/>
    <w:uiPriority w:val="30"/>
    <w:qFormat/>
    <w:rsid w:val="00392E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E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E5A"/>
    <w:rPr>
      <w:smallCaps/>
      <w:color w:val="auto"/>
      <w:u w:val="single"/>
    </w:rPr>
  </w:style>
  <w:style w:type="character" w:styleId="IntenseReference">
    <w:name w:val="Intense Reference"/>
    <w:basedOn w:val="DefaultParagraphFont"/>
    <w:uiPriority w:val="32"/>
    <w:qFormat/>
    <w:rsid w:val="00392E5A"/>
    <w:rPr>
      <w:b/>
      <w:bCs/>
      <w:smallCaps/>
      <w:color w:val="auto"/>
      <w:spacing w:val="5"/>
      <w:u w:val="single"/>
    </w:rPr>
  </w:style>
  <w:style w:type="paragraph" w:customStyle="1" w:styleId="2ColumnHeading">
    <w:name w:val="2Column Heading"/>
    <w:basedOn w:val="BodyText"/>
    <w:qFormat/>
    <w:rsid w:val="00392E5A"/>
    <w:pPr>
      <w:spacing w:after="60"/>
      <w:ind w:left="-2268"/>
    </w:pPr>
    <w:rPr>
      <w:b/>
    </w:rPr>
  </w:style>
  <w:style w:type="paragraph" w:customStyle="1" w:styleId="Heading1TOC">
    <w:name w:val="Heading1 TOC"/>
    <w:basedOn w:val="Normal"/>
    <w:qFormat/>
    <w:rsid w:val="00392E5A"/>
    <w:pPr>
      <w:spacing w:before="240" w:after="120"/>
    </w:pPr>
    <w:rPr>
      <w:rFonts w:ascii="Times New Roman" w:hAnsi="Times New Roman"/>
      <w:b/>
      <w:sz w:val="32"/>
    </w:rPr>
  </w:style>
  <w:style w:type="paragraph" w:customStyle="1" w:styleId="Heading2TOC">
    <w:name w:val="Heading2 TOC"/>
    <w:basedOn w:val="Normal"/>
    <w:qFormat/>
    <w:rsid w:val="00392E5A"/>
    <w:pPr>
      <w:spacing w:before="240" w:after="60"/>
    </w:pPr>
    <w:rPr>
      <w:rFonts w:ascii="Times New Roman" w:hAnsi="Times New Roman"/>
      <w:b/>
      <w:sz w:val="28"/>
    </w:rPr>
  </w:style>
  <w:style w:type="character" w:customStyle="1" w:styleId="Underline">
    <w:name w:val="Underline"/>
    <w:basedOn w:val="DefaultParagraphFont"/>
    <w:qFormat/>
    <w:rsid w:val="00392E5A"/>
    <w:rPr>
      <w:u w:val="single"/>
    </w:rPr>
  </w:style>
  <w:style w:type="character" w:customStyle="1" w:styleId="BoldandItalics">
    <w:name w:val="Bold and Italics"/>
    <w:qFormat/>
    <w:rsid w:val="00392E5A"/>
    <w:rPr>
      <w:b/>
      <w:i/>
      <w:u w:val="none"/>
    </w:rPr>
  </w:style>
  <w:style w:type="paragraph" w:styleId="BalloonText">
    <w:name w:val="Balloon Text"/>
    <w:basedOn w:val="Normal"/>
    <w:link w:val="BalloonTextChar"/>
    <w:rsid w:val="00392E5A"/>
    <w:rPr>
      <w:rFonts w:ascii="Tahoma" w:hAnsi="Tahoma" w:cs="Tahoma"/>
      <w:sz w:val="16"/>
      <w:szCs w:val="16"/>
    </w:rPr>
  </w:style>
  <w:style w:type="character" w:customStyle="1" w:styleId="BalloonTextChar">
    <w:name w:val="Balloon Text Char"/>
    <w:basedOn w:val="DefaultParagraphFont"/>
    <w:link w:val="BalloonText"/>
    <w:rsid w:val="00392E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E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E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E5A"/>
    <w:rPr>
      <w:b/>
      <w:color w:val="660033"/>
      <w:spacing w:val="0"/>
    </w:rPr>
  </w:style>
  <w:style w:type="paragraph" w:customStyle="1" w:styleId="Nameditemlist">
    <w:name w:val="Named item list"/>
    <w:basedOn w:val="BodyText"/>
    <w:qFormat/>
    <w:rsid w:val="00392E5A"/>
    <w:pPr>
      <w:tabs>
        <w:tab w:val="left" w:pos="2835"/>
      </w:tabs>
      <w:ind w:left="2835" w:hanging="2835"/>
    </w:pPr>
  </w:style>
  <w:style w:type="paragraph" w:customStyle="1" w:styleId="BodyTextnopadding">
    <w:name w:val="Body Text no padding"/>
    <w:basedOn w:val="BodyText"/>
    <w:qFormat/>
    <w:rsid w:val="00392E5A"/>
    <w:pPr>
      <w:spacing w:before="0" w:after="0"/>
    </w:pPr>
  </w:style>
  <w:style w:type="paragraph" w:customStyle="1" w:styleId="BodyTextBold">
    <w:name w:val="Body Text Bold"/>
    <w:basedOn w:val="BodyText"/>
    <w:qFormat/>
    <w:rsid w:val="00392E5A"/>
    <w:rPr>
      <w:b/>
    </w:rPr>
  </w:style>
  <w:style w:type="character" w:styleId="Hyperlink">
    <w:name w:val="Hyperlink"/>
    <w:basedOn w:val="DefaultParagraphFont"/>
    <w:uiPriority w:val="99"/>
    <w:unhideWhenUsed/>
    <w:rsid w:val="002725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3545</Characters>
  <Application>Microsoft Office Word</Application>
  <DocSecurity>0</DocSecurity>
  <Lines>126</Lines>
  <Paragraphs>76</Paragraphs>
  <ScaleCrop>false</ScaleCrop>
  <Company>Author-it Software Corporation Ltd.</Company>
  <LinksUpToDate>false</LinksUpToDate>
  <CharactersWithSpaces>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AHCBEK308 Produce and harvest royal jelly</dc:title>
  <dc:subject>Approved</dc:subject>
  <dc:creator>Skills Insight</dc:creator>
  <cp:keywords>Release: 1</cp:keywords>
  <dc:description>Review Date: 12 April 2008</dc:description>
  <cp:lastModifiedBy>HSD_TPCMSd.prod</cp:lastModifiedBy>
  <cp:revision>3</cp:revision>
  <dcterms:created xsi:type="dcterms:W3CDTF">2025-02-11T06:31:00Z</dcterms:created>
  <dcterms:modified xsi:type="dcterms:W3CDTF">2025-02-11T06:31:00Z</dcterms:modified>
</cp:coreProperties>
</file>