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878" w:rsidP="00536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AHCBEK305 Extract honey</w:t>
      </w:r>
      <w:r>
        <w:fldChar w:fldCharType="end"/>
      </w:r>
    </w:p>
    <w:p w:rsidR="00536878" w:rsidP="00536878">
      <w:pPr>
        <w:pStyle w:val="Version"/>
        <w:sectPr w:rsidSect="00612C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C73" w:rsidP="00612C73">
      <w:pPr>
        <w:pStyle w:val="SuperHeading"/>
      </w:pPr>
      <w:r w:rsidRPr="00612C73">
        <w:t>AHCBEK305 Extract honey</w:t>
      </w:r>
    </w:p>
    <w:p w:rsidR="00000000" w:rsidRPr="00612C73" w:rsidP="00612C73">
      <w:pPr>
        <w:pStyle w:val="Heading1"/>
      </w:pPr>
      <w:bookmarkStart w:id="1" w:name="O_863146"/>
      <w:bookmarkEnd w:id="1"/>
      <w:r w:rsidRPr="00612C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12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TableHeading"/>
              <w:rPr>
                <w:lang w:val="en-NZ"/>
              </w:rPr>
            </w:pPr>
            <w:r w:rsidRPr="00612C7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TableHeading"/>
              <w:rPr>
                <w:lang w:val="en-NZ"/>
              </w:rPr>
            </w:pPr>
            <w:r w:rsidRPr="00612C7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TableHeading"/>
              <w:rPr>
                <w:lang w:val="en-NZ"/>
              </w:rPr>
            </w:pPr>
            <w:r w:rsidRPr="00612C73">
              <w:t>Comment</w:t>
            </w:r>
          </w:p>
        </w:tc>
      </w:tr>
      <w:tr w:rsidTr="00612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BodyText"/>
              <w:rPr>
                <w:lang w:val="en-NZ"/>
              </w:rPr>
            </w:pPr>
            <w:r w:rsidRPr="00612C7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BodyText"/>
              <w:rPr>
                <w:lang w:val="en-NZ"/>
              </w:rPr>
            </w:pPr>
            <w:r w:rsidRPr="00612C7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73" w:rsidP="00612C73">
            <w:pPr>
              <w:pStyle w:val="BodyText"/>
            </w:pPr>
            <w:r w:rsidRPr="00612C73">
              <w:t>Initial release</w:t>
            </w:r>
          </w:p>
        </w:tc>
      </w:tr>
    </w:tbl>
    <w:p w:rsidR="00000000" w:rsidRPr="00612C73" w:rsidP="00612C73">
      <w:pPr>
        <w:pStyle w:val="BodyText"/>
      </w:pPr>
    </w:p>
    <w:p w:rsidR="00000000" w:rsidRPr="00612C73" w:rsidP="00612C73">
      <w:pPr>
        <w:pStyle w:val="AllowPageBreak"/>
      </w:pPr>
    </w:p>
    <w:p w:rsidR="00000000" w:rsidRPr="00612C73" w:rsidP="00612C73">
      <w:pPr>
        <w:pStyle w:val="Heading1"/>
      </w:pPr>
      <w:bookmarkStart w:id="2" w:name="O_863147"/>
      <w:bookmarkEnd w:id="2"/>
      <w:r w:rsidRPr="00612C73">
        <w:t>Application</w:t>
      </w:r>
    </w:p>
    <w:p w:rsidR="00000000" w:rsidRPr="00612C73" w:rsidP="00536878">
      <w:pPr>
        <w:pStyle w:val="BodyText"/>
      </w:pPr>
      <w:r w:rsidRPr="00612C73">
        <w:t xml:space="preserve">This unit of competency describes the skills and knowledge required to operate honey extraction equipment safely to extract honey fit for human consumption. The </w:t>
      </w:r>
      <w:r w:rsidRPr="00612C73">
        <w:t>work may be carried out in a mobile processing facility or a purpose built fixed facility.</w:t>
      </w:r>
    </w:p>
    <w:p w:rsidR="00000000" w:rsidRPr="00612C73" w:rsidP="00536878">
      <w:pPr>
        <w:pStyle w:val="BodyText"/>
      </w:pPr>
      <w:r w:rsidRPr="00612C73">
        <w:t>This unit applies to beekeepers who take responsibility for their own work and for the quality of the work of others. They use discretion and judgement in the selec</w:t>
      </w:r>
      <w:r w:rsidRPr="00612C73">
        <w:t>tion, allocation and use of available resources.</w:t>
      </w:r>
    </w:p>
    <w:p w:rsidR="00000000" w:rsidRPr="00612C73" w:rsidP="00536878">
      <w:pPr>
        <w:pStyle w:val="BodyText"/>
      </w:pPr>
      <w:r w:rsidRPr="00612C73">
        <w:t xml:space="preserve">No occupational licensing, legislative or certification requirements are known to apply to this unit at the time of publication. </w:t>
      </w:r>
    </w:p>
    <w:p w:rsidR="00000000" w:rsidRPr="00612C73" w:rsidP="00612C73">
      <w:pPr>
        <w:pStyle w:val="Heading1"/>
      </w:pPr>
      <w:bookmarkStart w:id="3" w:name="O_863148"/>
      <w:bookmarkEnd w:id="3"/>
      <w:r w:rsidRPr="00612C73">
        <w:t>Pre-requisite Unit</w:t>
      </w:r>
    </w:p>
    <w:p w:rsidR="00000000" w:rsidRPr="00612C73" w:rsidP="00536878">
      <w:pPr>
        <w:pStyle w:val="BodyText"/>
      </w:pPr>
      <w:r w:rsidRPr="00612C73">
        <w:t>Nil.</w:t>
      </w:r>
    </w:p>
    <w:p w:rsidR="00000000" w:rsidRPr="00612C73" w:rsidP="00612C73">
      <w:pPr>
        <w:pStyle w:val="Heading1"/>
      </w:pPr>
      <w:bookmarkStart w:id="4" w:name="O_863150"/>
      <w:bookmarkEnd w:id="4"/>
      <w:r w:rsidRPr="00612C73">
        <w:t>Unit Sector</w:t>
      </w:r>
    </w:p>
    <w:p w:rsidR="00536878" w:rsidP="00536878">
      <w:pPr>
        <w:pStyle w:val="BodyText"/>
      </w:pPr>
      <w:r w:rsidRPr="00612C73">
        <w:t>Beekee</w:t>
      </w:r>
      <w:r w:rsidRPr="00612C73">
        <w:t>ping (BEK)</w:t>
      </w:r>
    </w:p>
    <w:p w:rsidR="00000000" w:rsidRPr="00612C73" w:rsidP="00612C73">
      <w:pPr>
        <w:pStyle w:val="Heading1"/>
      </w:pPr>
      <w:bookmarkStart w:id="5" w:name="O_863151"/>
      <w:bookmarkEnd w:id="5"/>
      <w:r w:rsidRPr="00612C7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3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TableHeading"/>
              <w:rPr>
                <w:lang w:val="en-NZ"/>
              </w:rPr>
            </w:pPr>
            <w:r w:rsidRPr="00612C7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TableHeading"/>
              <w:rPr>
                <w:lang w:val="en-NZ"/>
              </w:rPr>
            </w:pPr>
            <w:r w:rsidRPr="00612C73">
              <w:t>Performance criteria</w:t>
            </w:r>
          </w:p>
        </w:tc>
      </w:tr>
      <w:tr w:rsidTr="0053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BodyText"/>
              <w:rPr>
                <w:lang w:val="en-NZ"/>
              </w:rPr>
            </w:pPr>
            <w:r w:rsidRPr="00612C7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BodyText"/>
              <w:rPr>
                <w:lang w:val="en-NZ"/>
              </w:rPr>
            </w:pPr>
            <w:r w:rsidRPr="00612C73">
              <w:t>Performance criteria describe the performance needed to demonstrate achievement of the element.</w:t>
            </w:r>
          </w:p>
        </w:tc>
      </w:tr>
      <w:tr w:rsidTr="0053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List"/>
              <w:rPr>
                <w:lang w:val="en-NZ"/>
              </w:rPr>
            </w:pPr>
            <w:r w:rsidRPr="00612C73">
              <w:t>1.</w:t>
            </w:r>
            <w:r w:rsidRPr="00612C73">
              <w:tab/>
            </w:r>
            <w:r w:rsidRPr="00612C73">
              <w:t>Prepare to extract honey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73" w:rsidP="00612C73">
            <w:pPr>
              <w:pStyle w:val="List"/>
            </w:pPr>
            <w:r w:rsidRPr="00612C73">
              <w:t>1.1</w:t>
            </w:r>
            <w:r w:rsidRPr="00612C73">
              <w:tab/>
              <w:t>Select, check and use suitable personal protective equipment (PPE)</w:t>
            </w:r>
          </w:p>
          <w:p w:rsidR="00000000" w:rsidRPr="00612C73" w:rsidP="00612C73">
            <w:pPr>
              <w:pStyle w:val="List"/>
            </w:pPr>
            <w:r w:rsidRPr="00612C73">
              <w:t>1.2</w:t>
            </w:r>
            <w:r w:rsidRPr="00612C73">
              <w:tab/>
              <w:t xml:space="preserve">Identify work health and safety hazards and take action to </w:t>
            </w:r>
            <w:r w:rsidRPr="00612C73">
              <w:t xml:space="preserve">minimise risks to self and others </w:t>
            </w:r>
          </w:p>
          <w:p w:rsidR="00000000" w:rsidRPr="00612C73" w:rsidP="00612C73">
            <w:pPr>
              <w:pStyle w:val="List"/>
            </w:pPr>
            <w:r w:rsidRPr="00612C73">
              <w:t>1.3</w:t>
            </w:r>
            <w:r w:rsidRPr="00612C73">
              <w:tab/>
              <w:t>Check all equipment is clean, dry, sanitised and serviceab</w:t>
            </w:r>
            <w:r w:rsidRPr="00612C73">
              <w:t>le</w:t>
            </w:r>
          </w:p>
          <w:p w:rsidR="00000000" w:rsidP="00612C73">
            <w:pPr>
              <w:pStyle w:val="List"/>
              <w:rPr>
                <w:lang w:val="en-NZ"/>
              </w:rPr>
            </w:pPr>
            <w:r w:rsidRPr="00612C73">
              <w:t>1.4</w:t>
            </w:r>
            <w:r w:rsidRPr="00612C73">
              <w:tab/>
              <w:t>Observe personal hygiene requirements including washed hands and wearing of clean clothing</w:t>
            </w:r>
          </w:p>
        </w:tc>
      </w:tr>
      <w:tr w:rsidTr="0053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List"/>
              <w:rPr>
                <w:lang w:val="en-NZ"/>
              </w:rPr>
            </w:pPr>
            <w:r w:rsidRPr="00612C73">
              <w:t>2.</w:t>
            </w:r>
            <w:r w:rsidRPr="00612C73">
              <w:tab/>
              <w:t>Extract honey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73" w:rsidP="00612C73">
            <w:pPr>
              <w:pStyle w:val="List"/>
            </w:pPr>
            <w:r w:rsidRPr="00612C73">
              <w:t>2.1</w:t>
            </w:r>
            <w:r w:rsidRPr="00612C73">
              <w:tab/>
              <w:t>Comply with Quality Assurance (QA) and food safety requirements throughout the process of extracting honey</w:t>
            </w:r>
          </w:p>
          <w:p w:rsidR="00000000" w:rsidRPr="00612C73" w:rsidP="00612C73">
            <w:pPr>
              <w:pStyle w:val="List"/>
            </w:pPr>
            <w:r w:rsidRPr="00612C73">
              <w:t>2.2</w:t>
            </w:r>
            <w:r w:rsidRPr="00612C73">
              <w:tab/>
            </w:r>
            <w:r w:rsidRPr="00612C73">
              <w:t>Inspect frames visually for areas of brood and, if found, uncap frames by hand to avoid brood</w:t>
            </w:r>
          </w:p>
          <w:p w:rsidR="00000000" w:rsidRPr="00612C73" w:rsidP="00612C73">
            <w:pPr>
              <w:pStyle w:val="List"/>
            </w:pPr>
            <w:r w:rsidRPr="00612C73">
              <w:t>2.3</w:t>
            </w:r>
            <w:r w:rsidRPr="00612C73">
              <w:tab/>
              <w:t>Warm combs where required to assist the extraction process</w:t>
            </w:r>
          </w:p>
          <w:p w:rsidR="00000000" w:rsidRPr="00612C73" w:rsidP="00612C73">
            <w:pPr>
              <w:pStyle w:val="List"/>
            </w:pPr>
            <w:r w:rsidRPr="00612C73">
              <w:t>2.4</w:t>
            </w:r>
            <w:r w:rsidRPr="00612C73">
              <w:tab/>
              <w:t>Uncap cells using a hand knife or machine, avoiding damage to cells and frames</w:t>
            </w:r>
          </w:p>
          <w:p w:rsidR="00000000" w:rsidP="00612C73">
            <w:pPr>
              <w:pStyle w:val="List"/>
              <w:rPr>
                <w:lang w:val="en-NZ"/>
              </w:rPr>
            </w:pPr>
            <w:r w:rsidRPr="00612C73">
              <w:t>2.5</w:t>
            </w:r>
            <w:r w:rsidRPr="00612C73">
              <w:tab/>
              <w:t>Place frames</w:t>
            </w:r>
            <w:r w:rsidRPr="00612C73">
              <w:t xml:space="preserve"> in the extraction unit and operate the unit</w:t>
            </w:r>
          </w:p>
        </w:tc>
      </w:tr>
      <w:tr w:rsidTr="0053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List"/>
              <w:rPr>
                <w:lang w:val="en-NZ"/>
              </w:rPr>
            </w:pPr>
            <w:r w:rsidRPr="00612C73">
              <w:t>3.</w:t>
            </w:r>
            <w:r w:rsidRPr="00612C73">
              <w:tab/>
              <w:t>Handle extracted honey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73" w:rsidP="00612C73">
            <w:pPr>
              <w:pStyle w:val="List"/>
            </w:pPr>
            <w:r w:rsidRPr="00612C73">
              <w:t>3.1</w:t>
            </w:r>
            <w:r w:rsidRPr="00612C73">
              <w:tab/>
              <w:t>Heat the extracted honey up to 30</w:t>
            </w:r>
            <w:r w:rsidRPr="00612C73">
              <w:rPr>
                <w:rStyle w:val="Superscript"/>
              </w:rPr>
              <w:t>o</w:t>
            </w:r>
            <w:r w:rsidRPr="00612C73">
              <w:t xml:space="preserve">C, if necessary, to assist in removing wax, air bubbles, pollen and bees </w:t>
            </w:r>
          </w:p>
          <w:p w:rsidR="00000000" w:rsidRPr="00612C73" w:rsidP="00612C73">
            <w:pPr>
              <w:pStyle w:val="List"/>
            </w:pPr>
            <w:r w:rsidRPr="00612C73">
              <w:t>3.2</w:t>
            </w:r>
            <w:r w:rsidRPr="00612C73">
              <w:tab/>
              <w:t>Check moisture content of honey and take action to maintain appropri</w:t>
            </w:r>
            <w:r w:rsidRPr="00612C73">
              <w:t>ate moisture as required</w:t>
            </w:r>
          </w:p>
          <w:p w:rsidR="00000000" w:rsidP="00612C73">
            <w:pPr>
              <w:pStyle w:val="List"/>
              <w:rPr>
                <w:lang w:val="en-NZ"/>
              </w:rPr>
            </w:pPr>
            <w:r w:rsidRPr="00612C73">
              <w:t>3.3</w:t>
            </w:r>
            <w:r w:rsidRPr="00612C73">
              <w:tab/>
              <w:t>Take action to reduce risk of fermentation of honey</w:t>
            </w:r>
          </w:p>
        </w:tc>
      </w:tr>
      <w:tr w:rsidTr="0053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List"/>
              <w:rPr>
                <w:lang w:val="en-NZ"/>
              </w:rPr>
            </w:pPr>
            <w:r w:rsidRPr="00612C73">
              <w:t>4.</w:t>
            </w:r>
            <w:r w:rsidRPr="00612C73">
              <w:tab/>
              <w:t>Store honey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73" w:rsidP="00612C73">
            <w:pPr>
              <w:pStyle w:val="List"/>
            </w:pPr>
            <w:r w:rsidRPr="00612C73">
              <w:t>4.1</w:t>
            </w:r>
            <w:r w:rsidRPr="00612C73">
              <w:tab/>
              <w:t>Store cleaned honey in containers to meet health regulations and customer requirements</w:t>
            </w:r>
          </w:p>
          <w:p w:rsidR="00000000" w:rsidRPr="00612C73" w:rsidP="00612C73">
            <w:pPr>
              <w:pStyle w:val="List"/>
            </w:pPr>
            <w:r w:rsidRPr="00612C73">
              <w:t>4.2</w:t>
            </w:r>
            <w:r w:rsidRPr="00612C73">
              <w:tab/>
              <w:t>Take a reference sample of honey, label and store</w:t>
            </w:r>
          </w:p>
          <w:p w:rsidR="00000000" w:rsidRPr="00612C73" w:rsidP="00612C73">
            <w:pPr>
              <w:pStyle w:val="List"/>
            </w:pPr>
            <w:r w:rsidRPr="00612C73">
              <w:t xml:space="preserve">4.3Clean, dry </w:t>
            </w:r>
            <w:r w:rsidRPr="00612C73">
              <w:t>and sanitise all equipment</w:t>
            </w:r>
          </w:p>
        </w:tc>
      </w:tr>
    </w:tbl>
    <w:p w:rsidR="00000000" w:rsidRPr="00612C73" w:rsidP="00612C73">
      <w:pPr>
        <w:pStyle w:val="BodyText"/>
      </w:pPr>
    </w:p>
    <w:p w:rsidR="00000000" w:rsidRPr="00612C73" w:rsidP="00612C73">
      <w:pPr>
        <w:pStyle w:val="AllowPageBreak"/>
      </w:pPr>
    </w:p>
    <w:p w:rsidR="00000000" w:rsidRPr="00612C73" w:rsidP="00612C73">
      <w:pPr>
        <w:pStyle w:val="Heading1"/>
      </w:pPr>
      <w:bookmarkStart w:id="6" w:name="O_863152"/>
      <w:bookmarkEnd w:id="6"/>
      <w:r w:rsidRPr="00612C73">
        <w:t>Foundation Skills</w:t>
      </w:r>
    </w:p>
    <w:p w:rsidR="00000000" w:rsidRPr="00612C73" w:rsidP="00536878">
      <w:pPr>
        <w:pStyle w:val="BodyText"/>
      </w:pPr>
      <w:r w:rsidRPr="00612C73">
        <w:t>Foundation Skills essential to performance are explicit in the performance criteria of this unit of competency.</w:t>
      </w:r>
    </w:p>
    <w:p w:rsidR="00000000" w:rsidRPr="00612C73" w:rsidP="00612C73">
      <w:pPr>
        <w:pStyle w:val="Heading1"/>
      </w:pPr>
      <w:bookmarkStart w:id="7" w:name="O_863153"/>
      <w:bookmarkEnd w:id="7"/>
      <w:r w:rsidRPr="00612C73">
        <w:t>Range of Conditions</w:t>
      </w:r>
    </w:p>
    <w:p w:rsidR="00000000" w:rsidRPr="00612C73" w:rsidP="00612C73">
      <w:pPr>
        <w:pStyle w:val="Heading1"/>
      </w:pPr>
      <w:bookmarkStart w:id="8" w:name="O_863154"/>
      <w:bookmarkEnd w:id="8"/>
      <w:r w:rsidRPr="00612C73">
        <w:t>Unit Mapping Information</w:t>
      </w:r>
    </w:p>
    <w:p w:rsidR="00000000" w:rsidRPr="00612C73" w:rsidP="00536878">
      <w:pPr>
        <w:pStyle w:val="BodyText"/>
      </w:pPr>
      <w:r w:rsidRPr="00612C73">
        <w:t>This unit is equivalent to AHCBEK305A Extract honey.</w:t>
      </w:r>
    </w:p>
    <w:p w:rsidR="00000000" w:rsidRPr="00612C73" w:rsidP="00612C73">
      <w:pPr>
        <w:pStyle w:val="Heading1"/>
      </w:pPr>
      <w:bookmarkStart w:id="9" w:name="O_863161"/>
      <w:bookmarkEnd w:id="9"/>
      <w:r w:rsidRPr="00612C73">
        <w:t>Links</w:t>
      </w:r>
    </w:p>
    <w:p w:rsidR="00000000" w:rsidRPr="00612C73" w:rsidP="00536878">
      <w:pPr>
        <w:pStyle w:val="BodyText"/>
      </w:pPr>
      <w:r w:rsidRPr="00612C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4F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2C73" w:rsidP="00536878">
      <w:pPr>
        <w:pStyle w:val="BodyText"/>
        <w:sectPr w:rsidSect="00612C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2C73" w:rsidP="00612C73">
      <w:pPr>
        <w:pStyle w:val="SuperHeading"/>
      </w:pPr>
      <w:r w:rsidRPr="00612C73">
        <w:t>Assessment Requirements for AHCBEK305 Extract honey</w:t>
      </w:r>
    </w:p>
    <w:p w:rsidR="00000000" w:rsidRPr="00612C73" w:rsidP="00612C73">
      <w:pPr>
        <w:pStyle w:val="Heading1"/>
      </w:pPr>
      <w:bookmarkStart w:id="10" w:name="O_863156"/>
      <w:bookmarkEnd w:id="10"/>
      <w:r w:rsidRPr="00612C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12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TableHeading"/>
              <w:rPr>
                <w:lang w:val="en-NZ"/>
              </w:rPr>
            </w:pPr>
            <w:r w:rsidRPr="00612C7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TableHeading"/>
              <w:rPr>
                <w:lang w:val="en-NZ"/>
              </w:rPr>
            </w:pPr>
            <w:r w:rsidRPr="00612C7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TableHeading"/>
              <w:rPr>
                <w:lang w:val="en-NZ"/>
              </w:rPr>
            </w:pPr>
            <w:r w:rsidRPr="00612C73">
              <w:t>Comment</w:t>
            </w:r>
          </w:p>
        </w:tc>
      </w:tr>
      <w:tr w:rsidTr="00612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BodyText"/>
              <w:rPr>
                <w:lang w:val="en-NZ"/>
              </w:rPr>
            </w:pPr>
            <w:r w:rsidRPr="00612C7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C73">
            <w:pPr>
              <w:pStyle w:val="BodyText"/>
              <w:rPr>
                <w:lang w:val="en-NZ"/>
              </w:rPr>
            </w:pPr>
            <w:r w:rsidRPr="00612C7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C73" w:rsidP="00612C73">
            <w:pPr>
              <w:pStyle w:val="BodyText"/>
            </w:pPr>
            <w:r w:rsidRPr="00612C73">
              <w:t>Initial release</w:t>
            </w:r>
          </w:p>
        </w:tc>
      </w:tr>
    </w:tbl>
    <w:p w:rsidR="00000000" w:rsidRPr="00612C73" w:rsidP="00612C73">
      <w:pPr>
        <w:pStyle w:val="BodyText"/>
      </w:pPr>
    </w:p>
    <w:p w:rsidR="00000000" w:rsidRPr="00612C73" w:rsidP="00612C73">
      <w:pPr>
        <w:pStyle w:val="AllowPageBreak"/>
      </w:pPr>
    </w:p>
    <w:p w:rsidR="00000000" w:rsidRPr="00612C73" w:rsidP="00612C73">
      <w:pPr>
        <w:pStyle w:val="Heading1"/>
      </w:pPr>
      <w:bookmarkStart w:id="11" w:name="O_863157"/>
      <w:bookmarkEnd w:id="11"/>
      <w:r w:rsidRPr="00612C73">
        <w:t>Performance Evidence</w:t>
      </w:r>
    </w:p>
    <w:p w:rsidR="00000000" w:rsidRPr="00612C73" w:rsidP="00536878">
      <w:pPr>
        <w:pStyle w:val="BodyText"/>
      </w:pPr>
      <w:r w:rsidRPr="00612C7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12C73" w:rsidP="00536878">
      <w:pPr>
        <w:pStyle w:val="BodyText"/>
      </w:pPr>
      <w:r w:rsidRPr="00612C73">
        <w:t>The candidate must provid</w:t>
      </w:r>
      <w:r w:rsidRPr="00612C73">
        <w:t>e evidence that they can:</w:t>
      </w:r>
    </w:p>
    <w:p w:rsidR="00000000" w:rsidRPr="00612C73" w:rsidP="00612C73">
      <w:pPr>
        <w:pStyle w:val="ListBullet"/>
      </w:pPr>
      <w:r w:rsidRPr="00612C73">
        <w:t xml:space="preserve">correctly wear appropriate personal protective equipment (PPE) </w:t>
      </w:r>
    </w:p>
    <w:p w:rsidR="00000000" w:rsidRPr="00612C73" w:rsidP="00612C73">
      <w:pPr>
        <w:pStyle w:val="ListBullet"/>
      </w:pPr>
      <w:r w:rsidRPr="00612C73">
        <w:t>Identify hazards and use equipment safely</w:t>
      </w:r>
    </w:p>
    <w:p w:rsidR="00000000" w:rsidRPr="00612C73" w:rsidP="00612C73">
      <w:pPr>
        <w:pStyle w:val="ListBullet"/>
      </w:pPr>
      <w:r w:rsidRPr="00612C73">
        <w:t>distinguish between honey cells and brood cells</w:t>
      </w:r>
    </w:p>
    <w:p w:rsidR="00000000" w:rsidRPr="00612C73" w:rsidP="00612C73">
      <w:pPr>
        <w:pStyle w:val="ListBullet"/>
      </w:pPr>
      <w:r w:rsidRPr="00612C73">
        <w:t>extract honey in compliance with Quality Assurance (QA) and food safety requirements</w:t>
      </w:r>
    </w:p>
    <w:p w:rsidR="00000000" w:rsidRPr="00612C73" w:rsidP="00612C73">
      <w:pPr>
        <w:pStyle w:val="ListBullet"/>
      </w:pPr>
      <w:r w:rsidRPr="00612C73">
        <w:t>sample honey to meet Quality Assurance and food safety requirements</w:t>
      </w:r>
    </w:p>
    <w:p w:rsidR="00000000" w:rsidRPr="00612C73" w:rsidP="00612C73">
      <w:pPr>
        <w:pStyle w:val="ListBullet"/>
      </w:pPr>
      <w:r w:rsidRPr="00612C73">
        <w:t>store extracted honey to reduce the risk of spoilage.</w:t>
      </w:r>
    </w:p>
    <w:p w:rsidR="00000000" w:rsidRPr="00612C73" w:rsidP="00612C73">
      <w:pPr>
        <w:pStyle w:val="AllowPageBreak"/>
      </w:pPr>
    </w:p>
    <w:p w:rsidR="00000000" w:rsidRPr="00612C73" w:rsidP="00612C73">
      <w:pPr>
        <w:pStyle w:val="Heading1"/>
      </w:pPr>
      <w:bookmarkStart w:id="12" w:name="O_863158"/>
      <w:bookmarkEnd w:id="12"/>
      <w:r w:rsidRPr="00612C73">
        <w:t>Knowledge Evidence</w:t>
      </w:r>
    </w:p>
    <w:p w:rsidR="00000000" w:rsidRPr="00612C73" w:rsidP="00536878">
      <w:pPr>
        <w:pStyle w:val="BodyText"/>
      </w:pPr>
      <w:r w:rsidRPr="00612C73">
        <w:t>The candidate must demonstrate knowledge of:</w:t>
      </w:r>
    </w:p>
    <w:p w:rsidR="00000000" w:rsidRPr="00612C73" w:rsidP="00612C73">
      <w:pPr>
        <w:pStyle w:val="ListBullet"/>
      </w:pPr>
      <w:r w:rsidRPr="00612C73">
        <w:t>principles and practices of honey extraction</w:t>
      </w:r>
    </w:p>
    <w:p w:rsidR="00000000" w:rsidRPr="00612C73" w:rsidP="00612C73">
      <w:pPr>
        <w:pStyle w:val="ListBullet"/>
      </w:pPr>
      <w:r w:rsidRPr="00612C73">
        <w:t>biosecurity protocols for honey extraction and movement</w:t>
      </w:r>
    </w:p>
    <w:p w:rsidR="00000000" w:rsidRPr="00612C73" w:rsidP="00612C73">
      <w:pPr>
        <w:pStyle w:val="ListBullet"/>
      </w:pPr>
      <w:r w:rsidRPr="00612C73">
        <w:t>equipment and its maintenance requirements</w:t>
      </w:r>
    </w:p>
    <w:p w:rsidR="00000000" w:rsidRPr="00612C73" w:rsidP="00612C73">
      <w:pPr>
        <w:pStyle w:val="ListBullet"/>
      </w:pPr>
      <w:r w:rsidRPr="00612C73">
        <w:t>food safety systems and requirements</w:t>
      </w:r>
    </w:p>
    <w:p w:rsidR="00000000" w:rsidRPr="00612C73" w:rsidP="00612C73">
      <w:pPr>
        <w:pStyle w:val="ListBullet"/>
      </w:pPr>
      <w:r w:rsidRPr="00612C73">
        <w:t>quality assurance requirement</w:t>
      </w:r>
      <w:r w:rsidRPr="00612C73">
        <w:t xml:space="preserve">s designed for the honey industry </w:t>
      </w:r>
    </w:p>
    <w:p w:rsidR="00000000" w:rsidRPr="00612C73" w:rsidP="00612C73">
      <w:pPr>
        <w:pStyle w:val="ListBullet"/>
      </w:pPr>
      <w:r w:rsidRPr="00612C73">
        <w:t>the effect of heat and extraction processes on honey.</w:t>
      </w:r>
    </w:p>
    <w:p w:rsidR="00000000" w:rsidRPr="00612C73" w:rsidP="00612C73">
      <w:pPr>
        <w:pStyle w:val="AllowPageBreak"/>
      </w:pPr>
    </w:p>
    <w:p w:rsidR="00000000" w:rsidRPr="00612C73" w:rsidP="00612C73">
      <w:pPr>
        <w:pStyle w:val="Heading1"/>
      </w:pPr>
      <w:bookmarkStart w:id="13" w:name="O_863159"/>
      <w:bookmarkEnd w:id="13"/>
      <w:r w:rsidRPr="00612C73">
        <w:t>Assessment Conditions</w:t>
      </w:r>
    </w:p>
    <w:p w:rsidR="00000000" w:rsidRPr="00612C73" w:rsidP="00536878">
      <w:pPr>
        <w:pStyle w:val="BodyText"/>
      </w:pPr>
      <w:r w:rsidRPr="00612C73">
        <w:t>Assessors must satisfy current standards for RTOs.</w:t>
      </w:r>
    </w:p>
    <w:p w:rsidR="00000000" w:rsidRPr="00612C73" w:rsidP="00612C73">
      <w:pPr>
        <w:pStyle w:val="Heading1"/>
      </w:pPr>
      <w:bookmarkStart w:id="14" w:name="O_863162"/>
      <w:bookmarkEnd w:id="14"/>
      <w:r w:rsidRPr="00612C73">
        <w:t>Links</w:t>
      </w:r>
    </w:p>
    <w:p w:rsidR="00000000" w:rsidRPr="00612C73" w:rsidP="00536878">
      <w:pPr>
        <w:pStyle w:val="BodyText"/>
      </w:pPr>
      <w:r w:rsidRPr="00612C73">
        <w:t>Companion Volume implementation guides are found in VE</w:t>
      </w:r>
      <w:r w:rsidRPr="00612C73">
        <w:t xml:space="preserve">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4F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2C73" w:rsidP="00612C73"/>
    <w:sectPr w:rsidSect="00612C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73" w:rsidRPr="00536878" w:rsidP="00536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878" w:rsidP="00612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6878" w:rsidP="00612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6878" w:rsidP="00612C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73" w:rsidP="00612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6878">
      <w:t>Approved</w:t>
    </w:r>
    <w:r w:rsidR="005368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68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6878">
      <w:rPr>
        <w:noProof/>
      </w:rPr>
      <w:t>4</w:t>
    </w:r>
    <w:r>
      <w:rPr>
        <w:noProof/>
      </w:rPr>
      <w:fldChar w:fldCharType="end"/>
    </w:r>
  </w:p>
  <w:p w:rsidR="00612C73" w:rsidP="00612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68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6878">
      <w:t>Skills Insight</w:t>
    </w:r>
    <w:r w:rsidR="00536878">
      <w:fldChar w:fldCharType="end"/>
    </w:r>
  </w:p>
  <w:p w:rsidR="00612C73" w:rsidP="00612C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8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C73" w:rsidRPr="00536878" w:rsidP="005368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878" w:rsidRPr="002D2AF8" w:rsidP="00612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AHCBEK305 Extract honey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36878" w:rsidP="00612C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73" w:rsidRPr="002D2AF8" w:rsidP="00612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6878">
      <w:t>AHCBEK305 Extract honey</w:t>
    </w:r>
    <w:r w:rsidR="005368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6878">
      <w:rPr>
        <w:noProof/>
      </w:rPr>
      <w:t>1 March 2025</w:t>
    </w:r>
    <w:r>
      <w:fldChar w:fldCharType="end"/>
    </w:r>
  </w:p>
  <w:p w:rsidR="00612C73" w:rsidP="00612C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88E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2C76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C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C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C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C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C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C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C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C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C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C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C73"/>
  </w:style>
  <w:style w:type="character" w:customStyle="1" w:styleId="Heading1Char">
    <w:name w:val="Heading 1 Char"/>
    <w:basedOn w:val="DefaultParagraphFont"/>
    <w:link w:val="Heading1"/>
    <w:rsid w:val="00612C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C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C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2C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2C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12C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12C7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12C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612C73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612C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C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C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C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C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C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C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C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C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C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C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C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C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C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2C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2C73"/>
    <w:rPr>
      <w:b/>
      <w:spacing w:val="0"/>
    </w:rPr>
  </w:style>
  <w:style w:type="paragraph" w:customStyle="1" w:styleId="SuperTitle">
    <w:name w:val="SuperTitle"/>
    <w:basedOn w:val="Title"/>
    <w:rsid w:val="00612C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C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C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C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C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C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C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C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C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C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C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C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C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C73"/>
    <w:rPr>
      <w:i/>
    </w:rPr>
  </w:style>
  <w:style w:type="paragraph" w:styleId="Caption">
    <w:name w:val="caption"/>
    <w:basedOn w:val="BodyText"/>
    <w:next w:val="Normal"/>
    <w:qFormat/>
    <w:rsid w:val="00612C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C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C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C73"/>
  </w:style>
  <w:style w:type="paragraph" w:styleId="TableofFigures">
    <w:name w:val="table of figures"/>
    <w:basedOn w:val="Normal"/>
    <w:next w:val="Normal"/>
    <w:semiHidden/>
    <w:rsid w:val="00612C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C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2C73"/>
    <w:rPr>
      <w:rFonts w:ascii="Wingdings" w:hAnsi="Wingdings"/>
    </w:rPr>
  </w:style>
  <w:style w:type="character" w:customStyle="1" w:styleId="HotSpot">
    <w:name w:val="HotSpot"/>
    <w:rsid w:val="00612C73"/>
    <w:rPr>
      <w:color w:val="0033CC"/>
      <w:u w:val="none"/>
    </w:rPr>
  </w:style>
  <w:style w:type="paragraph" w:customStyle="1" w:styleId="BodyTextRight">
    <w:name w:val="Body Text Right"/>
    <w:basedOn w:val="BodyText"/>
    <w:rsid w:val="00612C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C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C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C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C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C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C73"/>
    <w:rPr>
      <w:sz w:val="32"/>
    </w:rPr>
  </w:style>
  <w:style w:type="paragraph" w:customStyle="1" w:styleId="HeadingProcedure">
    <w:name w:val="Heading Procedure"/>
    <w:basedOn w:val="HeadingBase"/>
    <w:next w:val="Normal"/>
    <w:rsid w:val="00612C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C73"/>
    <w:pPr>
      <w:spacing w:before="60" w:after="60"/>
    </w:pPr>
  </w:style>
  <w:style w:type="paragraph" w:styleId="ListContinue">
    <w:name w:val="List Continue"/>
    <w:basedOn w:val="List"/>
    <w:rsid w:val="00612C73"/>
    <w:pPr>
      <w:ind w:firstLine="0"/>
    </w:pPr>
  </w:style>
  <w:style w:type="paragraph" w:customStyle="1" w:styleId="ListNote">
    <w:name w:val="List Note"/>
    <w:basedOn w:val="List"/>
    <w:rsid w:val="00612C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C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C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C73"/>
    <w:rPr>
      <w:rFonts w:ascii="Courier New" w:hAnsi="Courier New"/>
    </w:rPr>
  </w:style>
  <w:style w:type="paragraph" w:customStyle="1" w:styleId="NoteBullet">
    <w:name w:val="Note Bullet"/>
    <w:basedOn w:val="Note"/>
    <w:rsid w:val="00612C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C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C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C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C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2C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C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C73"/>
    <w:rPr>
      <w:b/>
      <w:smallCaps/>
    </w:rPr>
  </w:style>
  <w:style w:type="paragraph" w:customStyle="1" w:styleId="TableListNumber">
    <w:name w:val="Table List Number"/>
    <w:basedOn w:val="ListNumber"/>
    <w:rsid w:val="00612C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C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C73"/>
    <w:pPr>
      <w:numPr>
        <w:numId w:val="8"/>
      </w:numPr>
    </w:pPr>
  </w:style>
  <w:style w:type="paragraph" w:customStyle="1" w:styleId="ListAlpha2">
    <w:name w:val="List Alpha 2"/>
    <w:basedOn w:val="List2"/>
    <w:rsid w:val="00612C73"/>
    <w:pPr>
      <w:numPr>
        <w:numId w:val="7"/>
      </w:numPr>
    </w:pPr>
  </w:style>
  <w:style w:type="paragraph" w:styleId="List2">
    <w:name w:val="List 2"/>
    <w:basedOn w:val="BodyText"/>
    <w:rsid w:val="00612C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C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C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C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C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C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2C73"/>
    <w:pPr>
      <w:numPr>
        <w:numId w:val="3"/>
      </w:numPr>
    </w:pPr>
  </w:style>
  <w:style w:type="paragraph" w:styleId="ListContinue2">
    <w:name w:val="List Continue 2"/>
    <w:basedOn w:val="List2"/>
    <w:rsid w:val="00612C73"/>
    <w:pPr>
      <w:ind w:firstLine="0"/>
    </w:pPr>
  </w:style>
  <w:style w:type="paragraph" w:styleId="ListContinue3">
    <w:name w:val="List Continue 3"/>
    <w:basedOn w:val="List3"/>
    <w:rsid w:val="00612C73"/>
    <w:pPr>
      <w:ind w:left="1021" w:firstLine="0"/>
    </w:pPr>
  </w:style>
  <w:style w:type="paragraph" w:styleId="ListContinue4">
    <w:name w:val="List Continue 4"/>
    <w:basedOn w:val="List4"/>
    <w:rsid w:val="00612C73"/>
    <w:pPr>
      <w:ind w:firstLine="0"/>
    </w:pPr>
  </w:style>
  <w:style w:type="paragraph" w:styleId="ListContinue5">
    <w:name w:val="List Continue 5"/>
    <w:basedOn w:val="List5"/>
    <w:rsid w:val="00612C73"/>
    <w:pPr>
      <w:ind w:firstLine="0"/>
    </w:pPr>
  </w:style>
  <w:style w:type="paragraph" w:styleId="ListNumber3">
    <w:name w:val="List Number 3"/>
    <w:basedOn w:val="List3"/>
    <w:rsid w:val="00612C73"/>
    <w:pPr>
      <w:numPr>
        <w:numId w:val="4"/>
      </w:numPr>
    </w:pPr>
  </w:style>
  <w:style w:type="paragraph" w:styleId="ListNumber4">
    <w:name w:val="List Number 4"/>
    <w:basedOn w:val="List4"/>
    <w:rsid w:val="00612C73"/>
    <w:pPr>
      <w:numPr>
        <w:numId w:val="5"/>
      </w:numPr>
    </w:pPr>
  </w:style>
  <w:style w:type="paragraph" w:styleId="ListNumber5">
    <w:name w:val="List Number 5"/>
    <w:basedOn w:val="List5"/>
    <w:rsid w:val="00612C73"/>
    <w:pPr>
      <w:numPr>
        <w:numId w:val="6"/>
      </w:numPr>
    </w:pPr>
  </w:style>
  <w:style w:type="paragraph" w:styleId="BlockText">
    <w:name w:val="Block Text"/>
    <w:basedOn w:val="Normal"/>
    <w:rsid w:val="00612C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C73"/>
    <w:rPr>
      <w:sz w:val="16"/>
      <w:vertAlign w:val="subscript"/>
    </w:rPr>
  </w:style>
  <w:style w:type="character" w:customStyle="1" w:styleId="Symbols">
    <w:name w:val="Symbols"/>
    <w:basedOn w:val="DefaultParagraphFont"/>
    <w:rsid w:val="00612C73"/>
    <w:rPr>
      <w:rFonts w:ascii="Symbol" w:hAnsi="Symbol"/>
    </w:rPr>
  </w:style>
  <w:style w:type="character" w:customStyle="1" w:styleId="MenuOptions">
    <w:name w:val="Menu Options"/>
    <w:basedOn w:val="DefaultParagraphFont"/>
    <w:rsid w:val="00612C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C73"/>
    <w:rPr>
      <w:b/>
    </w:rPr>
  </w:style>
  <w:style w:type="character" w:customStyle="1" w:styleId="Underlined">
    <w:name w:val="Underlined"/>
    <w:basedOn w:val="DefaultParagraphFont"/>
    <w:rsid w:val="00612C73"/>
    <w:rPr>
      <w:u w:val="single"/>
    </w:rPr>
  </w:style>
  <w:style w:type="paragraph" w:customStyle="1" w:styleId="TableBodyTextRight">
    <w:name w:val="Table Body Text Right"/>
    <w:basedOn w:val="TableBodyText"/>
    <w:rsid w:val="00612C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C73"/>
    <w:rPr>
      <w:sz w:val="18"/>
    </w:rPr>
  </w:style>
  <w:style w:type="paragraph" w:customStyle="1" w:styleId="BodySmallRight">
    <w:name w:val="Body Small Right"/>
    <w:basedOn w:val="BodyTextRight"/>
    <w:rsid w:val="00612C73"/>
    <w:rPr>
      <w:sz w:val="18"/>
      <w:szCs w:val="18"/>
    </w:rPr>
  </w:style>
  <w:style w:type="paragraph" w:customStyle="1" w:styleId="MarginEdition">
    <w:name w:val="Margin Edition"/>
    <w:basedOn w:val="MarginNote"/>
    <w:rsid w:val="00612C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C73"/>
    <w:rPr>
      <w:sz w:val="2"/>
      <w:szCs w:val="2"/>
    </w:rPr>
  </w:style>
  <w:style w:type="character" w:customStyle="1" w:styleId="Small">
    <w:name w:val="Small"/>
    <w:basedOn w:val="DefaultParagraphFont"/>
    <w:rsid w:val="00612C73"/>
    <w:rPr>
      <w:sz w:val="16"/>
    </w:rPr>
  </w:style>
  <w:style w:type="paragraph" w:customStyle="1" w:styleId="WideTable">
    <w:name w:val="Wide Table"/>
    <w:basedOn w:val="Normal"/>
    <w:rsid w:val="00612C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C73"/>
  </w:style>
  <w:style w:type="paragraph" w:styleId="Quote">
    <w:name w:val="Quote"/>
    <w:basedOn w:val="Heading1"/>
    <w:link w:val="QuoteChar"/>
    <w:qFormat/>
    <w:rsid w:val="00612C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C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C73"/>
    <w:pPr>
      <w:pageBreakBefore/>
    </w:pPr>
  </w:style>
  <w:style w:type="paragraph" w:customStyle="1" w:styleId="Border">
    <w:name w:val="Border"/>
    <w:basedOn w:val="Normal"/>
    <w:qFormat/>
    <w:rsid w:val="00612C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C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C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C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C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C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C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C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C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C73"/>
    <w:rPr>
      <w:u w:val="single"/>
    </w:rPr>
  </w:style>
  <w:style w:type="character" w:customStyle="1" w:styleId="BoldandItalics">
    <w:name w:val="Bold and Italics"/>
    <w:qFormat/>
    <w:rsid w:val="00612C73"/>
    <w:rPr>
      <w:b/>
      <w:i/>
      <w:u w:val="none"/>
    </w:rPr>
  </w:style>
  <w:style w:type="paragraph" w:styleId="BalloonText">
    <w:name w:val="Balloon Text"/>
    <w:basedOn w:val="Normal"/>
    <w:link w:val="BalloonTextChar"/>
    <w:rsid w:val="00612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C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C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C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C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C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C73"/>
    <w:pPr>
      <w:spacing w:before="0" w:after="0"/>
    </w:pPr>
  </w:style>
  <w:style w:type="paragraph" w:customStyle="1" w:styleId="BodyTextBold">
    <w:name w:val="Body Text Bold"/>
    <w:basedOn w:val="BodyText"/>
    <w:qFormat/>
    <w:rsid w:val="00612C73"/>
    <w:rPr>
      <w:b/>
    </w:rPr>
  </w:style>
  <w:style w:type="character" w:styleId="Hyperlink">
    <w:name w:val="Hyperlink"/>
    <w:basedOn w:val="DefaultParagraphFont"/>
    <w:uiPriority w:val="99"/>
    <w:unhideWhenUsed/>
    <w:rsid w:val="005368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3707</Characters>
  <Application>Microsoft Office Word</Application>
  <DocSecurity>0</DocSecurity>
  <Lines>132</Lines>
  <Paragraphs>96</Paragraphs>
  <ScaleCrop>false</ScaleCrop>
  <Company>Author-it Software Corporation Ltd.</Company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AHCBEK305 Extract honey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2025-03-01T09:56:00Z</dcterms:created>
  <dcterms:modified xsi:type="dcterms:W3CDTF">2025-03-01T09:56:00Z</dcterms:modified>
</cp:coreProperties>
</file>