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2E9F" w:rsidP="002E2E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AHCBEK205 Prepare and use a bee smoker</w:t>
      </w:r>
      <w:r>
        <w:fldChar w:fldCharType="end"/>
      </w:r>
    </w:p>
    <w:p w:rsidR="002E2E9F" w:rsidP="002E2E9F">
      <w:pPr>
        <w:pStyle w:val="Version"/>
        <w:sectPr w:rsidSect="00E560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0C1" w:rsidP="00E560C1">
      <w:pPr>
        <w:pStyle w:val="SuperHeading"/>
      </w:pPr>
      <w:r w:rsidRPr="00E560C1">
        <w:t>AHCBEK205 Prepare and use a bee smoker</w:t>
      </w:r>
    </w:p>
    <w:p w:rsidR="00000000" w:rsidRPr="00E560C1" w:rsidP="00E560C1">
      <w:pPr>
        <w:pStyle w:val="Heading1"/>
      </w:pPr>
      <w:bookmarkStart w:id="1" w:name="O_986938"/>
      <w:bookmarkEnd w:id="1"/>
      <w:r w:rsidRPr="00E560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rPr>
                <w:rStyle w:val="SpecialBold"/>
              </w:rPr>
              <w:t>Comments</w:t>
            </w:r>
          </w:p>
        </w:tc>
      </w:tr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t>This version released with AHC Agriculture, Horticulture and Conservation and Land Management Training Package Version 3.0.</w:t>
            </w:r>
          </w:p>
        </w:tc>
      </w:tr>
    </w:tbl>
    <w:p w:rsidR="00000000" w:rsidRPr="00E560C1" w:rsidP="00E560C1">
      <w:pPr>
        <w:pStyle w:val="BodyText"/>
      </w:pPr>
    </w:p>
    <w:p w:rsidR="00000000" w:rsidRPr="00E560C1" w:rsidP="00E560C1">
      <w:pPr>
        <w:pStyle w:val="AllowPageBreak"/>
      </w:pPr>
    </w:p>
    <w:p w:rsidR="00000000" w:rsidRPr="00E560C1" w:rsidP="00E560C1">
      <w:pPr>
        <w:pStyle w:val="Heading1"/>
      </w:pPr>
      <w:bookmarkStart w:id="2" w:name="O_986945"/>
      <w:bookmarkEnd w:id="2"/>
      <w:r w:rsidRPr="00E560C1">
        <w:t>Application</w:t>
      </w:r>
    </w:p>
    <w:p w:rsidR="00000000" w:rsidRPr="00E560C1" w:rsidP="002E2E9F">
      <w:pPr>
        <w:pStyle w:val="BodyText"/>
      </w:pPr>
      <w:r w:rsidRPr="00E560C1">
        <w:t>This unit of competency describes the skills and kno</w:t>
      </w:r>
      <w:r w:rsidRPr="00E560C1">
        <w:t>wledge required to use a bee smoker when undertaking bee husbandry tasks.</w:t>
      </w:r>
    </w:p>
    <w:p w:rsidR="00000000" w:rsidRPr="00E560C1" w:rsidP="002E2E9F">
      <w:pPr>
        <w:pStyle w:val="BodyText"/>
      </w:pPr>
      <w:r w:rsidRPr="00E560C1">
        <w:t xml:space="preserve">The unit applies to individuals who operate a bee smoker. This includes identifying and providing solutions to a limited range of predictable problems. </w:t>
      </w:r>
    </w:p>
    <w:p w:rsidR="00000000" w:rsidRPr="00E560C1" w:rsidP="002E2E9F">
      <w:pPr>
        <w:pStyle w:val="BodyText"/>
      </w:pPr>
      <w:r w:rsidRPr="00E560C1">
        <w:t>State and territory regulatio</w:t>
      </w:r>
      <w:r w:rsidRPr="00E560C1">
        <w:t>ns and local government by-laws apply in some jurisdictions to beehive ownership, biosecurity and the lighting of fires in the open.</w:t>
      </w:r>
    </w:p>
    <w:p w:rsidR="00000000" w:rsidRPr="00E560C1" w:rsidP="00E560C1">
      <w:pPr>
        <w:pStyle w:val="Heading1"/>
      </w:pPr>
      <w:bookmarkStart w:id="3" w:name="O_986944"/>
      <w:bookmarkEnd w:id="3"/>
      <w:r w:rsidRPr="00E560C1">
        <w:t>Pre-requisite Unit</w:t>
      </w:r>
    </w:p>
    <w:p w:rsidR="00000000" w:rsidRPr="00E560C1" w:rsidP="002E2E9F">
      <w:pPr>
        <w:pStyle w:val="BodyText"/>
      </w:pPr>
      <w:r w:rsidRPr="00E560C1">
        <w:t>Nil</w:t>
      </w:r>
    </w:p>
    <w:p w:rsidR="00000000" w:rsidRPr="00E560C1" w:rsidP="00E560C1">
      <w:pPr>
        <w:pStyle w:val="Heading1"/>
      </w:pPr>
      <w:bookmarkStart w:id="4" w:name="O_986942"/>
      <w:bookmarkEnd w:id="4"/>
      <w:r w:rsidRPr="00E560C1">
        <w:t>Unit Sector</w:t>
      </w:r>
    </w:p>
    <w:p w:rsidR="00000000" w:rsidRPr="00E560C1" w:rsidP="002E2E9F">
      <w:pPr>
        <w:pStyle w:val="BodyText"/>
      </w:pPr>
      <w:r w:rsidRPr="00E560C1">
        <w:t>Beekeeping (BEK)</w:t>
      </w:r>
    </w:p>
    <w:p w:rsidR="00000000" w:rsidRPr="00E560C1" w:rsidP="00E560C1">
      <w:pPr>
        <w:pStyle w:val="Heading1"/>
      </w:pPr>
      <w:bookmarkStart w:id="5" w:name="O_986941"/>
      <w:bookmarkEnd w:id="5"/>
      <w:r w:rsidRPr="00E560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2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rPr>
                <w:rStyle w:val="SpecialBold"/>
              </w:rPr>
              <w:t>Performance Criteria</w:t>
            </w:r>
          </w:p>
        </w:tc>
      </w:tr>
      <w:tr w:rsidTr="002E2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2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1. Prepare bee smoker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t>1.1 Identify the activ</w:t>
            </w:r>
            <w:r w:rsidRPr="00E560C1">
              <w:t>ity to be undertaken according to job requirements</w:t>
            </w:r>
          </w:p>
          <w:p w:rsidR="00000000" w:rsidRPr="00E560C1" w:rsidP="00E560C1">
            <w:pPr>
              <w:pStyle w:val="BodyText"/>
            </w:pPr>
            <w:r w:rsidRPr="00E560C1">
              <w:t>1.2 Assess the climatic and other conditions that permit the use of smoker and adjust planned activities according to workplace procedures</w:t>
            </w:r>
          </w:p>
          <w:p w:rsidR="00000000" w:rsidRPr="00E560C1" w:rsidP="00E560C1">
            <w:pPr>
              <w:pStyle w:val="BodyText"/>
            </w:pPr>
            <w:r w:rsidRPr="00E560C1">
              <w:t>1.3 Check bee smoker for serviceability and  ensure any faults are</w:t>
            </w:r>
            <w:r w:rsidRPr="00E560C1">
              <w:t xml:space="preserve"> rectified</w:t>
            </w:r>
          </w:p>
          <w:p w:rsidR="00000000" w:rsidRPr="00E560C1" w:rsidP="00E560C1">
            <w:pPr>
              <w:pStyle w:val="BodyText"/>
            </w:pPr>
            <w:r w:rsidRPr="00E560C1">
              <w:t xml:space="preserve">1.4 Identify hazards and risks associated with the use of a bee smoker and apply control measures according to health and safety in the workplace procedures </w:t>
            </w:r>
          </w:p>
          <w:p w:rsidR="00000000" w:rsidRPr="00E560C1" w:rsidP="00E560C1">
            <w:pPr>
              <w:pStyle w:val="BodyText"/>
            </w:pPr>
            <w:r w:rsidRPr="00E560C1">
              <w:t xml:space="preserve">1.5 Select, ensure serviceability, fit  and use personal protective equipment </w:t>
            </w:r>
          </w:p>
          <w:p w:rsidR="00000000" w:rsidRPr="00E560C1" w:rsidP="00E560C1">
            <w:pPr>
              <w:pStyle w:val="BodyText"/>
            </w:pPr>
            <w:r w:rsidRPr="00E560C1">
              <w:t>1.6 Ensu</w:t>
            </w:r>
            <w:r w:rsidRPr="00E560C1">
              <w:t>re an adequate water supply and tools available for fire control according to regulations and workplace fire prevention procedures</w:t>
            </w:r>
          </w:p>
          <w:p w:rsidR="00000000" w:rsidRPr="00E560C1" w:rsidP="00E560C1">
            <w:pPr>
              <w:pStyle w:val="BodyText"/>
            </w:pPr>
            <w:r w:rsidRPr="00E560C1">
              <w:t>1.7 Assess defensive behaviour of bees by considering weather conditions, nectar flow and strain of bee</w:t>
            </w:r>
          </w:p>
          <w:p w:rsidR="00000000" w:rsidRPr="00E560C1" w:rsidP="00E560C1">
            <w:pPr>
              <w:pStyle w:val="BodyText"/>
            </w:pPr>
            <w:r w:rsidRPr="00E560C1">
              <w:t>1.8 Prepare the bee smoker with suitable fuel and ignite according to workplace procedures and manufacturer instructions</w:t>
            </w:r>
          </w:p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1.9 Operate bee smoker bellows to produce and maintain smoke according to workplace procedures</w:t>
            </w:r>
          </w:p>
        </w:tc>
      </w:tr>
      <w:tr w:rsidTr="002E2E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2. Use bee smoker to manage bees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t>2.1 Di</w:t>
            </w:r>
            <w:r w:rsidRPr="00E560C1">
              <w:t>rect smoke into hive using the bellows and allow sufficient time for its effect according to workplace procedures</w:t>
            </w:r>
          </w:p>
          <w:p w:rsidR="00000000" w:rsidRPr="00E560C1" w:rsidP="00E560C1">
            <w:pPr>
              <w:pStyle w:val="BodyText"/>
            </w:pPr>
            <w:r w:rsidRPr="00E560C1">
              <w:t>2.2 Use the smoker on hive and monitor its effect to maintain control of bees according to their behaviour</w:t>
            </w:r>
          </w:p>
          <w:p w:rsidR="00000000" w:rsidRPr="00E560C1" w:rsidP="00E560C1">
            <w:pPr>
              <w:pStyle w:val="BodyText"/>
            </w:pPr>
            <w:r w:rsidRPr="00E560C1">
              <w:t>2.3 Ensure the smoker remains aligh</w:t>
            </w:r>
            <w:r w:rsidRPr="00E560C1">
              <w:t>t and within easy reach when in use</w:t>
            </w:r>
          </w:p>
          <w:p w:rsidR="00000000" w:rsidRPr="00E560C1" w:rsidP="00E560C1">
            <w:pPr>
              <w:pStyle w:val="BodyText"/>
            </w:pPr>
            <w:r w:rsidRPr="00E560C1">
              <w:t>2.4 Ensure the smoker is used and extinguished safely according to operating instructions and workplace fire prevention procedures</w:t>
            </w:r>
          </w:p>
        </w:tc>
      </w:tr>
    </w:tbl>
    <w:p w:rsidR="00000000" w:rsidRPr="00E560C1" w:rsidP="00E560C1">
      <w:pPr>
        <w:pStyle w:val="BodyText"/>
      </w:pPr>
    </w:p>
    <w:p w:rsidR="00000000" w:rsidRPr="00E560C1" w:rsidP="00E560C1">
      <w:pPr>
        <w:pStyle w:val="AllowPageBreak"/>
      </w:pPr>
    </w:p>
    <w:p w:rsidR="00000000" w:rsidRPr="00E560C1" w:rsidP="00E560C1">
      <w:pPr>
        <w:pStyle w:val="Heading1"/>
      </w:pPr>
      <w:bookmarkStart w:id="6" w:name="O_986940"/>
      <w:bookmarkEnd w:id="6"/>
      <w:r w:rsidRPr="00E560C1">
        <w:t>Foundation Skills</w:t>
      </w:r>
    </w:p>
    <w:p w:rsidR="00000000" w:rsidRPr="002E2E9F" w:rsidP="002E2E9F">
      <w:pPr>
        <w:pStyle w:val="BodyText"/>
        <w:rPr>
          <w:i/>
        </w:rPr>
      </w:pPr>
      <w:r w:rsidRPr="002E2E9F">
        <w:rPr>
          <w:rStyle w:val="Emphasis"/>
        </w:rPr>
        <w:t>This section describes those language, literacy, num</w:t>
      </w:r>
      <w:r w:rsidRPr="002E2E9F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rPr>
                <w:rStyle w:val="SpecialBold"/>
              </w:rPr>
              <w:t>Description</w:t>
            </w:r>
          </w:p>
        </w:tc>
      </w:tr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ListBullet"/>
              <w:rPr>
                <w:lang w:val="en-NZ"/>
              </w:rPr>
            </w:pPr>
            <w:r w:rsidRPr="00E560C1">
              <w:t xml:space="preserve">Interpret information from health and safety in the workplace procedures and fire permit </w:t>
            </w:r>
          </w:p>
        </w:tc>
      </w:tr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ListBullet"/>
              <w:rPr>
                <w:lang w:val="en-NZ"/>
              </w:rPr>
            </w:pPr>
            <w:r w:rsidRPr="00E560C1">
              <w:t>Comply with explicit policies and procedures, seeking clarification or assistance when required</w:t>
            </w:r>
          </w:p>
        </w:tc>
      </w:tr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ListBullet"/>
              <w:rPr>
                <w:lang w:val="en-NZ"/>
              </w:rPr>
            </w:pPr>
            <w:r w:rsidRPr="00E560C1">
              <w:t>Communicate with s</w:t>
            </w:r>
            <w:r w:rsidRPr="00E560C1">
              <w:t>upervisor using appropriate terminology when confirming activities and conditions</w:t>
            </w:r>
          </w:p>
        </w:tc>
      </w:tr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ListBullet"/>
            </w:pPr>
            <w:r w:rsidRPr="00E560C1">
              <w:t>Follow clearly defined instructions and sequencing, and monitors own progress when operating a bee smoker</w:t>
            </w:r>
          </w:p>
        </w:tc>
      </w:tr>
    </w:tbl>
    <w:p w:rsidR="002E2E9F" w:rsidP="00E560C1">
      <w:pPr>
        <w:pStyle w:val="BodyText"/>
      </w:pPr>
    </w:p>
    <w:p w:rsidR="002E2E9F" w:rsidP="00E560C1">
      <w:pPr>
        <w:pStyle w:val="BodyText"/>
      </w:pPr>
    </w:p>
    <w:p w:rsidR="00000000" w:rsidRPr="00E560C1" w:rsidP="00E560C1">
      <w:pPr>
        <w:pStyle w:val="Heading1"/>
      </w:pPr>
      <w:bookmarkStart w:id="7" w:name="O_986939"/>
      <w:bookmarkEnd w:id="7"/>
      <w:r w:rsidRPr="00E560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rPr>
                <w:rStyle w:val="SpecialBold"/>
              </w:rPr>
              <w:t>Equivalence status</w:t>
            </w:r>
          </w:p>
        </w:tc>
      </w:tr>
      <w:tr w:rsidTr="00E560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 xml:space="preserve">AHCBEK205 Prepare and use a bee smoker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 xml:space="preserve">AHCBEK202 Use a bee smoker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t>Minor change to title</w:t>
            </w:r>
          </w:p>
          <w:p w:rsidR="00000000" w:rsidRPr="00E560C1" w:rsidP="00E560C1">
            <w:pPr>
              <w:pStyle w:val="BodyText"/>
            </w:pPr>
            <w:r w:rsidRPr="00E560C1">
              <w:t>Minor changes to Performance Criteria for clarity</w:t>
            </w:r>
          </w:p>
          <w:p w:rsidR="00000000" w:rsidP="00E560C1">
            <w:pPr>
              <w:pStyle w:val="BodyText"/>
              <w:rPr>
                <w:lang w:val="en-NZ"/>
              </w:rPr>
            </w:pPr>
            <w:r w:rsidRPr="00E560C1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0C1" w:rsidP="00E560C1">
            <w:pPr>
              <w:pStyle w:val="BodyText"/>
            </w:pPr>
            <w:r w:rsidRPr="00E560C1">
              <w:t>Equivalent unit</w:t>
            </w:r>
          </w:p>
        </w:tc>
      </w:tr>
    </w:tbl>
    <w:p w:rsidR="00000000" w:rsidRPr="00E560C1" w:rsidP="00E560C1">
      <w:pPr>
        <w:pStyle w:val="BodyText"/>
      </w:pPr>
    </w:p>
    <w:p w:rsidR="00000000" w:rsidRPr="00E560C1" w:rsidP="00E560C1">
      <w:pPr>
        <w:pStyle w:val="AllowPageBreak"/>
      </w:pPr>
    </w:p>
    <w:p w:rsidR="00000000" w:rsidRPr="00E560C1" w:rsidP="00E560C1">
      <w:pPr>
        <w:pStyle w:val="Heading1"/>
      </w:pPr>
      <w:bookmarkStart w:id="8" w:name="O_986932"/>
      <w:bookmarkEnd w:id="8"/>
      <w:r w:rsidRPr="00E560C1">
        <w:t>Links</w:t>
      </w:r>
    </w:p>
    <w:p w:rsidR="00000000" w:rsidRPr="00E560C1" w:rsidP="002E2E9F">
      <w:pPr>
        <w:pStyle w:val="BodyText"/>
      </w:pPr>
      <w:r w:rsidRPr="00E560C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5D6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60C1" w:rsidP="00E560C1"/>
    <w:sectPr w:rsidSect="00E560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1" w:rsidRPr="002E2E9F" w:rsidP="002E2E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9F" w:rsidP="00E560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2E9F" w:rsidP="00E560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2E9F" w:rsidP="00E560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0C1" w:rsidRPr="002E2E9F" w:rsidP="002E2E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0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E9F" w:rsidRPr="002D2AF8" w:rsidP="00E560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AHCBEK205 Prepare and use a bee smoker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2E9F" w:rsidP="00E560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0C7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667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0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0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0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0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0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0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0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0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0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0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0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0C1"/>
  </w:style>
  <w:style w:type="character" w:customStyle="1" w:styleId="Heading1Char">
    <w:name w:val="Heading 1 Char"/>
    <w:basedOn w:val="DefaultParagraphFont"/>
    <w:link w:val="Heading1"/>
    <w:rsid w:val="00E560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0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0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0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0C1"/>
    <w:rPr>
      <w:b/>
      <w:spacing w:val="0"/>
    </w:rPr>
  </w:style>
  <w:style w:type="character" w:styleId="Emphasis">
    <w:name w:val="Emphasis"/>
    <w:basedOn w:val="DefaultParagraphFont"/>
    <w:qFormat/>
    <w:rsid w:val="00E560C1"/>
    <w:rPr>
      <w:i/>
    </w:rPr>
  </w:style>
  <w:style w:type="paragraph" w:customStyle="1" w:styleId="SuperHeading">
    <w:name w:val="SuperHeading"/>
    <w:basedOn w:val="Normal"/>
    <w:rsid w:val="00E560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0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0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0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0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0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0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0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0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0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0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0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0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0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0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0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0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0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0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0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0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0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0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0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0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0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0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0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0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0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0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0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0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0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0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0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0C1"/>
  </w:style>
  <w:style w:type="paragraph" w:styleId="TableofFigures">
    <w:name w:val="table of figures"/>
    <w:basedOn w:val="Normal"/>
    <w:next w:val="Normal"/>
    <w:semiHidden/>
    <w:rsid w:val="00E560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0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60C1"/>
    <w:rPr>
      <w:rFonts w:ascii="Wingdings" w:hAnsi="Wingdings"/>
    </w:rPr>
  </w:style>
  <w:style w:type="paragraph" w:customStyle="1" w:styleId="TableHeading">
    <w:name w:val="Table Heading"/>
    <w:basedOn w:val="HeadingBase"/>
    <w:rsid w:val="00E560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0C1"/>
    <w:rPr>
      <w:color w:val="0033CC"/>
      <w:u w:val="none"/>
    </w:rPr>
  </w:style>
  <w:style w:type="paragraph" w:customStyle="1" w:styleId="BodyTextRight">
    <w:name w:val="Body Text Right"/>
    <w:basedOn w:val="BodyText"/>
    <w:rsid w:val="00E560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0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0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0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0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0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0C1"/>
    <w:rPr>
      <w:sz w:val="32"/>
    </w:rPr>
  </w:style>
  <w:style w:type="paragraph" w:customStyle="1" w:styleId="HeadingProcedure">
    <w:name w:val="Heading Procedure"/>
    <w:basedOn w:val="HeadingBase"/>
    <w:next w:val="Normal"/>
    <w:rsid w:val="00E560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0C1"/>
    <w:pPr>
      <w:spacing w:before="60" w:after="60"/>
    </w:pPr>
  </w:style>
  <w:style w:type="paragraph" w:styleId="ListContinue">
    <w:name w:val="List Continue"/>
    <w:basedOn w:val="List"/>
    <w:rsid w:val="00E560C1"/>
    <w:pPr>
      <w:ind w:firstLine="0"/>
    </w:pPr>
  </w:style>
  <w:style w:type="paragraph" w:customStyle="1" w:styleId="ListNote">
    <w:name w:val="List Note"/>
    <w:basedOn w:val="List"/>
    <w:rsid w:val="00E560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0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0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0C1"/>
    <w:rPr>
      <w:rFonts w:ascii="Courier New" w:hAnsi="Courier New"/>
    </w:rPr>
  </w:style>
  <w:style w:type="paragraph" w:customStyle="1" w:styleId="NoteBullet">
    <w:name w:val="Note Bullet"/>
    <w:basedOn w:val="Note"/>
    <w:rsid w:val="00E560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0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0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0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0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0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0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0C1"/>
    <w:rPr>
      <w:b/>
      <w:smallCaps/>
    </w:rPr>
  </w:style>
  <w:style w:type="paragraph" w:customStyle="1" w:styleId="TableListNumber">
    <w:name w:val="Table List Number"/>
    <w:basedOn w:val="ListNumber"/>
    <w:rsid w:val="00E560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0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0C1"/>
    <w:pPr>
      <w:numPr>
        <w:numId w:val="8"/>
      </w:numPr>
    </w:pPr>
  </w:style>
  <w:style w:type="paragraph" w:customStyle="1" w:styleId="ListAlpha2">
    <w:name w:val="List Alpha 2"/>
    <w:basedOn w:val="List2"/>
    <w:rsid w:val="00E560C1"/>
    <w:pPr>
      <w:numPr>
        <w:numId w:val="7"/>
      </w:numPr>
    </w:pPr>
  </w:style>
  <w:style w:type="paragraph" w:styleId="List2">
    <w:name w:val="List 2"/>
    <w:basedOn w:val="BodyText"/>
    <w:rsid w:val="00E560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0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0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0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0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0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60C1"/>
    <w:pPr>
      <w:numPr>
        <w:numId w:val="3"/>
      </w:numPr>
    </w:pPr>
  </w:style>
  <w:style w:type="paragraph" w:styleId="ListContinue2">
    <w:name w:val="List Continue 2"/>
    <w:basedOn w:val="List2"/>
    <w:rsid w:val="00E560C1"/>
    <w:pPr>
      <w:ind w:firstLine="0"/>
    </w:pPr>
  </w:style>
  <w:style w:type="paragraph" w:styleId="ListContinue3">
    <w:name w:val="List Continue 3"/>
    <w:basedOn w:val="List3"/>
    <w:rsid w:val="00E560C1"/>
    <w:pPr>
      <w:ind w:left="1021" w:firstLine="0"/>
    </w:pPr>
  </w:style>
  <w:style w:type="paragraph" w:styleId="ListContinue4">
    <w:name w:val="List Continue 4"/>
    <w:basedOn w:val="List4"/>
    <w:rsid w:val="00E560C1"/>
    <w:pPr>
      <w:ind w:firstLine="0"/>
    </w:pPr>
  </w:style>
  <w:style w:type="paragraph" w:styleId="ListContinue5">
    <w:name w:val="List Continue 5"/>
    <w:basedOn w:val="List5"/>
    <w:rsid w:val="00E560C1"/>
    <w:pPr>
      <w:ind w:firstLine="0"/>
    </w:pPr>
  </w:style>
  <w:style w:type="paragraph" w:styleId="ListNumber3">
    <w:name w:val="List Number 3"/>
    <w:basedOn w:val="List3"/>
    <w:rsid w:val="00E560C1"/>
    <w:pPr>
      <w:numPr>
        <w:numId w:val="4"/>
      </w:numPr>
    </w:pPr>
  </w:style>
  <w:style w:type="paragraph" w:styleId="ListNumber4">
    <w:name w:val="List Number 4"/>
    <w:basedOn w:val="List4"/>
    <w:rsid w:val="00E560C1"/>
    <w:pPr>
      <w:numPr>
        <w:numId w:val="5"/>
      </w:numPr>
    </w:pPr>
  </w:style>
  <w:style w:type="paragraph" w:styleId="ListNumber5">
    <w:name w:val="List Number 5"/>
    <w:basedOn w:val="List5"/>
    <w:rsid w:val="00E560C1"/>
    <w:pPr>
      <w:numPr>
        <w:numId w:val="6"/>
      </w:numPr>
    </w:pPr>
  </w:style>
  <w:style w:type="paragraph" w:styleId="BlockText">
    <w:name w:val="Block Text"/>
    <w:basedOn w:val="Normal"/>
    <w:rsid w:val="00E560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0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0C1"/>
    <w:rPr>
      <w:sz w:val="16"/>
      <w:vertAlign w:val="superscript"/>
    </w:rPr>
  </w:style>
  <w:style w:type="character" w:customStyle="1" w:styleId="Symbols">
    <w:name w:val="Symbols"/>
    <w:basedOn w:val="DefaultParagraphFont"/>
    <w:rsid w:val="00E560C1"/>
    <w:rPr>
      <w:rFonts w:ascii="Symbol" w:hAnsi="Symbol"/>
    </w:rPr>
  </w:style>
  <w:style w:type="character" w:customStyle="1" w:styleId="MenuOptions">
    <w:name w:val="Menu Options"/>
    <w:basedOn w:val="DefaultParagraphFont"/>
    <w:rsid w:val="00E560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0C1"/>
    <w:rPr>
      <w:b/>
    </w:rPr>
  </w:style>
  <w:style w:type="character" w:customStyle="1" w:styleId="Underlined">
    <w:name w:val="Underlined"/>
    <w:basedOn w:val="DefaultParagraphFont"/>
    <w:rsid w:val="00E560C1"/>
    <w:rPr>
      <w:u w:val="single"/>
    </w:rPr>
  </w:style>
  <w:style w:type="paragraph" w:customStyle="1" w:styleId="TableBodyTextRight">
    <w:name w:val="Table Body Text Right"/>
    <w:basedOn w:val="TableBodyText"/>
    <w:rsid w:val="00E560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0C1"/>
    <w:rPr>
      <w:sz w:val="18"/>
    </w:rPr>
  </w:style>
  <w:style w:type="paragraph" w:customStyle="1" w:styleId="BodySmallRight">
    <w:name w:val="Body Small Right"/>
    <w:basedOn w:val="BodyTextRight"/>
    <w:rsid w:val="00E560C1"/>
    <w:rPr>
      <w:sz w:val="18"/>
      <w:szCs w:val="18"/>
    </w:rPr>
  </w:style>
  <w:style w:type="paragraph" w:customStyle="1" w:styleId="MarginEdition">
    <w:name w:val="Margin Edition"/>
    <w:basedOn w:val="MarginNote"/>
    <w:rsid w:val="00E560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0C1"/>
    <w:rPr>
      <w:sz w:val="2"/>
      <w:szCs w:val="2"/>
    </w:rPr>
  </w:style>
  <w:style w:type="character" w:customStyle="1" w:styleId="Small">
    <w:name w:val="Small"/>
    <w:basedOn w:val="DefaultParagraphFont"/>
    <w:rsid w:val="00E560C1"/>
    <w:rPr>
      <w:sz w:val="16"/>
    </w:rPr>
  </w:style>
  <w:style w:type="paragraph" w:customStyle="1" w:styleId="WideTable">
    <w:name w:val="Wide Table"/>
    <w:basedOn w:val="Normal"/>
    <w:rsid w:val="00E560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0C1"/>
  </w:style>
  <w:style w:type="paragraph" w:styleId="Quote">
    <w:name w:val="Quote"/>
    <w:basedOn w:val="Heading1"/>
    <w:link w:val="QuoteChar"/>
    <w:qFormat/>
    <w:rsid w:val="00E560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0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0C1"/>
    <w:pPr>
      <w:pageBreakBefore/>
    </w:pPr>
  </w:style>
  <w:style w:type="paragraph" w:customStyle="1" w:styleId="Border">
    <w:name w:val="Border"/>
    <w:basedOn w:val="Normal"/>
    <w:qFormat/>
    <w:rsid w:val="00E560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0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0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0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0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0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0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0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0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0C1"/>
    <w:rPr>
      <w:u w:val="single"/>
    </w:rPr>
  </w:style>
  <w:style w:type="character" w:customStyle="1" w:styleId="BoldandItalics">
    <w:name w:val="Bold and Italics"/>
    <w:qFormat/>
    <w:rsid w:val="00E560C1"/>
    <w:rPr>
      <w:b/>
      <w:i/>
      <w:u w:val="none"/>
    </w:rPr>
  </w:style>
  <w:style w:type="paragraph" w:styleId="BalloonText">
    <w:name w:val="Balloon Text"/>
    <w:basedOn w:val="Normal"/>
    <w:link w:val="BalloonTextChar"/>
    <w:rsid w:val="00E560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0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0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0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0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0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0C1"/>
    <w:pPr>
      <w:spacing w:before="0" w:after="0"/>
    </w:pPr>
  </w:style>
  <w:style w:type="paragraph" w:customStyle="1" w:styleId="BodyTextBold">
    <w:name w:val="Body Text Bold"/>
    <w:basedOn w:val="BodyText"/>
    <w:qFormat/>
    <w:rsid w:val="00E560C1"/>
    <w:rPr>
      <w:b/>
    </w:rPr>
  </w:style>
  <w:style w:type="character" w:styleId="Hyperlink">
    <w:name w:val="Hyperlink"/>
    <w:basedOn w:val="DefaultParagraphFont"/>
    <w:uiPriority w:val="99"/>
    <w:unhideWhenUsed/>
    <w:rsid w:val="002E2E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3276</Characters>
  <Application>Microsoft Office Word</Application>
  <DocSecurity>0</DocSecurity>
  <Lines>121</Lines>
  <Paragraphs>74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AHCBEK205 Prepare and use a bee smoker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