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473" w:rsidP="00974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AHCBEK201 Support beekeeping work</w:t>
      </w:r>
      <w:r>
        <w:fldChar w:fldCharType="end"/>
      </w:r>
    </w:p>
    <w:p w:rsidR="00974473" w:rsidP="00974473">
      <w:pPr>
        <w:pStyle w:val="Version"/>
        <w:sectPr w:rsidSect="00FB2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4EC" w:rsidP="00FB24EC">
      <w:pPr>
        <w:pStyle w:val="SuperHeading"/>
      </w:pPr>
      <w:r w:rsidRPr="00FB24EC">
        <w:t>AHCBEK201 Support beekeeping work</w:t>
      </w:r>
    </w:p>
    <w:p w:rsidR="00000000" w:rsidRPr="00FB24EC" w:rsidP="00FB24EC">
      <w:pPr>
        <w:pStyle w:val="Heading1"/>
      </w:pPr>
      <w:bookmarkStart w:id="1" w:name="O_862253"/>
      <w:bookmarkEnd w:id="1"/>
      <w:r w:rsidRPr="00FB24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2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TableHeading"/>
              <w:rPr>
                <w:lang w:val="en-NZ"/>
              </w:rPr>
            </w:pPr>
            <w:r w:rsidRPr="00FB24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TableHeading"/>
              <w:rPr>
                <w:lang w:val="en-NZ"/>
              </w:rPr>
            </w:pPr>
            <w:r w:rsidRPr="00FB24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TableHeading"/>
              <w:rPr>
                <w:lang w:val="en-NZ"/>
              </w:rPr>
            </w:pPr>
            <w:r w:rsidRPr="00FB24EC">
              <w:t>Comment</w:t>
            </w:r>
          </w:p>
        </w:tc>
      </w:tr>
      <w:tr w:rsidTr="00FB2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BodyText"/>
              <w:rPr>
                <w:lang w:val="en-NZ"/>
              </w:rPr>
            </w:pPr>
            <w:r w:rsidRPr="00FB24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BodyText"/>
              <w:rPr>
                <w:lang w:val="en-NZ"/>
              </w:rPr>
            </w:pPr>
            <w:r w:rsidRPr="00FB24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EC" w:rsidP="00FB24EC">
            <w:pPr>
              <w:pStyle w:val="BodyText"/>
            </w:pPr>
            <w:r w:rsidRPr="00FB24EC">
              <w:t>Initial release</w:t>
            </w:r>
          </w:p>
        </w:tc>
      </w:tr>
    </w:tbl>
    <w:p w:rsidR="00000000" w:rsidRPr="00FB24EC" w:rsidP="00FB24EC">
      <w:pPr>
        <w:pStyle w:val="BodyText"/>
      </w:pP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2" w:name="O_862254"/>
      <w:bookmarkEnd w:id="2"/>
      <w:r w:rsidRPr="00FB24EC">
        <w:t>Application</w:t>
      </w:r>
    </w:p>
    <w:p w:rsidR="00000000" w:rsidRPr="00FB24EC" w:rsidP="00FB24EC">
      <w:pPr>
        <w:pStyle w:val="BodyText"/>
      </w:pPr>
      <w:r w:rsidRPr="00FB24EC">
        <w:t>This unit of competency describes the skills and knowledge required to assist with routine beekeeping activities.</w:t>
      </w:r>
    </w:p>
    <w:p w:rsidR="00000000" w:rsidRPr="00FB24EC" w:rsidP="00FB24EC">
      <w:pPr>
        <w:pStyle w:val="BodyText"/>
      </w:pPr>
    </w:p>
    <w:p w:rsidR="00000000" w:rsidRPr="00FB24EC" w:rsidP="00FB24EC">
      <w:pPr>
        <w:pStyle w:val="BodyText"/>
      </w:pPr>
      <w:r w:rsidRPr="00FB24EC">
        <w:t>This unit applies to beekeepers who work under general supervision and exercise limited autonomy with some accountability for their own work. They undertake defined activities and work in a structured context.</w:t>
      </w:r>
    </w:p>
    <w:p w:rsidR="00000000" w:rsidRPr="00FB24EC" w:rsidP="00FB24EC">
      <w:pPr>
        <w:pStyle w:val="BodyText"/>
      </w:pPr>
    </w:p>
    <w:p w:rsidR="00000000" w:rsidRPr="00FB24EC" w:rsidP="00FB24EC">
      <w:pPr>
        <w:pStyle w:val="BodyText"/>
      </w:pPr>
      <w:r w:rsidRPr="00FB24EC">
        <w:t>No occupational licensing, legislative or cer</w:t>
      </w:r>
      <w:r w:rsidRPr="00FB24EC">
        <w:t xml:space="preserve">tification requirements are known to apply to this unit at the time of publication. </w:t>
      </w: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3" w:name="O_862255"/>
      <w:bookmarkEnd w:id="3"/>
      <w:r w:rsidRPr="00FB24EC">
        <w:t>Pre-requisite Unit</w:t>
      </w:r>
    </w:p>
    <w:p w:rsidR="00000000" w:rsidRPr="00FB24EC" w:rsidP="00FB24EC">
      <w:pPr>
        <w:pStyle w:val="BodyText"/>
      </w:pPr>
      <w:r w:rsidRPr="00FB24EC">
        <w:t>Nil.</w:t>
      </w: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4" w:name="O_862257"/>
      <w:bookmarkEnd w:id="4"/>
      <w:r w:rsidRPr="00FB24EC">
        <w:t>Unit Sector</w:t>
      </w:r>
    </w:p>
    <w:p w:rsidR="00000000" w:rsidRPr="00FB24EC" w:rsidP="00FB24EC">
      <w:pPr>
        <w:pStyle w:val="BodyText"/>
      </w:pPr>
      <w:r w:rsidRPr="00FB24EC">
        <w:t>Beekeeping (BEK)</w:t>
      </w: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5" w:name="O_862258"/>
      <w:bookmarkEnd w:id="5"/>
      <w:r w:rsidRPr="00FB24E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74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TableHeading"/>
              <w:rPr>
                <w:lang w:val="en-NZ"/>
              </w:rPr>
            </w:pPr>
            <w:r w:rsidRPr="00FB24E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TableHeading"/>
              <w:rPr>
                <w:lang w:val="en-NZ"/>
              </w:rPr>
            </w:pPr>
            <w:r w:rsidRPr="00FB24EC">
              <w:t>Performance criteria</w:t>
            </w:r>
          </w:p>
        </w:tc>
      </w:tr>
      <w:tr w:rsidTr="00974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BodyText"/>
              <w:rPr>
                <w:lang w:val="en-NZ"/>
              </w:rPr>
            </w:pPr>
            <w:r w:rsidRPr="00FB24EC">
              <w:t>Ele</w:t>
            </w:r>
            <w:r w:rsidRPr="00FB24EC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BodyText"/>
              <w:rPr>
                <w:lang w:val="en-NZ"/>
              </w:rPr>
            </w:pPr>
            <w:r w:rsidRPr="00FB24EC">
              <w:t>Performance criteria describe the performance needed to demonstrate achievement of the element.</w:t>
            </w:r>
          </w:p>
        </w:tc>
      </w:tr>
      <w:tr w:rsidTr="00974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List"/>
              <w:rPr>
                <w:lang w:val="en-NZ"/>
              </w:rPr>
            </w:pPr>
            <w:r w:rsidRPr="00FB24EC">
              <w:t>1.</w:t>
            </w:r>
            <w:r w:rsidRPr="00FB24EC">
              <w:tab/>
              <w:t>Prepare materials, tools and equipment for beekeeping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EC" w:rsidP="00FB24EC">
            <w:pPr>
              <w:pStyle w:val="List"/>
            </w:pPr>
            <w:r w:rsidRPr="00FB24EC">
              <w:t>1.1</w:t>
            </w:r>
            <w:r w:rsidRPr="00FB24EC">
              <w:tab/>
            </w:r>
            <w:r w:rsidRPr="00FB24EC">
              <w:t>Identify required materials, tools and equipment according to lists provided</w:t>
            </w:r>
          </w:p>
          <w:p w:rsidR="00000000" w:rsidRPr="00FB24EC" w:rsidP="00FB24EC">
            <w:pPr>
              <w:pStyle w:val="List"/>
            </w:pPr>
            <w:r w:rsidRPr="00FB24EC">
              <w:t>1.2</w:t>
            </w:r>
            <w:r w:rsidRPr="00FB24EC">
              <w:tab/>
              <w:t>Carry out checks on all materials, tools and equipment and report insufficient or faulty items</w:t>
            </w:r>
          </w:p>
          <w:p w:rsidR="00000000" w:rsidRPr="00FB24EC" w:rsidP="00FB24EC">
            <w:pPr>
              <w:pStyle w:val="List"/>
            </w:pPr>
            <w:r w:rsidRPr="00FB24EC">
              <w:t>1.3</w:t>
            </w:r>
            <w:r w:rsidRPr="00FB24EC">
              <w:tab/>
              <w:t xml:space="preserve">Use correct manual handling techniques when loading and </w:t>
            </w:r>
            <w:r w:rsidRPr="00FB24EC">
              <w:t>unloading materials</w:t>
            </w:r>
          </w:p>
          <w:p w:rsidR="00000000" w:rsidRPr="00FB24EC" w:rsidP="00FB24EC">
            <w:pPr>
              <w:pStyle w:val="List"/>
            </w:pPr>
            <w:r w:rsidRPr="00FB24EC">
              <w:t>1.4</w:t>
            </w:r>
            <w:r w:rsidRPr="00FB24EC">
              <w:tab/>
              <w:t>Select personal protective equipment and check before use</w:t>
            </w:r>
          </w:p>
          <w:p w:rsidR="00000000" w:rsidRPr="00FB24EC" w:rsidP="00FB24EC">
            <w:pPr>
              <w:pStyle w:val="List"/>
            </w:pPr>
            <w:r w:rsidRPr="00FB24EC">
              <w:t>1.5</w:t>
            </w:r>
            <w:r w:rsidRPr="00FB24EC">
              <w:tab/>
              <w:t>Confirm the activity to be undertaken and take steps to control hazards and risks</w:t>
            </w:r>
          </w:p>
          <w:p w:rsidR="00000000" w:rsidP="00FB24EC">
            <w:pPr>
              <w:pStyle w:val="List"/>
              <w:rPr>
                <w:lang w:val="en-NZ"/>
              </w:rPr>
            </w:pPr>
            <w:r w:rsidRPr="00FB24EC">
              <w:t>1.6</w:t>
            </w:r>
            <w:r w:rsidRPr="00FB24EC">
              <w:tab/>
              <w:t>Clarify instructions from supervisor where necessary</w:t>
            </w:r>
          </w:p>
        </w:tc>
      </w:tr>
      <w:tr w:rsidTr="00974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List"/>
              <w:rPr>
                <w:lang w:val="en-NZ"/>
              </w:rPr>
            </w:pPr>
            <w:r w:rsidRPr="00FB24EC">
              <w:t>2.</w:t>
            </w:r>
            <w:r w:rsidRPr="00FB24EC">
              <w:tab/>
              <w:t>Undertake beekeeping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EC" w:rsidP="00FB24EC">
            <w:pPr>
              <w:pStyle w:val="List"/>
            </w:pPr>
            <w:r w:rsidRPr="00FB24EC">
              <w:t>2.1</w:t>
            </w:r>
            <w:r w:rsidRPr="00FB24EC">
              <w:tab/>
              <w:t>Carry</w:t>
            </w:r>
            <w:r w:rsidRPr="00FB24EC">
              <w:t xml:space="preserve"> out interactions with other staff, apiary site owners and customers in a professional manner</w:t>
            </w:r>
          </w:p>
          <w:p w:rsidR="00000000" w:rsidRPr="00FB24EC" w:rsidP="00FB24EC">
            <w:pPr>
              <w:pStyle w:val="List"/>
            </w:pPr>
            <w:r w:rsidRPr="00FB24EC">
              <w:t>2.2</w:t>
            </w:r>
            <w:r w:rsidRPr="00FB24EC">
              <w:tab/>
              <w:t>Follow supervisor’s instructions with regards to handling and disposing materials</w:t>
            </w:r>
          </w:p>
          <w:p w:rsidR="00000000" w:rsidRPr="00FB24EC" w:rsidP="00FB24EC">
            <w:pPr>
              <w:pStyle w:val="List"/>
            </w:pPr>
            <w:r w:rsidRPr="00FB24EC">
              <w:t>2.3</w:t>
            </w:r>
            <w:r w:rsidRPr="00FB24EC">
              <w:tab/>
              <w:t>Use appropriate bee-handling techniques as required</w:t>
            </w:r>
          </w:p>
          <w:p w:rsidR="00000000" w:rsidP="00FB24EC">
            <w:pPr>
              <w:pStyle w:val="List"/>
              <w:rPr>
                <w:lang w:val="en-NZ"/>
              </w:rPr>
            </w:pPr>
            <w:r w:rsidRPr="00FB24EC">
              <w:t>2.4</w:t>
            </w:r>
            <w:r w:rsidRPr="00FB24EC">
              <w:tab/>
              <w:t>Tell the supervi</w:t>
            </w:r>
            <w:r w:rsidRPr="00FB24EC">
              <w:t>sor if there are any problems or difficulties in completing work to required standards or timelines</w:t>
            </w:r>
          </w:p>
        </w:tc>
      </w:tr>
      <w:tr w:rsidTr="00974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List"/>
              <w:rPr>
                <w:lang w:val="en-NZ"/>
              </w:rPr>
            </w:pPr>
            <w:r w:rsidRPr="00FB24EC">
              <w:t>3.</w:t>
            </w:r>
            <w:r w:rsidRPr="00FB24EC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EC" w:rsidP="00FB24EC">
            <w:pPr>
              <w:pStyle w:val="List"/>
            </w:pPr>
            <w:r w:rsidRPr="00FB24EC">
              <w:t>3.1</w:t>
            </w:r>
            <w:r w:rsidRPr="00FB24EC">
              <w:tab/>
              <w:t>Handle and transport materials, tools and equipment</w:t>
            </w:r>
          </w:p>
          <w:p w:rsidR="00000000" w:rsidRPr="00FB24EC" w:rsidP="00FB24EC">
            <w:pPr>
              <w:pStyle w:val="List"/>
            </w:pPr>
            <w:r w:rsidRPr="00FB24EC">
              <w:t>3.2</w:t>
            </w:r>
            <w:r w:rsidRPr="00FB24EC">
              <w:tab/>
              <w:t>Handle waste material produced during work</w:t>
            </w:r>
          </w:p>
          <w:p w:rsidR="00000000" w:rsidP="00FB24EC">
            <w:pPr>
              <w:pStyle w:val="List"/>
              <w:rPr>
                <w:lang w:val="en-NZ"/>
              </w:rPr>
            </w:pPr>
            <w:r w:rsidRPr="00FB24EC">
              <w:t>3.3</w:t>
            </w:r>
            <w:r w:rsidRPr="00FB24EC">
              <w:tab/>
            </w:r>
            <w:r w:rsidRPr="00FB24EC">
              <w:t>Maintain a clean and safe work site</w:t>
            </w:r>
          </w:p>
        </w:tc>
      </w:tr>
      <w:tr w:rsidTr="00974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EC">
            <w:pPr>
              <w:pStyle w:val="List"/>
              <w:rPr>
                <w:lang w:val="en-NZ"/>
              </w:rPr>
            </w:pPr>
            <w:r w:rsidRPr="00FB24EC">
              <w:t>4.</w:t>
            </w:r>
            <w:r w:rsidRPr="00FB24EC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EC" w:rsidP="00FB24EC">
            <w:pPr>
              <w:pStyle w:val="List"/>
            </w:pPr>
            <w:r w:rsidRPr="00FB24EC">
              <w:t>4.1</w:t>
            </w:r>
            <w:r w:rsidRPr="00FB24EC">
              <w:tab/>
              <w:t>Return materials to store or dispose of</w:t>
            </w:r>
          </w:p>
          <w:p w:rsidR="00000000" w:rsidRPr="00FB24EC" w:rsidP="00FB24EC">
            <w:pPr>
              <w:pStyle w:val="List"/>
            </w:pPr>
            <w:r w:rsidRPr="00FB24EC">
              <w:t>4.2</w:t>
            </w:r>
            <w:r w:rsidRPr="00FB24EC">
              <w:tab/>
              <w:t xml:space="preserve">Clean, maintain and store tools and equipment </w:t>
            </w:r>
          </w:p>
          <w:p w:rsidR="00000000" w:rsidRPr="00FB24EC" w:rsidP="00FB24EC">
            <w:pPr>
              <w:pStyle w:val="List"/>
            </w:pPr>
            <w:r w:rsidRPr="00FB24EC">
              <w:t>4.3</w:t>
            </w:r>
            <w:r w:rsidRPr="00FB24EC">
              <w:tab/>
              <w:t xml:space="preserve">Report work outcomes, seek feedback on performance and note any required improvements </w:t>
            </w:r>
            <w:r w:rsidRPr="00FB24EC">
              <w:t>for future action</w:t>
            </w:r>
          </w:p>
        </w:tc>
      </w:tr>
    </w:tbl>
    <w:p w:rsidR="00000000" w:rsidRPr="00FB24EC" w:rsidP="00FB24EC">
      <w:pPr>
        <w:pStyle w:val="BodyText"/>
      </w:pP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6" w:name="O_862259"/>
      <w:bookmarkEnd w:id="6"/>
      <w:r w:rsidRPr="00FB24EC">
        <w:t>Foundation Skills</w:t>
      </w:r>
    </w:p>
    <w:p w:rsidR="00000000" w:rsidRPr="00FB24EC" w:rsidP="00FB24EC">
      <w:pPr>
        <w:pStyle w:val="BodyText"/>
      </w:pPr>
      <w:r w:rsidRPr="00FB24EC">
        <w:t>Foundation Skills essential to performance are explicit in the performance criteria of this unit of competency.</w:t>
      </w: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7" w:name="O_862260"/>
      <w:bookmarkEnd w:id="7"/>
      <w:r w:rsidRPr="00FB24EC">
        <w:t>Range of Conditions</w:t>
      </w:r>
    </w:p>
    <w:p w:rsidR="00000000" w:rsidRPr="00FB24EC" w:rsidP="00FB24EC">
      <w:pPr>
        <w:pStyle w:val="Heading1"/>
      </w:pPr>
      <w:bookmarkStart w:id="8" w:name="O_862261"/>
      <w:bookmarkEnd w:id="8"/>
      <w:r w:rsidRPr="00FB24EC">
        <w:t>Unit Mapping Information</w:t>
      </w:r>
    </w:p>
    <w:p w:rsidR="00000000" w:rsidRPr="00FB24EC" w:rsidP="00FB24EC">
      <w:pPr>
        <w:pStyle w:val="BodyText"/>
      </w:pPr>
      <w:r w:rsidRPr="00FB24EC">
        <w:t>This unit i</w:t>
      </w:r>
      <w:r w:rsidRPr="00FB24EC">
        <w:t>s equivalent to AHCBEK201A Support beekeeping work.</w:t>
      </w:r>
    </w:p>
    <w:p w:rsidR="00000000" w:rsidRPr="00FB24EC" w:rsidP="00FB24EC">
      <w:pPr>
        <w:pStyle w:val="AllowPageBreak"/>
      </w:pPr>
    </w:p>
    <w:p w:rsidR="00000000" w:rsidRPr="00FB24EC" w:rsidP="00FB24EC">
      <w:pPr>
        <w:pStyle w:val="Heading1"/>
      </w:pPr>
      <w:bookmarkStart w:id="9" w:name="O_862268"/>
      <w:bookmarkEnd w:id="9"/>
      <w:r w:rsidRPr="00FB24EC">
        <w:t>Links</w:t>
      </w:r>
    </w:p>
    <w:p w:rsidR="00000000" w:rsidRPr="00FB24EC" w:rsidP="00FB24EC">
      <w:pPr>
        <w:pStyle w:val="BodyText"/>
      </w:pPr>
      <w:r w:rsidRPr="00FB24EC">
        <w:t>Companion Volume implementation guides are found in VETNet - https://vetnet.education.gov.au/Pages/TrainingDocs.aspx?q=c6399549-9c62-4a5e-bf1a-524b2322cf72</w:t>
      </w:r>
    </w:p>
    <w:p w:rsidR="00000000" w:rsidRPr="00FB24EC" w:rsidP="00FB24EC"/>
    <w:sectPr w:rsidSect="00FB24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EC" w:rsidRPr="00974473" w:rsidP="00974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3" w:rsidP="00FB2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473" w:rsidP="00FB2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4473" w:rsidP="00FB2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4EC" w:rsidRPr="00974473" w:rsidP="00974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3" w:rsidRPr="002D2AF8" w:rsidP="00FB2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AHCBEK201 Support beekeeping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974473" w:rsidP="00FB2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4EC"/>
  </w:style>
  <w:style w:type="character" w:customStyle="1" w:styleId="Heading1Char">
    <w:name w:val="Heading 1 Char"/>
    <w:basedOn w:val="DefaultParagraphFont"/>
    <w:link w:val="Heading1"/>
    <w:rsid w:val="00FB2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4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24E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B2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24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2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4E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24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2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4EC"/>
    <w:rPr>
      <w:b/>
      <w:spacing w:val="0"/>
    </w:rPr>
  </w:style>
  <w:style w:type="paragraph" w:customStyle="1" w:styleId="SuperTitle">
    <w:name w:val="SuperTitle"/>
    <w:basedOn w:val="Title"/>
    <w:rsid w:val="00FB2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4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4EC"/>
    <w:rPr>
      <w:i/>
    </w:rPr>
  </w:style>
  <w:style w:type="paragraph" w:styleId="Caption">
    <w:name w:val="caption"/>
    <w:basedOn w:val="BodyText"/>
    <w:next w:val="Normal"/>
    <w:qFormat/>
    <w:rsid w:val="00FB2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4EC"/>
  </w:style>
  <w:style w:type="paragraph" w:styleId="TableofFigures">
    <w:name w:val="table of figures"/>
    <w:basedOn w:val="Normal"/>
    <w:next w:val="Normal"/>
    <w:semiHidden/>
    <w:rsid w:val="00FB2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4EC"/>
    <w:pPr>
      <w:numPr>
        <w:numId w:val="9"/>
      </w:numPr>
    </w:pPr>
  </w:style>
  <w:style w:type="character" w:customStyle="1" w:styleId="WingdingSymbols">
    <w:name w:val="Wingding Symbols"/>
    <w:rsid w:val="00FB24EC"/>
    <w:rPr>
      <w:rFonts w:ascii="Wingdings" w:hAnsi="Wingdings"/>
    </w:rPr>
  </w:style>
  <w:style w:type="character" w:customStyle="1" w:styleId="HotSpot">
    <w:name w:val="HotSpot"/>
    <w:rsid w:val="00FB24EC"/>
    <w:rPr>
      <w:color w:val="0033CC"/>
      <w:u w:val="none"/>
    </w:rPr>
  </w:style>
  <w:style w:type="paragraph" w:customStyle="1" w:styleId="BodyTextRight">
    <w:name w:val="Body Text Right"/>
    <w:basedOn w:val="BodyText"/>
    <w:rsid w:val="00FB2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4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4EC"/>
    <w:rPr>
      <w:sz w:val="32"/>
    </w:rPr>
  </w:style>
  <w:style w:type="paragraph" w:customStyle="1" w:styleId="HeadingProcedure">
    <w:name w:val="Heading Procedure"/>
    <w:basedOn w:val="HeadingBase"/>
    <w:next w:val="Normal"/>
    <w:rsid w:val="00FB2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4EC"/>
    <w:pPr>
      <w:spacing w:before="60" w:after="60"/>
    </w:pPr>
  </w:style>
  <w:style w:type="paragraph" w:styleId="ListContinue">
    <w:name w:val="List Continue"/>
    <w:basedOn w:val="List"/>
    <w:rsid w:val="00FB24EC"/>
    <w:pPr>
      <w:ind w:firstLine="0"/>
    </w:pPr>
  </w:style>
  <w:style w:type="paragraph" w:customStyle="1" w:styleId="ListNote">
    <w:name w:val="List Note"/>
    <w:basedOn w:val="List"/>
    <w:rsid w:val="00FB2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4EC"/>
    <w:rPr>
      <w:rFonts w:ascii="Courier New" w:hAnsi="Courier New"/>
    </w:rPr>
  </w:style>
  <w:style w:type="paragraph" w:customStyle="1" w:styleId="NoteBullet">
    <w:name w:val="Note Bullet"/>
    <w:basedOn w:val="Note"/>
    <w:rsid w:val="00FB2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4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4EC"/>
    <w:rPr>
      <w:b/>
      <w:smallCaps/>
    </w:rPr>
  </w:style>
  <w:style w:type="paragraph" w:customStyle="1" w:styleId="TableListNumber">
    <w:name w:val="Table List Number"/>
    <w:basedOn w:val="ListNumber"/>
    <w:rsid w:val="00FB2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4EC"/>
    <w:pPr>
      <w:numPr>
        <w:numId w:val="7"/>
      </w:numPr>
    </w:pPr>
  </w:style>
  <w:style w:type="paragraph" w:customStyle="1" w:styleId="ListAlpha2">
    <w:name w:val="List Alpha 2"/>
    <w:basedOn w:val="List2"/>
    <w:rsid w:val="00FB24EC"/>
    <w:pPr>
      <w:numPr>
        <w:numId w:val="6"/>
      </w:numPr>
    </w:pPr>
  </w:style>
  <w:style w:type="paragraph" w:styleId="List2">
    <w:name w:val="List 2"/>
    <w:basedOn w:val="BodyText"/>
    <w:rsid w:val="00FB2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4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4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24EC"/>
    <w:pPr>
      <w:numPr>
        <w:numId w:val="2"/>
      </w:numPr>
    </w:pPr>
  </w:style>
  <w:style w:type="paragraph" w:styleId="ListContinue2">
    <w:name w:val="List Continue 2"/>
    <w:basedOn w:val="List2"/>
    <w:rsid w:val="00FB24EC"/>
    <w:pPr>
      <w:ind w:firstLine="0"/>
    </w:pPr>
  </w:style>
  <w:style w:type="paragraph" w:styleId="ListContinue3">
    <w:name w:val="List Continue 3"/>
    <w:basedOn w:val="List3"/>
    <w:rsid w:val="00FB24EC"/>
    <w:pPr>
      <w:ind w:left="1021" w:firstLine="0"/>
    </w:pPr>
  </w:style>
  <w:style w:type="paragraph" w:styleId="ListContinue4">
    <w:name w:val="List Continue 4"/>
    <w:basedOn w:val="List4"/>
    <w:rsid w:val="00FB24EC"/>
    <w:pPr>
      <w:ind w:firstLine="0"/>
    </w:pPr>
  </w:style>
  <w:style w:type="paragraph" w:styleId="ListContinue5">
    <w:name w:val="List Continue 5"/>
    <w:basedOn w:val="List5"/>
    <w:rsid w:val="00FB24EC"/>
    <w:pPr>
      <w:ind w:firstLine="0"/>
    </w:pPr>
  </w:style>
  <w:style w:type="paragraph" w:styleId="ListNumber3">
    <w:name w:val="List Number 3"/>
    <w:basedOn w:val="List3"/>
    <w:rsid w:val="00FB24EC"/>
    <w:pPr>
      <w:numPr>
        <w:numId w:val="3"/>
      </w:numPr>
    </w:pPr>
  </w:style>
  <w:style w:type="paragraph" w:styleId="ListNumber4">
    <w:name w:val="List Number 4"/>
    <w:basedOn w:val="List4"/>
    <w:rsid w:val="00FB24EC"/>
    <w:pPr>
      <w:numPr>
        <w:numId w:val="4"/>
      </w:numPr>
    </w:pPr>
  </w:style>
  <w:style w:type="paragraph" w:styleId="ListNumber5">
    <w:name w:val="List Number 5"/>
    <w:basedOn w:val="List5"/>
    <w:rsid w:val="00FB24EC"/>
    <w:pPr>
      <w:numPr>
        <w:numId w:val="5"/>
      </w:numPr>
    </w:pPr>
  </w:style>
  <w:style w:type="paragraph" w:styleId="BlockText">
    <w:name w:val="Block Text"/>
    <w:basedOn w:val="Normal"/>
    <w:rsid w:val="00FB2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4EC"/>
    <w:rPr>
      <w:sz w:val="16"/>
      <w:vertAlign w:val="superscript"/>
    </w:rPr>
  </w:style>
  <w:style w:type="character" w:customStyle="1" w:styleId="Symbols">
    <w:name w:val="Symbols"/>
    <w:basedOn w:val="DefaultParagraphFont"/>
    <w:rsid w:val="00FB24EC"/>
    <w:rPr>
      <w:rFonts w:ascii="Symbol" w:hAnsi="Symbol"/>
    </w:rPr>
  </w:style>
  <w:style w:type="character" w:customStyle="1" w:styleId="MenuOptions">
    <w:name w:val="Menu Options"/>
    <w:basedOn w:val="DefaultParagraphFont"/>
    <w:rsid w:val="00FB2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4EC"/>
    <w:rPr>
      <w:b/>
    </w:rPr>
  </w:style>
  <w:style w:type="character" w:customStyle="1" w:styleId="Underlined">
    <w:name w:val="Underlined"/>
    <w:basedOn w:val="DefaultParagraphFont"/>
    <w:rsid w:val="00FB24EC"/>
    <w:rPr>
      <w:u w:val="single"/>
    </w:rPr>
  </w:style>
  <w:style w:type="paragraph" w:customStyle="1" w:styleId="TableBodyTextRight">
    <w:name w:val="Table Body Text Right"/>
    <w:basedOn w:val="TableBodyText"/>
    <w:rsid w:val="00FB2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4EC"/>
    <w:rPr>
      <w:sz w:val="18"/>
    </w:rPr>
  </w:style>
  <w:style w:type="paragraph" w:customStyle="1" w:styleId="BodySmallRight">
    <w:name w:val="Body Small Right"/>
    <w:basedOn w:val="BodyTextRight"/>
    <w:rsid w:val="00FB24EC"/>
    <w:rPr>
      <w:sz w:val="18"/>
      <w:szCs w:val="18"/>
    </w:rPr>
  </w:style>
  <w:style w:type="paragraph" w:customStyle="1" w:styleId="MarginEdition">
    <w:name w:val="Margin Edition"/>
    <w:basedOn w:val="MarginNote"/>
    <w:rsid w:val="00FB2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4EC"/>
    <w:rPr>
      <w:sz w:val="2"/>
      <w:szCs w:val="2"/>
    </w:rPr>
  </w:style>
  <w:style w:type="character" w:customStyle="1" w:styleId="Small">
    <w:name w:val="Small"/>
    <w:basedOn w:val="DefaultParagraphFont"/>
    <w:rsid w:val="00FB24EC"/>
    <w:rPr>
      <w:sz w:val="16"/>
    </w:rPr>
  </w:style>
  <w:style w:type="paragraph" w:customStyle="1" w:styleId="WideTable">
    <w:name w:val="Wide Table"/>
    <w:basedOn w:val="Normal"/>
    <w:rsid w:val="00FB2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4EC"/>
  </w:style>
  <w:style w:type="paragraph" w:styleId="Quote">
    <w:name w:val="Quote"/>
    <w:basedOn w:val="Heading1"/>
    <w:link w:val="QuoteChar"/>
    <w:qFormat/>
    <w:rsid w:val="00FB2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4EC"/>
    <w:pPr>
      <w:pageBreakBefore/>
    </w:pPr>
  </w:style>
  <w:style w:type="paragraph" w:customStyle="1" w:styleId="Border">
    <w:name w:val="Border"/>
    <w:basedOn w:val="Normal"/>
    <w:qFormat/>
    <w:rsid w:val="00FB2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4EC"/>
    <w:rPr>
      <w:u w:val="single"/>
    </w:rPr>
  </w:style>
  <w:style w:type="character" w:customStyle="1" w:styleId="BoldandItalics">
    <w:name w:val="Bold and Italics"/>
    <w:qFormat/>
    <w:rsid w:val="00FB24EC"/>
    <w:rPr>
      <w:b/>
      <w:i/>
      <w:u w:val="none"/>
    </w:rPr>
  </w:style>
  <w:style w:type="paragraph" w:styleId="BalloonText">
    <w:name w:val="Balloon Text"/>
    <w:basedOn w:val="Normal"/>
    <w:link w:val="BalloonTextChar"/>
    <w:rsid w:val="00FB2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4E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2252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AHCBEK201 Support beekeeping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2017-12-21T00:01:00Z</dcterms:created>
  <dcterms:modified xsi:type="dcterms:W3CDTF">2017-12-21T00:01:00Z</dcterms:modified>
</cp:coreProperties>
</file>