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567" w:rsidP="00A63567">
      <w:pPr>
        <w:pStyle w:val="Title"/>
      </w:pPr>
      <w:r>
        <w:fldChar w:fldCharType="begin"/>
      </w:r>
      <w:r>
        <w:instrText xml:space="preserve"> TITLE   \* MERGEFORMAT </w:instrText>
      </w:r>
      <w:r>
        <w:fldChar w:fldCharType="separate"/>
      </w:r>
      <w:r>
        <w:t>AHCBAC512 Develop production plans for crops or pastures</w:t>
      </w:r>
      <w:r>
        <w:fldChar w:fldCharType="end"/>
      </w:r>
    </w:p>
    <w:p w:rsidR="00A63567" w:rsidP="00A63567">
      <w:pPr>
        <w:pStyle w:val="Version"/>
        <w:sectPr w:rsidSect="00C30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B48" w:rsidP="00C30B48">
      <w:pPr>
        <w:pStyle w:val="SuperHeading"/>
      </w:pPr>
      <w:r w:rsidRPr="00C30B48">
        <w:t>AHCBAC512 Develop production plans for crops or pastures</w:t>
      </w:r>
    </w:p>
    <w:p w:rsidR="00000000" w:rsidRPr="00C30B48" w:rsidP="00C30B48">
      <w:pPr>
        <w:pStyle w:val="Heading1"/>
      </w:pPr>
      <w:bookmarkStart w:id="1" w:name="O_1153883"/>
      <w:bookmarkEnd w:id="1"/>
      <w:r w:rsidRPr="00C30B48">
        <w:t>Modification History</w:t>
      </w:r>
    </w:p>
    <w:tbl>
      <w:tblPr>
        <w:tblW w:w="9634" w:type="dxa"/>
        <w:tblLayout w:type="fixed"/>
        <w:tblCellMar>
          <w:left w:w="62" w:type="dxa"/>
          <w:right w:w="62" w:type="dxa"/>
        </w:tblCellMar>
        <w:tblLook w:val="0000"/>
      </w:tblPr>
      <w:tblGrid>
        <w:gridCol w:w="2611"/>
        <w:gridCol w:w="7023"/>
      </w:tblGrid>
      <w:tr w:rsidTr="00C30B4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Release</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Comments</w:t>
            </w:r>
          </w:p>
        </w:tc>
      </w:tr>
      <w:tr w:rsidTr="00C30B48">
        <w:tblPrEx>
          <w:tblW w:w="9634"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Release 1</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This version released with AHC Agriculture, Horticulture and Conservation and Land Management Training Package Version 6.0.</w:t>
            </w:r>
          </w:p>
        </w:tc>
      </w:tr>
    </w:tbl>
    <w:p w:rsidR="00000000" w:rsidRPr="00C30B48" w:rsidP="00C30B48">
      <w:pPr>
        <w:pStyle w:val="BodyText"/>
      </w:pPr>
    </w:p>
    <w:p w:rsidR="00000000" w:rsidRPr="00C30B48" w:rsidP="00C30B48">
      <w:pPr>
        <w:pStyle w:val="AllowPageBreak"/>
      </w:pPr>
    </w:p>
    <w:p w:rsidR="00000000" w:rsidRPr="00C30B48" w:rsidP="00C30B48">
      <w:pPr>
        <w:pStyle w:val="Heading1"/>
      </w:pPr>
      <w:bookmarkStart w:id="2" w:name="O_1153884"/>
      <w:bookmarkEnd w:id="2"/>
      <w:r w:rsidRPr="00C30B48">
        <w:t>Application</w:t>
      </w:r>
    </w:p>
    <w:p w:rsidR="00000000" w:rsidRPr="00C30B48" w:rsidP="00A63567">
      <w:pPr>
        <w:pStyle w:val="BodyText"/>
      </w:pPr>
      <w:r w:rsidRPr="00C30B48">
        <w:t>This unit of competency describ</w:t>
      </w:r>
      <w:r w:rsidRPr="00C30B48">
        <w:t>es the skills and knowledge required to select and establish species, variety, yield potential and quality specification of crop or pasture, prepare a crop or pasture program, and review crop or pasture production plans.</w:t>
      </w:r>
    </w:p>
    <w:p w:rsidR="00000000" w:rsidRPr="00C30B48" w:rsidP="00A63567">
      <w:pPr>
        <w:pStyle w:val="BodyText"/>
      </w:pPr>
      <w:r w:rsidRPr="00C30B48">
        <w:t>The unit applies to individuals who</w:t>
      </w:r>
      <w:r w:rsidRPr="00C30B48">
        <w:t xml:space="preserve"> apply specialised skills and knowledge to the development of crop or pasture production plans, and take personal responsibility and exercise autonomy in undertaking complex work. They analyse and synthesise information, and analyse, design and communicate</w:t>
      </w:r>
      <w:r w:rsidRPr="00C30B48">
        <w:t xml:space="preserve"> solutions to sometimes complex problems.</w:t>
      </w:r>
    </w:p>
    <w:p w:rsidR="00000000" w:rsidRPr="00C30B48" w:rsidP="00A63567">
      <w:pPr>
        <w:pStyle w:val="BodyText"/>
      </w:pPr>
      <w:r w:rsidRPr="00C30B48">
        <w:t>All work must be carried out to comply with workplace procedures, health and safety in the workplace requirements, legislative and regulatory requirements, and sustainability and biosecurity practices.</w:t>
      </w:r>
    </w:p>
    <w:p w:rsidR="00000000" w:rsidRPr="00C30B48" w:rsidP="00A63567">
      <w:pPr>
        <w:pStyle w:val="BodyText"/>
      </w:pPr>
      <w:r w:rsidRPr="00C30B48">
        <w:t>No licensing</w:t>
      </w:r>
      <w:r w:rsidRPr="00C30B48">
        <w:t>, legislative or certification requirements apply to this unit at the time of publication.</w:t>
      </w:r>
    </w:p>
    <w:p w:rsidR="00000000" w:rsidRPr="00C30B48" w:rsidP="00C30B48">
      <w:pPr>
        <w:pStyle w:val="Heading1"/>
      </w:pPr>
      <w:bookmarkStart w:id="3" w:name="O_1153885"/>
      <w:bookmarkEnd w:id="3"/>
      <w:r w:rsidRPr="00C30B48">
        <w:t>Pre-requisite Unit</w:t>
      </w:r>
    </w:p>
    <w:p w:rsidR="00000000" w:rsidRPr="00C30B48" w:rsidP="00A63567">
      <w:pPr>
        <w:pStyle w:val="BodyText"/>
      </w:pPr>
      <w:r w:rsidRPr="00C30B48">
        <w:t>Nil</w:t>
      </w:r>
    </w:p>
    <w:p w:rsidR="00000000" w:rsidRPr="00C30B48" w:rsidP="00C30B48">
      <w:pPr>
        <w:pStyle w:val="Heading1"/>
      </w:pPr>
      <w:bookmarkStart w:id="4" w:name="O_1153887"/>
      <w:bookmarkEnd w:id="4"/>
      <w:r w:rsidRPr="00C30B48">
        <w:t>Unit Sector</w:t>
      </w:r>
    </w:p>
    <w:p w:rsidR="00000000" w:rsidRPr="00C30B48" w:rsidP="00A63567">
      <w:pPr>
        <w:pStyle w:val="BodyText"/>
      </w:pPr>
      <w:r w:rsidRPr="00C30B48">
        <w:t>Broad Acre Cropping (BAC)</w:t>
      </w:r>
    </w:p>
    <w:p w:rsidR="00000000" w:rsidRPr="00C30B48" w:rsidP="00C30B48">
      <w:pPr>
        <w:pStyle w:val="Heading1"/>
      </w:pPr>
      <w:bookmarkStart w:id="5" w:name="O_1153888"/>
      <w:bookmarkEnd w:id="5"/>
      <w:r w:rsidRPr="00C30B48">
        <w:t>Elements and Performance Criteria</w:t>
      </w:r>
    </w:p>
    <w:tbl>
      <w:tblPr>
        <w:tblW w:w="9520" w:type="dxa"/>
        <w:tblLayout w:type="fixed"/>
        <w:tblCellMar>
          <w:left w:w="62" w:type="dxa"/>
          <w:right w:w="62" w:type="dxa"/>
        </w:tblCellMar>
        <w:tblLook w:val="0000"/>
      </w:tblPr>
      <w:tblGrid>
        <w:gridCol w:w="2580"/>
        <w:gridCol w:w="6940"/>
      </w:tblGrid>
      <w:tr w:rsidTr="00A635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0B48">
            <w:pPr>
              <w:pStyle w:val="BodyTextBold"/>
              <w:rPr>
                <w:lang w:val="en-NZ"/>
              </w:rPr>
            </w:pPr>
            <w:r w:rsidRPr="00C30B4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0B48">
            <w:pPr>
              <w:pStyle w:val="BodyTextBold"/>
              <w:rPr>
                <w:lang w:val="en-NZ"/>
              </w:rPr>
            </w:pPr>
            <w:r w:rsidRPr="00C30B48">
              <w:t>Performance Criteria</w:t>
            </w:r>
          </w:p>
        </w:tc>
      </w:tr>
      <w:tr w:rsidTr="00A6356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rPr>
                <w:rStyle w:val="Emphasis"/>
              </w:rPr>
              <w:t>Performance criteria describe the performance needed to demonstrate achievement of the element.</w:t>
            </w:r>
          </w:p>
        </w:tc>
      </w:tr>
      <w:tr w:rsidTr="00A635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1. Select plant species and variety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1.1 Establish production targets for each crop or pasture t</w:t>
            </w:r>
            <w:r w:rsidRPr="00C30B48">
              <w:t>ype, consistent with marketing and workplace objectives</w:t>
            </w:r>
          </w:p>
          <w:p w:rsidR="00000000" w:rsidRPr="00C30B48" w:rsidP="00C30B48">
            <w:pPr>
              <w:pStyle w:val="BodyText"/>
            </w:pPr>
            <w:r w:rsidRPr="00C30B48">
              <w:t>1.2 Assess and select plant types and varieties for their market potential and gross margin returns for the farm environment</w:t>
            </w:r>
          </w:p>
          <w:p w:rsidR="00000000" w:rsidRPr="00C30B48" w:rsidP="00C30B48">
            <w:pPr>
              <w:pStyle w:val="BodyText"/>
            </w:pPr>
            <w:r w:rsidRPr="00C30B48">
              <w:t>1.3 Select cost-effective cultural practices and rotations, consistent with</w:t>
            </w:r>
            <w:r w:rsidRPr="00C30B48">
              <w:t xml:space="preserve"> disease and pest management strategies, available machinery resources and sustainable management of resources</w:t>
            </w:r>
          </w:p>
          <w:p w:rsidR="00000000" w:rsidRPr="00C30B48" w:rsidP="00C30B48">
            <w:pPr>
              <w:pStyle w:val="BodyText"/>
            </w:pPr>
            <w:r w:rsidRPr="00C30B48">
              <w:t>1.4 Assess technology to ensure most efficient performance of operations</w:t>
            </w:r>
          </w:p>
          <w:p w:rsidR="00000000" w:rsidRPr="00C30B48" w:rsidP="00C30B48">
            <w:pPr>
              <w:pStyle w:val="BodyText"/>
            </w:pPr>
            <w:r w:rsidRPr="00C30B48">
              <w:t>1.5 Identify production risks and determine strategies to minimise risk for each plant type selected</w:t>
            </w:r>
          </w:p>
          <w:p w:rsidR="00000000" w:rsidP="00C30B48">
            <w:pPr>
              <w:pStyle w:val="BodyText"/>
              <w:rPr>
                <w:lang w:val="en-NZ"/>
              </w:rPr>
            </w:pPr>
            <w:r w:rsidRPr="00C30B48">
              <w:t>1.6 Identify and assess environmental and biosecurity risks, and develop risk controls and procedures</w:t>
            </w:r>
          </w:p>
        </w:tc>
      </w:tr>
      <w:tr w:rsidTr="00A635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2. Establish yield potential and quality specificati</w:t>
            </w:r>
            <w:r w:rsidRPr="00C30B48">
              <w:t>on for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2.1 Source relevant benchmark yields to assist in setting target yields</w:t>
            </w:r>
          </w:p>
          <w:p w:rsidR="00000000" w:rsidRPr="00C30B48" w:rsidP="00C30B48">
            <w:pPr>
              <w:pStyle w:val="BodyText"/>
            </w:pPr>
            <w:r w:rsidRPr="00C30B48">
              <w:t>2.2 Analyse past production records and determine the key determinants of yield</w:t>
            </w:r>
          </w:p>
          <w:p w:rsidR="00000000" w:rsidRPr="00C30B48" w:rsidP="00C30B48">
            <w:pPr>
              <w:pStyle w:val="BodyText"/>
            </w:pPr>
            <w:r w:rsidRPr="00C30B48">
              <w:t>2.3 Use available models for calculating water use efficiency or other key determinants of y</w:t>
            </w:r>
            <w:r w:rsidRPr="00C30B48">
              <w:t>ield to assist in setting target yields</w:t>
            </w:r>
          </w:p>
          <w:p w:rsidR="00000000" w:rsidP="00C30B48">
            <w:pPr>
              <w:pStyle w:val="BodyText"/>
              <w:rPr>
                <w:lang w:val="en-NZ"/>
              </w:rPr>
            </w:pPr>
            <w:r w:rsidRPr="00C30B48">
              <w:t>2.4 Establish quality specifications and target yields for all crops or pastures</w:t>
            </w:r>
          </w:p>
        </w:tc>
      </w:tr>
      <w:tr w:rsidTr="00A635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3. Prepare crop or pasture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3.1 Assess proposed land areas for nutrients, pest and disease status, water reserves, tillage requ</w:t>
            </w:r>
            <w:r w:rsidRPr="00C30B48">
              <w:t>irements and other factors that may affect crop or pasture production</w:t>
            </w:r>
          </w:p>
          <w:p w:rsidR="00000000" w:rsidRPr="00C30B48" w:rsidP="00C30B48">
            <w:pPr>
              <w:pStyle w:val="BodyText"/>
            </w:pPr>
            <w:r w:rsidRPr="00C30B48">
              <w:t>3.2 Use records of chemical use for planning to reduce chemical resistance where required</w:t>
            </w:r>
          </w:p>
          <w:p w:rsidR="00000000" w:rsidRPr="00C30B48" w:rsidP="00C30B48">
            <w:pPr>
              <w:pStyle w:val="BodyText"/>
            </w:pPr>
            <w:r w:rsidRPr="00C30B48">
              <w:t>3.3 Confirm crop or pasture varieties and plan paddock preparation, planting, fertilising and ot</w:t>
            </w:r>
            <w:r w:rsidRPr="00C30B48">
              <w:t>her treatments</w:t>
            </w:r>
          </w:p>
          <w:p w:rsidR="00000000" w:rsidRPr="00C30B48" w:rsidP="00C30B48">
            <w:pPr>
              <w:pStyle w:val="BodyText"/>
            </w:pPr>
            <w:r w:rsidRPr="00C30B48">
              <w:t>3.4 Determine optimum timing of planting, applications and treatments, and prepare calendar of operations</w:t>
            </w:r>
          </w:p>
          <w:p w:rsidR="00000000" w:rsidP="00C30B48">
            <w:pPr>
              <w:pStyle w:val="BodyText"/>
              <w:rPr>
                <w:lang w:val="en-NZ"/>
              </w:rPr>
            </w:pPr>
            <w:r w:rsidRPr="00C30B48">
              <w:t>3.5 Determine cash flow and budget for the crop or pasture program</w:t>
            </w:r>
          </w:p>
        </w:tc>
      </w:tr>
      <w:tr w:rsidTr="00A635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4. Review production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4.1 Plan logistical arrangements related</w:t>
            </w:r>
            <w:r w:rsidRPr="00C30B48">
              <w:t xml:space="preserve"> to harvesting, transportation, marketing and other key production cycle operations</w:t>
            </w:r>
          </w:p>
          <w:p w:rsidR="00000000" w:rsidRPr="00C30B48" w:rsidP="00C30B48">
            <w:pPr>
              <w:pStyle w:val="BodyText"/>
            </w:pPr>
            <w:r w:rsidRPr="00C30B48">
              <w:t>4.2 Plan and check machinery and equipment requirements and availability for the production cycle</w:t>
            </w:r>
          </w:p>
          <w:p w:rsidR="00000000" w:rsidRPr="00C30B48" w:rsidP="00C30B48">
            <w:pPr>
              <w:pStyle w:val="BodyText"/>
            </w:pPr>
            <w:r w:rsidRPr="00C30B48">
              <w:t>4.3 Assess workplace health and safety requirements of the production plan</w:t>
            </w:r>
          </w:p>
          <w:p w:rsidR="00000000" w:rsidRPr="00C30B48" w:rsidP="00C30B48">
            <w:pPr>
              <w:pStyle w:val="BodyText"/>
            </w:pPr>
            <w:r w:rsidRPr="00C30B48">
              <w:t>4.4 Identify and plan labour requirements for the production cycle</w:t>
            </w:r>
          </w:p>
          <w:p w:rsidR="00000000" w:rsidRPr="00C30B48" w:rsidP="00C30B48">
            <w:pPr>
              <w:pStyle w:val="BodyText"/>
            </w:pPr>
            <w:r w:rsidRPr="00C30B48">
              <w:t>4.5 Identify seed, fertiliser, pest and disease treatments and other input requirements</w:t>
            </w:r>
          </w:p>
          <w:p w:rsidR="00000000" w:rsidRPr="00C30B48" w:rsidP="00C30B48">
            <w:pPr>
              <w:pStyle w:val="BodyText"/>
            </w:pPr>
            <w:r w:rsidRPr="00C30B48">
              <w:t>4.6 Establish record keeping system to provide data for the analysis of crop or pasture performance, and to meet other statutory requirements, including records of chemical use</w:t>
            </w:r>
          </w:p>
          <w:p w:rsidR="00000000" w:rsidRPr="00C30B48" w:rsidP="00C30B48">
            <w:pPr>
              <w:pStyle w:val="BodyText"/>
            </w:pPr>
            <w:r w:rsidRPr="00C30B48">
              <w:t>4.7 Review and amend crop or pasture production plans, and document final plan</w:t>
            </w:r>
          </w:p>
        </w:tc>
      </w:tr>
    </w:tbl>
    <w:p w:rsidR="00000000" w:rsidRPr="00C30B48" w:rsidP="00C30B48">
      <w:pPr>
        <w:pStyle w:val="BodyText"/>
      </w:pPr>
    </w:p>
    <w:p w:rsidR="00000000" w:rsidRPr="00C30B48" w:rsidP="00C30B48">
      <w:pPr>
        <w:pStyle w:val="AllowPageBreak"/>
      </w:pPr>
    </w:p>
    <w:p w:rsidR="00000000" w:rsidRPr="00C30B48" w:rsidP="00C30B48">
      <w:pPr>
        <w:pStyle w:val="Heading1"/>
      </w:pPr>
      <w:bookmarkStart w:id="6" w:name="O_1153889"/>
      <w:bookmarkEnd w:id="6"/>
      <w:r w:rsidRPr="00C30B48">
        <w:t>Foundation Skills</w:t>
      </w:r>
    </w:p>
    <w:p w:rsidR="00000000" w:rsidRPr="00A63567" w:rsidP="00A63567">
      <w:pPr>
        <w:pStyle w:val="BodyText"/>
        <w:rPr>
          <w:i/>
        </w:rPr>
      </w:pPr>
      <w:r w:rsidRPr="00A6356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30B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Description</w:t>
            </w:r>
          </w:p>
        </w:tc>
      </w:tr>
      <w:tr w:rsidTr="00C30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Readin</w:t>
            </w:r>
            <w:r w:rsidRPr="00C30B48">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ListBullet"/>
              <w:rPr>
                <w:lang w:val="en-NZ"/>
              </w:rPr>
            </w:pPr>
            <w:r w:rsidRPr="00C30B48">
              <w:t>Identify and interpret information regarding requirements for crop or pasture production plans</w:t>
            </w:r>
          </w:p>
        </w:tc>
      </w:tr>
      <w:tr w:rsidTr="00C30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ListBullet"/>
              <w:rPr>
                <w:lang w:val="en-NZ"/>
              </w:rPr>
            </w:pPr>
            <w:r w:rsidRPr="00C30B48">
              <w:t>Develop crop or pasture yield and quality specifications, and chemical use records</w:t>
            </w:r>
          </w:p>
        </w:tc>
      </w:tr>
      <w:tr w:rsidTr="00C30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ListBullet"/>
            </w:pPr>
            <w:r w:rsidRPr="00C30B48">
              <w:t>Calculate water use, target yields, cash flow and budget</w:t>
            </w:r>
          </w:p>
        </w:tc>
      </w:tr>
    </w:tbl>
    <w:p w:rsidR="00000000" w:rsidRPr="00C30B48" w:rsidP="00C30B48">
      <w:pPr>
        <w:pStyle w:val="BodyText"/>
      </w:pPr>
    </w:p>
    <w:p w:rsidR="00000000" w:rsidRPr="00C30B48" w:rsidP="00C30B48">
      <w:pPr>
        <w:pStyle w:val="AllowPageBreak"/>
      </w:pPr>
    </w:p>
    <w:p w:rsidR="00000000" w:rsidRPr="00C30B48" w:rsidP="00C30B48">
      <w:pPr>
        <w:pStyle w:val="Heading1"/>
      </w:pPr>
      <w:bookmarkStart w:id="7" w:name="O_1153891"/>
      <w:bookmarkEnd w:id="7"/>
      <w:r w:rsidRPr="00C30B48">
        <w:t>Unit Mapping Information</w:t>
      </w:r>
    </w:p>
    <w:tbl>
      <w:tblPr>
        <w:tblW w:w="9520" w:type="dxa"/>
        <w:tblLayout w:type="fixed"/>
        <w:tblCellMar>
          <w:left w:w="62" w:type="dxa"/>
          <w:right w:w="62" w:type="dxa"/>
        </w:tblCellMar>
        <w:tblLook w:val="0000"/>
      </w:tblPr>
      <w:tblGrid>
        <w:gridCol w:w="2268"/>
        <w:gridCol w:w="2268"/>
        <w:gridCol w:w="2716"/>
        <w:gridCol w:w="2268"/>
      </w:tblGrid>
      <w:tr w:rsidTr="00C30B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Bold"/>
              <w:rPr>
                <w:lang w:val="en-NZ"/>
              </w:rPr>
            </w:pPr>
            <w:r w:rsidRPr="00C30B48">
              <w:t>Equivalence status</w:t>
            </w:r>
          </w:p>
        </w:tc>
      </w:tr>
      <w:tr w:rsidTr="00C30B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B48">
            <w:pPr>
              <w:pStyle w:val="BodyText"/>
              <w:rPr>
                <w:lang w:val="en-NZ"/>
              </w:rPr>
            </w:pPr>
            <w:r w:rsidRPr="00C30B48">
              <w:t>AHCBAC512 Develop production plans for crops or pastures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AHCBAC507 Develop production plans for crops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Title updated</w:t>
            </w:r>
          </w:p>
          <w:p w:rsidR="00000000" w:rsidRPr="00C30B48" w:rsidP="00C30B48">
            <w:pPr>
              <w:pStyle w:val="BodyText"/>
            </w:pPr>
            <w:r w:rsidRPr="00C30B48">
              <w:t>Performance criteria clarified</w:t>
            </w:r>
          </w:p>
          <w:p w:rsidR="00000000" w:rsidRPr="00C30B48" w:rsidP="00C30B48">
            <w:pPr>
              <w:pStyle w:val="BodyText"/>
            </w:pPr>
            <w:r w:rsidRPr="00C30B48">
              <w:t>Foundation skills added</w:t>
            </w:r>
          </w:p>
          <w:p w:rsidR="00000000" w:rsidP="00C30B48">
            <w:pPr>
              <w:pStyle w:val="BodyText"/>
              <w:rPr>
                <w:lang w:val="en-NZ"/>
              </w:rPr>
            </w:pPr>
            <w:r w:rsidRPr="00C30B4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B48" w:rsidP="00C30B48">
            <w:pPr>
              <w:pStyle w:val="BodyText"/>
            </w:pPr>
            <w:r w:rsidRPr="00C30B48">
              <w:t xml:space="preserve">Equivalent </w:t>
            </w:r>
          </w:p>
        </w:tc>
      </w:tr>
    </w:tbl>
    <w:p w:rsidR="00000000" w:rsidRPr="00C30B48" w:rsidP="00C30B48">
      <w:pPr>
        <w:pStyle w:val="BodyText"/>
      </w:pPr>
    </w:p>
    <w:p w:rsidR="00000000" w:rsidRPr="00C30B48" w:rsidP="00C30B48">
      <w:pPr>
        <w:pStyle w:val="AllowPageBreak"/>
      </w:pPr>
    </w:p>
    <w:p w:rsidR="00000000" w:rsidRPr="00C30B48" w:rsidP="00C30B48">
      <w:pPr>
        <w:pStyle w:val="Heading1"/>
      </w:pPr>
      <w:bookmarkStart w:id="8" w:name="O_1153898"/>
      <w:bookmarkEnd w:id="8"/>
      <w:r w:rsidRPr="00C30B48">
        <w:t>Links</w:t>
      </w:r>
    </w:p>
    <w:p w:rsidR="00000000" w:rsidRPr="00C30B48" w:rsidP="00A63567">
      <w:pPr>
        <w:pStyle w:val="BodyText"/>
      </w:pPr>
      <w:r w:rsidRPr="00C30B48">
        <w:t>Companion Volumes, including Implementation Guides, are available at V</w:t>
      </w:r>
      <w:r w:rsidRPr="00C30B48">
        <w:t xml:space="preserve">ETNet: - </w:t>
      </w:r>
      <w:r>
        <w:fldChar w:fldCharType="begin"/>
      </w:r>
      <w:r>
        <w:instrText xml:space="preserve"> HYPERLINK "https://vetnet.gov.au/Pages/TrainingDocs.aspx?q=c6399549-9c62-4a5e-bf1a-524b2322cf72" </w:instrText>
      </w:r>
      <w:r>
        <w:fldChar w:fldCharType="separate"/>
      </w:r>
      <w:r w:rsidRPr="008D543D">
        <w:rPr>
          <w:rStyle w:val="Hyperlink"/>
        </w:rPr>
        <w:t>https://vetnet.gov.au/Pages/TrainingDocs.aspx?q=c6399549-9c62-4a5e-bf1a-524b2322cf72</w:t>
      </w:r>
      <w:r>
        <w:fldChar w:fldCharType="end"/>
      </w:r>
    </w:p>
    <w:p w:rsidR="00000000" w:rsidRPr="00C30B48" w:rsidP="00C30B48"/>
    <w:sectPr w:rsidSect="00C30B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48" w:rsidRPr="00A63567" w:rsidP="00A63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567" w:rsidP="00C30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3567" w:rsidP="00C30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3567" w:rsidP="00C30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B48" w:rsidRPr="00A63567" w:rsidP="00A63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567" w:rsidRPr="002D2AF8" w:rsidP="00C30B48">
    <w:pPr>
      <w:pStyle w:val="Header"/>
      <w:framePr w:wrap="around"/>
    </w:pPr>
    <w:r>
      <w:fldChar w:fldCharType="begin"/>
    </w:r>
    <w:r>
      <w:instrText xml:space="preserve"> TITLE   \* MERGEFORMAT </w:instrText>
    </w:r>
    <w:r>
      <w:fldChar w:fldCharType="separate"/>
    </w:r>
    <w:r>
      <w:t>AHCBAC512 Develop production plans for crops or pastures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63567" w:rsidP="00C30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84E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4C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B48"/>
    <w:pPr>
      <w:spacing w:before="360" w:after="60"/>
      <w:outlineLvl w:val="0"/>
    </w:pPr>
    <w:rPr>
      <w:sz w:val="32"/>
    </w:rPr>
  </w:style>
  <w:style w:type="paragraph" w:styleId="Heading2">
    <w:name w:val="heading 2"/>
    <w:basedOn w:val="HeadingBase"/>
    <w:next w:val="BodyText"/>
    <w:link w:val="Heading2Char"/>
    <w:qFormat/>
    <w:rsid w:val="00C30B48"/>
    <w:pPr>
      <w:keepLines/>
      <w:spacing w:before="240" w:after="120"/>
      <w:outlineLvl w:val="1"/>
    </w:pPr>
    <w:rPr>
      <w:sz w:val="28"/>
      <w:szCs w:val="40"/>
    </w:rPr>
  </w:style>
  <w:style w:type="paragraph" w:styleId="Heading3">
    <w:name w:val="heading 3"/>
    <w:basedOn w:val="HeadingBase"/>
    <w:next w:val="BodyText"/>
    <w:link w:val="Heading3Char"/>
    <w:qFormat/>
    <w:rsid w:val="00C30B48"/>
    <w:pPr>
      <w:spacing w:before="180" w:after="120"/>
      <w:outlineLvl w:val="2"/>
    </w:pPr>
    <w:rPr>
      <w:spacing w:val="-10"/>
      <w:kern w:val="32"/>
    </w:rPr>
  </w:style>
  <w:style w:type="paragraph" w:styleId="Heading4">
    <w:name w:val="heading 4"/>
    <w:basedOn w:val="HeadingBase"/>
    <w:next w:val="BodyText"/>
    <w:link w:val="Heading4Char"/>
    <w:qFormat/>
    <w:rsid w:val="00C30B48"/>
    <w:pPr>
      <w:spacing w:before="160" w:after="120"/>
      <w:outlineLvl w:val="3"/>
    </w:pPr>
    <w:rPr>
      <w:sz w:val="22"/>
    </w:rPr>
  </w:style>
  <w:style w:type="paragraph" w:styleId="Heading5">
    <w:name w:val="heading 5"/>
    <w:basedOn w:val="HeadingBase"/>
    <w:next w:val="Normal"/>
    <w:link w:val="Heading5Char"/>
    <w:qFormat/>
    <w:rsid w:val="00C30B48"/>
    <w:pPr>
      <w:spacing w:before="80"/>
      <w:outlineLvl w:val="4"/>
    </w:pPr>
    <w:rPr>
      <w:color w:val="918585"/>
      <w:sz w:val="20"/>
    </w:rPr>
  </w:style>
  <w:style w:type="paragraph" w:styleId="Heading6">
    <w:name w:val="heading 6"/>
    <w:basedOn w:val="HeadingBase"/>
    <w:next w:val="Normal"/>
    <w:link w:val="Heading6Char"/>
    <w:qFormat/>
    <w:rsid w:val="00C30B48"/>
    <w:pPr>
      <w:spacing w:before="60"/>
      <w:outlineLvl w:val="5"/>
    </w:pPr>
    <w:rPr>
      <w:color w:val="918585"/>
      <w:sz w:val="20"/>
    </w:rPr>
  </w:style>
  <w:style w:type="paragraph" w:styleId="Heading7">
    <w:name w:val="heading 7"/>
    <w:basedOn w:val="Normal"/>
    <w:next w:val="Normal"/>
    <w:link w:val="Heading7Char"/>
    <w:qFormat/>
    <w:rsid w:val="00C30B48"/>
    <w:pPr>
      <w:ind w:left="720"/>
      <w:outlineLvl w:val="6"/>
    </w:pPr>
    <w:rPr>
      <w:i/>
    </w:rPr>
  </w:style>
  <w:style w:type="paragraph" w:styleId="Heading8">
    <w:name w:val="heading 8"/>
    <w:basedOn w:val="Normal"/>
    <w:next w:val="Normal"/>
    <w:link w:val="Heading8Char"/>
    <w:qFormat/>
    <w:rsid w:val="00C30B48"/>
    <w:pPr>
      <w:ind w:left="720"/>
      <w:outlineLvl w:val="7"/>
    </w:pPr>
    <w:rPr>
      <w:i/>
    </w:rPr>
  </w:style>
  <w:style w:type="paragraph" w:styleId="Heading9">
    <w:name w:val="heading 9"/>
    <w:basedOn w:val="Normal"/>
    <w:next w:val="Normal"/>
    <w:link w:val="Heading9Char"/>
    <w:qFormat/>
    <w:rsid w:val="00C30B48"/>
    <w:pPr>
      <w:ind w:left="720"/>
      <w:outlineLvl w:val="8"/>
    </w:pPr>
    <w:rPr>
      <w:i/>
    </w:rPr>
  </w:style>
  <w:style w:type="character" w:default="1" w:styleId="DefaultParagraphFont">
    <w:name w:val="Default Paragraph Font"/>
    <w:uiPriority w:val="1"/>
    <w:unhideWhenUsed/>
    <w:rsid w:val="00C30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B48"/>
  </w:style>
  <w:style w:type="character" w:customStyle="1" w:styleId="Heading1Char">
    <w:name w:val="Heading 1 Char"/>
    <w:basedOn w:val="DefaultParagraphFont"/>
    <w:link w:val="Heading1"/>
    <w:rsid w:val="00C30B48"/>
    <w:rPr>
      <w:rFonts w:ascii="Times New Roman" w:eastAsia="Times New Roman" w:hAnsi="Times New Roman" w:cs="Times New Roman"/>
      <w:b/>
      <w:sz w:val="32"/>
      <w:szCs w:val="20"/>
      <w:lang w:eastAsia="en-US"/>
    </w:rPr>
  </w:style>
  <w:style w:type="paragraph" w:styleId="BodyText">
    <w:name w:val="Body Text"/>
    <w:basedOn w:val="Normal"/>
    <w:link w:val="BodyTextChar"/>
    <w:rsid w:val="00C30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B48"/>
    <w:rPr>
      <w:rFonts w:ascii="Times New Roman" w:eastAsia="Times New Roman" w:hAnsi="Times New Roman" w:cs="Times New Roman"/>
      <w:sz w:val="24"/>
      <w:lang w:eastAsia="en-US"/>
    </w:rPr>
  </w:style>
  <w:style w:type="paragraph" w:styleId="ListBullet">
    <w:name w:val="List Bullet"/>
    <w:basedOn w:val="List"/>
    <w:rsid w:val="00C30B48"/>
    <w:pPr>
      <w:numPr>
        <w:numId w:val="11"/>
      </w:numPr>
      <w:tabs>
        <w:tab w:val="clear" w:pos="340"/>
      </w:tabs>
      <w:spacing w:before="40" w:after="40"/>
    </w:pPr>
  </w:style>
  <w:style w:type="character" w:styleId="Emphasis">
    <w:name w:val="Emphasis"/>
    <w:basedOn w:val="DefaultParagraphFont"/>
    <w:qFormat/>
    <w:rsid w:val="00C30B48"/>
    <w:rPr>
      <w:i/>
    </w:rPr>
  </w:style>
  <w:style w:type="paragraph" w:customStyle="1" w:styleId="SuperHeading">
    <w:name w:val="SuperHeading"/>
    <w:basedOn w:val="Normal"/>
    <w:rsid w:val="00C30B48"/>
    <w:pPr>
      <w:spacing w:before="240" w:after="120"/>
      <w:outlineLvl w:val="0"/>
    </w:pPr>
    <w:rPr>
      <w:rFonts w:ascii="Times New Roman" w:hAnsi="Times New Roman"/>
      <w:b/>
      <w:sz w:val="32"/>
    </w:rPr>
  </w:style>
  <w:style w:type="paragraph" w:customStyle="1" w:styleId="AllowPageBreak">
    <w:name w:val="AllowPageBreak"/>
    <w:rsid w:val="00C30B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30B48"/>
    <w:rPr>
      <w:b/>
    </w:rPr>
  </w:style>
  <w:style w:type="character" w:customStyle="1" w:styleId="Heading2Char">
    <w:name w:val="Heading 2 Char"/>
    <w:basedOn w:val="DefaultParagraphFont"/>
    <w:link w:val="Heading2"/>
    <w:rsid w:val="00C30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B48"/>
    <w:rPr>
      <w:rFonts w:ascii="Courier New" w:eastAsia="Times New Roman" w:hAnsi="Courier New" w:cs="Times New Roman"/>
      <w:i/>
      <w:szCs w:val="20"/>
      <w:lang w:eastAsia="en-US"/>
    </w:rPr>
  </w:style>
  <w:style w:type="paragraph" w:customStyle="1" w:styleId="HeadingBase">
    <w:name w:val="Heading Base"/>
    <w:rsid w:val="00C30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B48"/>
    <w:pPr>
      <w:tabs>
        <w:tab w:val="right" w:leader="dot" w:pos="9072"/>
      </w:tabs>
      <w:ind w:left="567"/>
    </w:pPr>
    <w:rPr>
      <w:szCs w:val="22"/>
    </w:rPr>
  </w:style>
  <w:style w:type="paragraph" w:customStyle="1" w:styleId="TOCBase">
    <w:name w:val="TOC Base"/>
    <w:rsid w:val="00C30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B48"/>
    <w:pPr>
      <w:tabs>
        <w:tab w:val="right" w:leader="dot" w:pos="9072"/>
      </w:tabs>
      <w:spacing w:before="40" w:after="40"/>
      <w:ind w:left="284"/>
    </w:pPr>
    <w:rPr>
      <w:rFonts w:ascii="Times New Roman" w:hAnsi="Times New Roman"/>
    </w:rPr>
  </w:style>
  <w:style w:type="paragraph" w:styleId="TOC1">
    <w:name w:val="toc 1"/>
    <w:basedOn w:val="TOCBase"/>
    <w:next w:val="Normal"/>
    <w:rsid w:val="00C30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B48"/>
    <w:rPr>
      <w:rFonts w:ascii="Times New Roman" w:eastAsia="Times New Roman" w:hAnsi="Times New Roman" w:cs="Times New Roman"/>
      <w:sz w:val="16"/>
      <w:lang w:eastAsia="en-US"/>
    </w:rPr>
  </w:style>
  <w:style w:type="paragraph" w:styleId="Title">
    <w:name w:val="Title"/>
    <w:basedOn w:val="HeadingBase"/>
    <w:link w:val="TitleChar"/>
    <w:qFormat/>
    <w:rsid w:val="00C30B48"/>
    <w:pPr>
      <w:spacing w:before="5040"/>
      <w:jc w:val="center"/>
    </w:pPr>
    <w:rPr>
      <w:sz w:val="48"/>
      <w:szCs w:val="72"/>
      <w:lang w:val="en-US"/>
    </w:rPr>
  </w:style>
  <w:style w:type="character" w:customStyle="1" w:styleId="TitleChar">
    <w:name w:val="Title Char"/>
    <w:basedOn w:val="DefaultParagraphFont"/>
    <w:link w:val="Title"/>
    <w:rsid w:val="00C30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B48"/>
    <w:pPr>
      <w:tabs>
        <w:tab w:val="left" w:pos="3600"/>
        <w:tab w:val="left" w:pos="3958"/>
      </w:tabs>
    </w:pPr>
  </w:style>
  <w:style w:type="paragraph" w:styleId="List">
    <w:name w:val="List"/>
    <w:basedOn w:val="BodyText"/>
    <w:next w:val="BodyText"/>
    <w:rsid w:val="00C30B48"/>
    <w:pPr>
      <w:tabs>
        <w:tab w:val="left" w:pos="340"/>
      </w:tabs>
      <w:spacing w:before="60" w:after="60"/>
      <w:ind w:left="340" w:hanging="340"/>
    </w:pPr>
  </w:style>
  <w:style w:type="paragraph" w:customStyle="1" w:styleId="Note">
    <w:name w:val="Note"/>
    <w:basedOn w:val="BodyText"/>
    <w:rsid w:val="00C30B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0B48"/>
    <w:rPr>
      <w:b/>
      <w:spacing w:val="0"/>
    </w:rPr>
  </w:style>
  <w:style w:type="paragraph" w:customStyle="1" w:styleId="SuperTitle">
    <w:name w:val="SuperTitle"/>
    <w:basedOn w:val="Title"/>
    <w:rsid w:val="00C30B48"/>
    <w:pPr>
      <w:framePr w:wrap="auto" w:hAnchor="text" w:y="6049"/>
    </w:pPr>
    <w:rPr>
      <w:color w:val="000000"/>
      <w:sz w:val="40"/>
    </w:rPr>
  </w:style>
  <w:style w:type="paragraph" w:customStyle="1" w:styleId="TOCTitle">
    <w:name w:val="TOCTitle"/>
    <w:basedOn w:val="Heading1"/>
    <w:rsid w:val="00C30B48"/>
    <w:pPr>
      <w:spacing w:after="240"/>
      <w:jc w:val="center"/>
      <w:outlineLvl w:val="9"/>
    </w:pPr>
    <w:rPr>
      <w:caps/>
    </w:rPr>
  </w:style>
  <w:style w:type="paragraph" w:customStyle="1" w:styleId="Version">
    <w:name w:val="Version"/>
    <w:rsid w:val="00C30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B48"/>
    <w:pPr>
      <w:numPr>
        <w:numId w:val="12"/>
      </w:numPr>
      <w:tabs>
        <w:tab w:val="clear" w:pos="680"/>
      </w:tabs>
    </w:pPr>
  </w:style>
  <w:style w:type="paragraph" w:styleId="Index1">
    <w:name w:val="index 1"/>
    <w:basedOn w:val="Normal"/>
    <w:next w:val="Normal"/>
    <w:semiHidden/>
    <w:rsid w:val="00C30B48"/>
    <w:pPr>
      <w:keepNext w:val="0"/>
      <w:tabs>
        <w:tab w:val="right" w:pos="4176"/>
      </w:tabs>
      <w:ind w:left="198" w:hanging="198"/>
    </w:pPr>
    <w:rPr>
      <w:rFonts w:ascii="Garamond" w:hAnsi="Garamond"/>
    </w:rPr>
  </w:style>
  <w:style w:type="paragraph" w:styleId="IndexHeading">
    <w:name w:val="index heading"/>
    <w:basedOn w:val="Normal"/>
    <w:next w:val="Index1"/>
    <w:semiHidden/>
    <w:rsid w:val="00C30B48"/>
    <w:pPr>
      <w:spacing w:before="120" w:after="120"/>
    </w:pPr>
    <w:rPr>
      <w:rFonts w:ascii="Arial" w:hAnsi="Arial"/>
      <w:b/>
      <w:color w:val="918585"/>
      <w:sz w:val="24"/>
    </w:rPr>
  </w:style>
  <w:style w:type="paragraph" w:styleId="Header">
    <w:name w:val="header"/>
    <w:basedOn w:val="Normal"/>
    <w:link w:val="HeaderChar"/>
    <w:rsid w:val="00C30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B48"/>
    <w:rPr>
      <w:rFonts w:ascii="Times New Roman" w:eastAsia="Times New Roman" w:hAnsi="Times New Roman" w:cs="Times New Roman"/>
      <w:sz w:val="16"/>
      <w:szCs w:val="20"/>
      <w:lang w:val="en-GB" w:eastAsia="en-US"/>
    </w:rPr>
  </w:style>
  <w:style w:type="paragraph" w:customStyle="1" w:styleId="Chapter">
    <w:name w:val="Chapter"/>
    <w:basedOn w:val="Normal"/>
    <w:rsid w:val="00C30B48"/>
    <w:pPr>
      <w:spacing w:before="240"/>
    </w:pPr>
    <w:rPr>
      <w:rFonts w:ascii="Times New Roman" w:hAnsi="Times New Roman"/>
      <w:smallCaps/>
      <w:spacing w:val="80"/>
      <w:sz w:val="28"/>
    </w:rPr>
  </w:style>
  <w:style w:type="paragraph" w:customStyle="1" w:styleId="InChapter">
    <w:name w:val="InChapter"/>
    <w:basedOn w:val="Heading3"/>
    <w:rsid w:val="00C30B48"/>
    <w:pPr>
      <w:spacing w:after="240"/>
      <w:outlineLvl w:val="9"/>
    </w:pPr>
    <w:rPr>
      <w:noProof/>
    </w:rPr>
  </w:style>
  <w:style w:type="paragraph" w:styleId="Index2">
    <w:name w:val="index 2"/>
    <w:basedOn w:val="Normal"/>
    <w:next w:val="Normal"/>
    <w:semiHidden/>
    <w:rsid w:val="00C30B48"/>
    <w:pPr>
      <w:tabs>
        <w:tab w:val="right" w:pos="4176"/>
      </w:tabs>
      <w:ind w:left="568" w:hanging="284"/>
    </w:pPr>
    <w:rPr>
      <w:rFonts w:ascii="Garamond" w:hAnsi="Garamond"/>
    </w:rPr>
  </w:style>
  <w:style w:type="paragraph" w:customStyle="1" w:styleId="Byline">
    <w:name w:val="Byline"/>
    <w:rsid w:val="00C30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B48"/>
    <w:pPr>
      <w:tabs>
        <w:tab w:val="clear" w:pos="3600"/>
        <w:tab w:val="clear" w:pos="3958"/>
      </w:tabs>
      <w:jc w:val="right"/>
    </w:pPr>
  </w:style>
  <w:style w:type="paragraph" w:styleId="Caption">
    <w:name w:val="caption"/>
    <w:basedOn w:val="BodyText"/>
    <w:next w:val="Normal"/>
    <w:qFormat/>
    <w:rsid w:val="00C30B48"/>
    <w:pPr>
      <w:framePr w:w="2268" w:hSpace="181" w:vSpace="181" w:wrap="around" w:vAnchor="text" w:hAnchor="page" w:x="1135" w:y="285" w:anchorLock="1"/>
    </w:pPr>
    <w:rPr>
      <w:i/>
    </w:rPr>
  </w:style>
  <w:style w:type="paragraph" w:customStyle="1" w:styleId="MiniTOCTitle">
    <w:name w:val="MiniTOCTitle"/>
    <w:basedOn w:val="Heading4"/>
    <w:rsid w:val="00C30B48"/>
    <w:pPr>
      <w:spacing w:before="240"/>
      <w:outlineLvl w:val="9"/>
    </w:pPr>
    <w:rPr>
      <w:noProof/>
      <w:sz w:val="24"/>
    </w:rPr>
  </w:style>
  <w:style w:type="paragraph" w:customStyle="1" w:styleId="MiniTOCItem">
    <w:name w:val="MiniTOCItem"/>
    <w:basedOn w:val="ListBullet"/>
    <w:rsid w:val="00C30B48"/>
    <w:pPr>
      <w:numPr>
        <w:numId w:val="0"/>
      </w:numPr>
      <w:tabs>
        <w:tab w:val="right" w:leader="dot" w:pos="6521"/>
      </w:tabs>
      <w:spacing w:before="0" w:after="0"/>
    </w:pPr>
  </w:style>
  <w:style w:type="paragraph" w:customStyle="1" w:styleId="TOFTitle">
    <w:name w:val="TOFTitle"/>
    <w:basedOn w:val="TOCTitle"/>
    <w:rsid w:val="00C30B48"/>
  </w:style>
  <w:style w:type="paragraph" w:styleId="TableofFigures">
    <w:name w:val="table of figures"/>
    <w:basedOn w:val="Normal"/>
    <w:next w:val="Normal"/>
    <w:semiHidden/>
    <w:rsid w:val="00C30B48"/>
    <w:pPr>
      <w:tabs>
        <w:tab w:val="right" w:leader="dot" w:pos="9072"/>
      </w:tabs>
      <w:ind w:left="970" w:hanging="403"/>
    </w:pPr>
    <w:rPr>
      <w:rFonts w:ascii="Times New Roman" w:hAnsi="Times New Roman"/>
      <w:b/>
    </w:rPr>
  </w:style>
  <w:style w:type="paragraph" w:styleId="ListNumber">
    <w:name w:val="List Number"/>
    <w:basedOn w:val="List"/>
    <w:rsid w:val="00C30B48"/>
    <w:pPr>
      <w:numPr>
        <w:numId w:val="14"/>
      </w:numPr>
      <w:tabs>
        <w:tab w:val="clear" w:pos="340"/>
      </w:tabs>
    </w:pPr>
  </w:style>
  <w:style w:type="character" w:customStyle="1" w:styleId="WingdingSymbols">
    <w:name w:val="Wingding Symbols"/>
    <w:rsid w:val="00C30B48"/>
    <w:rPr>
      <w:rFonts w:ascii="Wingdings" w:hAnsi="Wingdings"/>
    </w:rPr>
  </w:style>
  <w:style w:type="paragraph" w:customStyle="1" w:styleId="TableHeading">
    <w:name w:val="Table Heading"/>
    <w:basedOn w:val="HeadingBase"/>
    <w:rsid w:val="00C30B48"/>
    <w:pPr>
      <w:keepLines/>
      <w:pBdr>
        <w:bottom w:val="single" w:sz="6" w:space="1" w:color="918585"/>
      </w:pBdr>
      <w:spacing w:before="240"/>
    </w:pPr>
  </w:style>
  <w:style w:type="character" w:customStyle="1" w:styleId="HotSpot">
    <w:name w:val="HotSpot"/>
    <w:rsid w:val="00C30B48"/>
    <w:rPr>
      <w:color w:val="0033CC"/>
      <w:u w:val="none"/>
    </w:rPr>
  </w:style>
  <w:style w:type="paragraph" w:customStyle="1" w:styleId="BodyTextRight">
    <w:name w:val="Body Text Right"/>
    <w:basedOn w:val="BodyText"/>
    <w:rsid w:val="00C30B48"/>
    <w:pPr>
      <w:spacing w:before="0" w:after="0"/>
      <w:jc w:val="right"/>
    </w:pPr>
  </w:style>
  <w:style w:type="paragraph" w:styleId="Index3">
    <w:name w:val="index 3"/>
    <w:basedOn w:val="ListNumber2"/>
    <w:next w:val="Normal"/>
    <w:semiHidden/>
    <w:rsid w:val="00C30B48"/>
    <w:pPr>
      <w:numPr>
        <w:numId w:val="0"/>
      </w:numPr>
      <w:tabs>
        <w:tab w:val="right" w:leader="dot" w:pos="4176"/>
      </w:tabs>
    </w:pPr>
  </w:style>
  <w:style w:type="paragraph" w:styleId="ListNumber2">
    <w:name w:val="List Number 2"/>
    <w:basedOn w:val="List2"/>
    <w:rsid w:val="00C30B48"/>
    <w:pPr>
      <w:numPr>
        <w:numId w:val="9"/>
      </w:numPr>
      <w:tabs>
        <w:tab w:val="clear" w:pos="1060"/>
      </w:tabs>
    </w:pPr>
  </w:style>
  <w:style w:type="paragraph" w:customStyle="1" w:styleId="MarginNote">
    <w:name w:val="Margin Note"/>
    <w:basedOn w:val="BodyText"/>
    <w:rsid w:val="00C30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B48"/>
    <w:rPr>
      <w:sz w:val="32"/>
    </w:rPr>
  </w:style>
  <w:style w:type="paragraph" w:customStyle="1" w:styleId="HeadingProcedure">
    <w:name w:val="Heading Procedure"/>
    <w:basedOn w:val="HeadingBase"/>
    <w:next w:val="Normal"/>
    <w:rsid w:val="00C30B48"/>
    <w:pPr>
      <w:tabs>
        <w:tab w:val="left" w:pos="0"/>
      </w:tabs>
      <w:spacing w:before="120" w:after="60"/>
    </w:pPr>
    <w:rPr>
      <w:i/>
      <w:color w:val="918585"/>
      <w:sz w:val="22"/>
    </w:rPr>
  </w:style>
  <w:style w:type="paragraph" w:customStyle="1" w:styleId="TableBodyText">
    <w:name w:val="Table Body Text"/>
    <w:basedOn w:val="BodyText"/>
    <w:rsid w:val="00C30B48"/>
    <w:pPr>
      <w:spacing w:before="60" w:after="60"/>
    </w:pPr>
  </w:style>
  <w:style w:type="paragraph" w:styleId="ListContinue">
    <w:name w:val="List Continue"/>
    <w:basedOn w:val="List"/>
    <w:rsid w:val="00C30B48"/>
    <w:pPr>
      <w:ind w:firstLine="0"/>
    </w:pPr>
  </w:style>
  <w:style w:type="paragraph" w:customStyle="1" w:styleId="ListNote">
    <w:name w:val="List Note"/>
    <w:basedOn w:val="List"/>
    <w:rsid w:val="00C30B48"/>
    <w:pPr>
      <w:pBdr>
        <w:top w:val="single" w:sz="6" w:space="2" w:color="918585"/>
        <w:bottom w:val="single" w:sz="6" w:space="2" w:color="918585"/>
      </w:pBdr>
      <w:tabs>
        <w:tab w:val="left" w:pos="1021"/>
      </w:tabs>
      <w:ind w:firstLine="0"/>
    </w:pPr>
  </w:style>
  <w:style w:type="paragraph" w:customStyle="1" w:styleId="Warning">
    <w:name w:val="Warning"/>
    <w:basedOn w:val="BodyText"/>
    <w:rsid w:val="00C30B48"/>
    <w:pPr>
      <w:shd w:val="clear" w:color="auto" w:fill="D9D9D9"/>
      <w:tabs>
        <w:tab w:val="left" w:pos="992"/>
      </w:tabs>
      <w:ind w:left="119" w:right="119"/>
    </w:pPr>
    <w:rPr>
      <w:sz w:val="20"/>
    </w:rPr>
  </w:style>
  <w:style w:type="paragraph" w:customStyle="1" w:styleId="MarginIcons">
    <w:name w:val="Margin Icons"/>
    <w:basedOn w:val="BodyText"/>
    <w:rsid w:val="00C30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B48"/>
    <w:rPr>
      <w:rFonts w:ascii="Courier New" w:hAnsi="Courier New"/>
    </w:rPr>
  </w:style>
  <w:style w:type="paragraph" w:customStyle="1" w:styleId="NoteBullet">
    <w:name w:val="Note Bullet"/>
    <w:basedOn w:val="Note"/>
    <w:rsid w:val="00C30B48"/>
    <w:pPr>
      <w:tabs>
        <w:tab w:val="clear" w:pos="680"/>
      </w:tabs>
      <w:spacing w:before="60" w:after="60"/>
    </w:pPr>
  </w:style>
  <w:style w:type="paragraph" w:customStyle="1" w:styleId="SubHeading2">
    <w:name w:val="SubHeading2"/>
    <w:basedOn w:val="HeadingBase"/>
    <w:rsid w:val="00C30B48"/>
    <w:pPr>
      <w:spacing w:before="240" w:after="60"/>
    </w:pPr>
    <w:rPr>
      <w:sz w:val="20"/>
    </w:rPr>
  </w:style>
  <w:style w:type="paragraph" w:customStyle="1" w:styleId="SubHeading1">
    <w:name w:val="SubHeading1"/>
    <w:basedOn w:val="HeadingBase"/>
    <w:rsid w:val="00C30B48"/>
    <w:pPr>
      <w:spacing w:before="240" w:after="60"/>
    </w:pPr>
    <w:rPr>
      <w:color w:val="918585"/>
      <w:sz w:val="22"/>
    </w:rPr>
  </w:style>
  <w:style w:type="paragraph" w:customStyle="1" w:styleId="SideHeading">
    <w:name w:val="Side Heading"/>
    <w:basedOn w:val="HeadingBase"/>
    <w:rsid w:val="00C30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B48"/>
    <w:pPr>
      <w:numPr>
        <w:numId w:val="10"/>
      </w:numPr>
    </w:pPr>
  </w:style>
  <w:style w:type="paragraph" w:styleId="PlainText">
    <w:name w:val="Plain Text"/>
    <w:basedOn w:val="Normal"/>
    <w:link w:val="PlainTextChar"/>
    <w:rsid w:val="00C30B48"/>
    <w:rPr>
      <w:sz w:val="20"/>
    </w:rPr>
  </w:style>
  <w:style w:type="character" w:customStyle="1" w:styleId="PlainTextChar">
    <w:name w:val="Plain Text Char"/>
    <w:basedOn w:val="DefaultParagraphFont"/>
    <w:link w:val="PlainText"/>
    <w:rsid w:val="00C30B48"/>
    <w:rPr>
      <w:rFonts w:ascii="Courier New" w:eastAsia="Times New Roman" w:hAnsi="Courier New" w:cs="Times New Roman"/>
      <w:sz w:val="20"/>
      <w:szCs w:val="20"/>
      <w:lang w:eastAsia="en-US"/>
    </w:rPr>
  </w:style>
  <w:style w:type="character" w:customStyle="1" w:styleId="MenuOption">
    <w:name w:val="Menu Option"/>
    <w:basedOn w:val="DefaultParagraphFont"/>
    <w:rsid w:val="00C30B48"/>
    <w:rPr>
      <w:b/>
      <w:smallCaps/>
    </w:rPr>
  </w:style>
  <w:style w:type="paragraph" w:customStyle="1" w:styleId="TableListNumber">
    <w:name w:val="Table List Number"/>
    <w:basedOn w:val="ListNumber"/>
    <w:rsid w:val="00C30B48"/>
    <w:pPr>
      <w:numPr>
        <w:numId w:val="0"/>
      </w:numPr>
    </w:pPr>
  </w:style>
  <w:style w:type="paragraph" w:styleId="TOC4">
    <w:name w:val="toc 4"/>
    <w:basedOn w:val="TOCBase"/>
    <w:next w:val="Normal"/>
    <w:semiHidden/>
    <w:rsid w:val="00C30B48"/>
    <w:pPr>
      <w:tabs>
        <w:tab w:val="right" w:leader="dot" w:pos="9071"/>
      </w:tabs>
      <w:ind w:left="1701"/>
    </w:pPr>
  </w:style>
  <w:style w:type="paragraph" w:customStyle="1" w:styleId="ListAlpha">
    <w:name w:val="List Alpha"/>
    <w:basedOn w:val="List"/>
    <w:rsid w:val="00C30B48"/>
    <w:pPr>
      <w:numPr>
        <w:numId w:val="8"/>
      </w:numPr>
    </w:pPr>
  </w:style>
  <w:style w:type="paragraph" w:customStyle="1" w:styleId="ListAlpha2">
    <w:name w:val="List Alpha 2"/>
    <w:basedOn w:val="List2"/>
    <w:rsid w:val="00C30B48"/>
    <w:pPr>
      <w:numPr>
        <w:numId w:val="7"/>
      </w:numPr>
    </w:pPr>
  </w:style>
  <w:style w:type="paragraph" w:styleId="List2">
    <w:name w:val="List 2"/>
    <w:basedOn w:val="BodyText"/>
    <w:rsid w:val="00C30B48"/>
    <w:pPr>
      <w:tabs>
        <w:tab w:val="left" w:pos="680"/>
      </w:tabs>
      <w:spacing w:before="60" w:after="60"/>
      <w:ind w:left="680" w:hanging="340"/>
    </w:pPr>
  </w:style>
  <w:style w:type="paragraph" w:styleId="List3">
    <w:name w:val="List 3"/>
    <w:basedOn w:val="BodyText"/>
    <w:rsid w:val="00C30B48"/>
    <w:pPr>
      <w:tabs>
        <w:tab w:val="left" w:pos="1021"/>
      </w:tabs>
      <w:spacing w:before="60" w:after="60"/>
      <w:ind w:left="1020" w:hanging="340"/>
    </w:pPr>
  </w:style>
  <w:style w:type="paragraph" w:styleId="List4">
    <w:name w:val="List 4"/>
    <w:basedOn w:val="BodyText"/>
    <w:rsid w:val="00C30B48"/>
    <w:pPr>
      <w:tabs>
        <w:tab w:val="left" w:pos="1361"/>
      </w:tabs>
      <w:spacing w:before="60" w:after="60"/>
      <w:ind w:left="1361" w:hanging="340"/>
    </w:pPr>
  </w:style>
  <w:style w:type="paragraph" w:styleId="List5">
    <w:name w:val="List 5"/>
    <w:basedOn w:val="BodyText"/>
    <w:rsid w:val="00C30B48"/>
    <w:pPr>
      <w:tabs>
        <w:tab w:val="left" w:pos="1701"/>
      </w:tabs>
      <w:spacing w:before="60" w:after="60"/>
      <w:ind w:left="1701" w:hanging="340"/>
    </w:pPr>
  </w:style>
  <w:style w:type="paragraph" w:styleId="ListBullet3">
    <w:name w:val="List Bullet 3"/>
    <w:basedOn w:val="List3"/>
    <w:rsid w:val="00C30B48"/>
    <w:pPr>
      <w:numPr>
        <w:numId w:val="13"/>
      </w:numPr>
      <w:tabs>
        <w:tab w:val="clear" w:pos="1021"/>
      </w:tabs>
      <w:ind w:left="1037" w:hanging="357"/>
    </w:pPr>
  </w:style>
  <w:style w:type="paragraph" w:styleId="ListBullet4">
    <w:name w:val="List Bullet 4"/>
    <w:basedOn w:val="List4"/>
    <w:rsid w:val="00C30B48"/>
    <w:pPr>
      <w:numPr>
        <w:numId w:val="2"/>
      </w:numPr>
      <w:tabs>
        <w:tab w:val="clear" w:pos="1361"/>
      </w:tabs>
    </w:pPr>
  </w:style>
  <w:style w:type="paragraph" w:styleId="ListBullet5">
    <w:name w:val="List Bullet 5"/>
    <w:basedOn w:val="List5"/>
    <w:rsid w:val="00C30B48"/>
    <w:pPr>
      <w:numPr>
        <w:numId w:val="3"/>
      </w:numPr>
    </w:pPr>
  </w:style>
  <w:style w:type="paragraph" w:styleId="ListContinue2">
    <w:name w:val="List Continue 2"/>
    <w:basedOn w:val="List2"/>
    <w:rsid w:val="00C30B48"/>
    <w:pPr>
      <w:ind w:firstLine="0"/>
    </w:pPr>
  </w:style>
  <w:style w:type="paragraph" w:styleId="ListContinue3">
    <w:name w:val="List Continue 3"/>
    <w:basedOn w:val="List3"/>
    <w:rsid w:val="00C30B48"/>
    <w:pPr>
      <w:ind w:left="1021" w:firstLine="0"/>
    </w:pPr>
  </w:style>
  <w:style w:type="paragraph" w:styleId="ListContinue4">
    <w:name w:val="List Continue 4"/>
    <w:basedOn w:val="List4"/>
    <w:rsid w:val="00C30B48"/>
    <w:pPr>
      <w:ind w:firstLine="0"/>
    </w:pPr>
  </w:style>
  <w:style w:type="paragraph" w:styleId="ListContinue5">
    <w:name w:val="List Continue 5"/>
    <w:basedOn w:val="List5"/>
    <w:rsid w:val="00C30B48"/>
    <w:pPr>
      <w:ind w:firstLine="0"/>
    </w:pPr>
  </w:style>
  <w:style w:type="paragraph" w:styleId="ListNumber3">
    <w:name w:val="List Number 3"/>
    <w:basedOn w:val="List3"/>
    <w:rsid w:val="00C30B48"/>
    <w:pPr>
      <w:numPr>
        <w:numId w:val="4"/>
      </w:numPr>
    </w:pPr>
  </w:style>
  <w:style w:type="paragraph" w:styleId="ListNumber4">
    <w:name w:val="List Number 4"/>
    <w:basedOn w:val="List4"/>
    <w:rsid w:val="00C30B48"/>
    <w:pPr>
      <w:numPr>
        <w:numId w:val="5"/>
      </w:numPr>
    </w:pPr>
  </w:style>
  <w:style w:type="paragraph" w:styleId="ListNumber5">
    <w:name w:val="List Number 5"/>
    <w:basedOn w:val="List5"/>
    <w:rsid w:val="00C30B48"/>
    <w:pPr>
      <w:numPr>
        <w:numId w:val="6"/>
      </w:numPr>
    </w:pPr>
  </w:style>
  <w:style w:type="paragraph" w:styleId="BlockText">
    <w:name w:val="Block Text"/>
    <w:basedOn w:val="Normal"/>
    <w:rsid w:val="00C30B48"/>
    <w:pPr>
      <w:spacing w:after="120"/>
      <w:ind w:left="1440" w:right="1440"/>
    </w:pPr>
  </w:style>
  <w:style w:type="character" w:customStyle="1" w:styleId="Subscript">
    <w:name w:val="Subscript"/>
    <w:basedOn w:val="DefaultParagraphFont"/>
    <w:rsid w:val="00C30B48"/>
    <w:rPr>
      <w:sz w:val="16"/>
      <w:vertAlign w:val="subscript"/>
    </w:rPr>
  </w:style>
  <w:style w:type="character" w:customStyle="1" w:styleId="Superscript">
    <w:name w:val="Superscript"/>
    <w:basedOn w:val="DefaultParagraphFont"/>
    <w:rsid w:val="00C30B48"/>
    <w:rPr>
      <w:sz w:val="16"/>
      <w:vertAlign w:val="superscript"/>
    </w:rPr>
  </w:style>
  <w:style w:type="character" w:customStyle="1" w:styleId="Symbols">
    <w:name w:val="Symbols"/>
    <w:basedOn w:val="DefaultParagraphFont"/>
    <w:rsid w:val="00C30B48"/>
    <w:rPr>
      <w:rFonts w:ascii="Symbol" w:hAnsi="Symbol"/>
    </w:rPr>
  </w:style>
  <w:style w:type="character" w:customStyle="1" w:styleId="MenuOptions">
    <w:name w:val="Menu Options"/>
    <w:basedOn w:val="DefaultParagraphFont"/>
    <w:rsid w:val="00C30B48"/>
    <w:rPr>
      <w:rFonts w:ascii="Arial Narrow" w:hAnsi="Arial Narrow"/>
      <w:smallCaps/>
    </w:rPr>
  </w:style>
  <w:style w:type="character" w:customStyle="1" w:styleId="Buttons">
    <w:name w:val="Buttons"/>
    <w:basedOn w:val="DefaultParagraphFont"/>
    <w:rsid w:val="00C30B48"/>
    <w:rPr>
      <w:b/>
    </w:rPr>
  </w:style>
  <w:style w:type="character" w:customStyle="1" w:styleId="Underlined">
    <w:name w:val="Underlined"/>
    <w:basedOn w:val="DefaultParagraphFont"/>
    <w:rsid w:val="00C30B48"/>
    <w:rPr>
      <w:u w:val="single"/>
    </w:rPr>
  </w:style>
  <w:style w:type="paragraph" w:customStyle="1" w:styleId="TableBodyTextRight">
    <w:name w:val="Table Body Text Right"/>
    <w:basedOn w:val="TableBodyText"/>
    <w:rsid w:val="00C30B48"/>
    <w:pPr>
      <w:widowControl w:val="0"/>
      <w:autoSpaceDE w:val="0"/>
      <w:autoSpaceDN w:val="0"/>
      <w:adjustRightInd w:val="0"/>
      <w:jc w:val="right"/>
    </w:pPr>
    <w:rPr>
      <w:rFonts w:cs="Arial"/>
      <w:szCs w:val="18"/>
    </w:rPr>
  </w:style>
  <w:style w:type="paragraph" w:customStyle="1" w:styleId="CopyrightText">
    <w:name w:val="Copyright Text"/>
    <w:basedOn w:val="BodyText"/>
    <w:rsid w:val="00C30B48"/>
    <w:rPr>
      <w:sz w:val="18"/>
    </w:rPr>
  </w:style>
  <w:style w:type="paragraph" w:customStyle="1" w:styleId="BodySmallRight">
    <w:name w:val="Body Small Right"/>
    <w:basedOn w:val="BodyTextRight"/>
    <w:rsid w:val="00C30B48"/>
    <w:rPr>
      <w:sz w:val="18"/>
      <w:szCs w:val="18"/>
    </w:rPr>
  </w:style>
  <w:style w:type="paragraph" w:customStyle="1" w:styleId="MarginEdition">
    <w:name w:val="Margin Edition"/>
    <w:basedOn w:val="MarginNote"/>
    <w:rsid w:val="00C30B48"/>
    <w:pPr>
      <w:spacing w:before="0" w:after="0"/>
    </w:pPr>
    <w:rPr>
      <w:rFonts w:ascii="Times New Roman" w:hAnsi="Times New Roman"/>
      <w:color w:val="999999"/>
    </w:rPr>
  </w:style>
  <w:style w:type="paragraph" w:customStyle="1" w:styleId="Spacer">
    <w:name w:val="Spacer"/>
    <w:basedOn w:val="Normal"/>
    <w:rsid w:val="00C30B48"/>
    <w:rPr>
      <w:sz w:val="2"/>
      <w:szCs w:val="2"/>
    </w:rPr>
  </w:style>
  <w:style w:type="character" w:customStyle="1" w:styleId="Small">
    <w:name w:val="Small"/>
    <w:basedOn w:val="DefaultParagraphFont"/>
    <w:rsid w:val="00C30B48"/>
    <w:rPr>
      <w:sz w:val="16"/>
    </w:rPr>
  </w:style>
  <w:style w:type="paragraph" w:customStyle="1" w:styleId="WideTable">
    <w:name w:val="Wide Table"/>
    <w:basedOn w:val="Normal"/>
    <w:rsid w:val="00C30B48"/>
    <w:pPr>
      <w:ind w:left="-1418"/>
    </w:pPr>
    <w:rPr>
      <w:sz w:val="2"/>
      <w:szCs w:val="2"/>
    </w:rPr>
  </w:style>
  <w:style w:type="character" w:styleId="PageNumber">
    <w:name w:val="page number"/>
    <w:basedOn w:val="DefaultParagraphFont"/>
    <w:rsid w:val="00C30B48"/>
  </w:style>
  <w:style w:type="paragraph" w:styleId="Quote">
    <w:name w:val="Quote"/>
    <w:basedOn w:val="Heading1"/>
    <w:link w:val="QuoteChar"/>
    <w:qFormat/>
    <w:rsid w:val="00C30B48"/>
    <w:rPr>
      <w:b w:val="0"/>
      <w:sz w:val="72"/>
      <w:szCs w:val="72"/>
      <w:lang w:val="en-NZ"/>
    </w:rPr>
  </w:style>
  <w:style w:type="character" w:customStyle="1" w:styleId="QuoteChar">
    <w:name w:val="Quote Char"/>
    <w:basedOn w:val="DefaultParagraphFont"/>
    <w:link w:val="Quote"/>
    <w:rsid w:val="00C30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B48"/>
    <w:pPr>
      <w:pageBreakBefore/>
    </w:pPr>
  </w:style>
  <w:style w:type="paragraph" w:customStyle="1" w:styleId="Border">
    <w:name w:val="Border"/>
    <w:basedOn w:val="Normal"/>
    <w:qFormat/>
    <w:rsid w:val="00C30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B48"/>
    <w:rPr>
      <w:b/>
      <w:bCs/>
      <w:i/>
      <w:iCs/>
      <w:color w:val="auto"/>
    </w:rPr>
  </w:style>
  <w:style w:type="paragraph" w:styleId="IntenseQuote">
    <w:name w:val="Intense Quote"/>
    <w:basedOn w:val="Normal"/>
    <w:next w:val="Normal"/>
    <w:link w:val="IntenseQuoteChar"/>
    <w:uiPriority w:val="30"/>
    <w:qFormat/>
    <w:rsid w:val="00C30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B48"/>
    <w:rPr>
      <w:smallCaps/>
      <w:color w:val="auto"/>
      <w:u w:val="single"/>
    </w:rPr>
  </w:style>
  <w:style w:type="character" w:styleId="IntenseReference">
    <w:name w:val="Intense Reference"/>
    <w:basedOn w:val="DefaultParagraphFont"/>
    <w:uiPriority w:val="32"/>
    <w:qFormat/>
    <w:rsid w:val="00C30B48"/>
    <w:rPr>
      <w:b/>
      <w:bCs/>
      <w:smallCaps/>
      <w:color w:val="auto"/>
      <w:spacing w:val="5"/>
      <w:u w:val="single"/>
    </w:rPr>
  </w:style>
  <w:style w:type="paragraph" w:customStyle="1" w:styleId="2ColumnHeading">
    <w:name w:val="2Column Heading"/>
    <w:basedOn w:val="BodyText"/>
    <w:qFormat/>
    <w:rsid w:val="00C30B48"/>
    <w:pPr>
      <w:spacing w:after="60"/>
      <w:ind w:left="-2268"/>
    </w:pPr>
    <w:rPr>
      <w:b/>
    </w:rPr>
  </w:style>
  <w:style w:type="paragraph" w:customStyle="1" w:styleId="Heading1TOC">
    <w:name w:val="Heading1 TOC"/>
    <w:basedOn w:val="Normal"/>
    <w:qFormat/>
    <w:rsid w:val="00C30B48"/>
    <w:pPr>
      <w:spacing w:before="240" w:after="120"/>
    </w:pPr>
    <w:rPr>
      <w:rFonts w:ascii="Times New Roman" w:hAnsi="Times New Roman"/>
      <w:b/>
      <w:sz w:val="32"/>
    </w:rPr>
  </w:style>
  <w:style w:type="paragraph" w:customStyle="1" w:styleId="Heading2TOC">
    <w:name w:val="Heading2 TOC"/>
    <w:basedOn w:val="Normal"/>
    <w:qFormat/>
    <w:rsid w:val="00C30B48"/>
    <w:pPr>
      <w:spacing w:before="240" w:after="60"/>
    </w:pPr>
    <w:rPr>
      <w:rFonts w:ascii="Times New Roman" w:hAnsi="Times New Roman"/>
      <w:b/>
      <w:sz w:val="28"/>
    </w:rPr>
  </w:style>
  <w:style w:type="character" w:customStyle="1" w:styleId="Underline">
    <w:name w:val="Underline"/>
    <w:basedOn w:val="DefaultParagraphFont"/>
    <w:qFormat/>
    <w:rsid w:val="00C30B48"/>
    <w:rPr>
      <w:u w:val="single"/>
    </w:rPr>
  </w:style>
  <w:style w:type="character" w:customStyle="1" w:styleId="BoldandItalics">
    <w:name w:val="Bold and Italics"/>
    <w:qFormat/>
    <w:rsid w:val="00C30B48"/>
    <w:rPr>
      <w:b/>
      <w:i/>
      <w:u w:val="none"/>
    </w:rPr>
  </w:style>
  <w:style w:type="paragraph" w:styleId="BalloonText">
    <w:name w:val="Balloon Text"/>
    <w:basedOn w:val="Normal"/>
    <w:link w:val="BalloonTextChar"/>
    <w:rsid w:val="00C30B48"/>
    <w:rPr>
      <w:rFonts w:ascii="Tahoma" w:hAnsi="Tahoma" w:cs="Tahoma"/>
      <w:sz w:val="16"/>
      <w:szCs w:val="16"/>
    </w:rPr>
  </w:style>
  <w:style w:type="character" w:customStyle="1" w:styleId="BalloonTextChar">
    <w:name w:val="Balloon Text Char"/>
    <w:basedOn w:val="DefaultParagraphFont"/>
    <w:link w:val="BalloonText"/>
    <w:rsid w:val="00C30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B48"/>
    <w:rPr>
      <w:b/>
      <w:color w:val="660033"/>
      <w:spacing w:val="0"/>
    </w:rPr>
  </w:style>
  <w:style w:type="paragraph" w:customStyle="1" w:styleId="Nameditemlist">
    <w:name w:val="Named item list"/>
    <w:basedOn w:val="BodyText"/>
    <w:qFormat/>
    <w:rsid w:val="00C30B48"/>
    <w:pPr>
      <w:tabs>
        <w:tab w:val="left" w:pos="2835"/>
      </w:tabs>
      <w:ind w:left="2835" w:hanging="2835"/>
    </w:pPr>
  </w:style>
  <w:style w:type="paragraph" w:customStyle="1" w:styleId="BodyTextnopadding">
    <w:name w:val="Body Text no padding"/>
    <w:basedOn w:val="BodyText"/>
    <w:qFormat/>
    <w:rsid w:val="00C30B48"/>
    <w:pPr>
      <w:spacing w:before="0" w:after="0"/>
    </w:pPr>
  </w:style>
  <w:style w:type="character" w:styleId="Hyperlink">
    <w:name w:val="Hyperlink"/>
    <w:basedOn w:val="DefaultParagraphFont"/>
    <w:uiPriority w:val="99"/>
    <w:unhideWhenUsed/>
    <w:rsid w:val="00A63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4417</Characters>
  <Application>Microsoft Office Word</Application>
  <DocSecurity>0</DocSecurity>
  <Lines>147</Lines>
  <Paragraphs>85</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AHCBAC512 Develop production plans for crops or pastures</dc:title>
  <dc:subject>Approved</dc:subject>
  <dc:creator>Skills Insight</dc:creator>
  <cp:keywords>Release: 1</cp:keywords>
  <dc:description>Review Date: 12 April 2008</dc:description>
  <cp:lastModifiedBy>HSD_TPCMSd.prod</cp:lastModifiedBy>
  <cp:revision>3</cp:revision>
  <dcterms:created xsi:type="dcterms:W3CDTF">2025-02-11T05:59:00Z</dcterms:created>
  <dcterms:modified xsi:type="dcterms:W3CDTF">2025-02-11T05:59:00Z</dcterms:modified>
</cp:coreProperties>
</file>