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50C" w:rsidP="00706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AHCBAC502 Manage forage conservation</w:t>
      </w:r>
      <w:r>
        <w:fldChar w:fldCharType="end"/>
      </w:r>
    </w:p>
    <w:p w:rsidR="0070650C" w:rsidP="0070650C">
      <w:pPr>
        <w:pStyle w:val="Version"/>
        <w:sectPr w:rsidSect="009A5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6B3" w:rsidP="009A56B3">
      <w:pPr>
        <w:pStyle w:val="SuperHeading"/>
      </w:pPr>
      <w:r w:rsidRPr="009A56B3">
        <w:t>AHCBAC502 Manage forage conservation</w:t>
      </w:r>
    </w:p>
    <w:p w:rsidR="00000000" w:rsidRPr="009A56B3" w:rsidP="009A56B3">
      <w:pPr>
        <w:pStyle w:val="Heading1"/>
      </w:pPr>
      <w:bookmarkStart w:id="1" w:name="O_861580"/>
      <w:bookmarkEnd w:id="1"/>
      <w:r w:rsidRPr="009A56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TableHeading"/>
              <w:rPr>
                <w:lang w:val="en-NZ"/>
              </w:rPr>
            </w:pPr>
            <w:r w:rsidRPr="009A56B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TableHeading"/>
              <w:rPr>
                <w:lang w:val="en-NZ"/>
              </w:rPr>
            </w:pPr>
            <w:r w:rsidRPr="009A56B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TableHeading"/>
              <w:rPr>
                <w:lang w:val="en-NZ"/>
              </w:rPr>
            </w:pPr>
            <w:r w:rsidRPr="009A56B3">
              <w:t>Comment</w:t>
            </w:r>
          </w:p>
        </w:tc>
      </w:tr>
      <w:tr w:rsidTr="009A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BodyText"/>
              <w:rPr>
                <w:lang w:val="en-NZ"/>
              </w:rPr>
            </w:pPr>
            <w:r w:rsidRPr="009A56B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BodyText"/>
              <w:rPr>
                <w:lang w:val="en-NZ"/>
              </w:rPr>
            </w:pPr>
            <w:r w:rsidRPr="009A56B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B3" w:rsidP="009A56B3">
            <w:pPr>
              <w:pStyle w:val="BodyText"/>
            </w:pPr>
            <w:r w:rsidRPr="009A56B3">
              <w:t>Initial release</w:t>
            </w:r>
          </w:p>
        </w:tc>
      </w:tr>
    </w:tbl>
    <w:p w:rsidR="00000000" w:rsidRPr="009A56B3" w:rsidP="009A56B3">
      <w:pPr>
        <w:pStyle w:val="BodyText"/>
      </w:pPr>
    </w:p>
    <w:p w:rsidR="00000000" w:rsidRPr="009A56B3" w:rsidP="009A56B3">
      <w:pPr>
        <w:pStyle w:val="AllowPageBreak"/>
      </w:pPr>
    </w:p>
    <w:p w:rsidR="00000000" w:rsidRPr="009A56B3" w:rsidP="009A56B3">
      <w:pPr>
        <w:pStyle w:val="Heading1"/>
      </w:pPr>
      <w:bookmarkStart w:id="2" w:name="O_861581"/>
      <w:bookmarkEnd w:id="2"/>
      <w:r w:rsidRPr="009A56B3">
        <w:t>Application</w:t>
      </w:r>
    </w:p>
    <w:p w:rsidR="00000000" w:rsidRPr="009A56B3" w:rsidP="0070650C">
      <w:pPr>
        <w:pStyle w:val="BodyText"/>
      </w:pPr>
      <w:r w:rsidRPr="009A56B3">
        <w:t>This unit of competency describes the skills and knowledge required to manage forage conservation.</w:t>
      </w:r>
    </w:p>
    <w:p w:rsidR="00000000" w:rsidRPr="009A56B3" w:rsidP="0070650C">
      <w:pPr>
        <w:pStyle w:val="BodyText"/>
      </w:pPr>
      <w:r w:rsidRPr="009A56B3">
        <w:t>All work must be carried out to comply with workplace procedures, work health and safety and biosecurity legislation and codes, and sustainability practices.</w:t>
      </w:r>
    </w:p>
    <w:p w:rsidR="00000000" w:rsidRPr="009A56B3" w:rsidP="0070650C">
      <w:pPr>
        <w:pStyle w:val="BodyText"/>
      </w:pPr>
      <w:r w:rsidRPr="009A56B3">
        <w:t>This unit applies to individuals who demonstrate deep knowledge in a specific technical area, tak</w:t>
      </w:r>
      <w:r w:rsidRPr="009A56B3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9A56B3" w:rsidP="0070650C">
      <w:pPr>
        <w:pStyle w:val="BodyText"/>
      </w:pPr>
      <w:r w:rsidRPr="009A56B3">
        <w:t>No occupational licensing, legislative or certification req</w:t>
      </w:r>
      <w:r w:rsidRPr="009A56B3">
        <w:t>uirements are known to apply to this unit at the time of publication.</w:t>
      </w:r>
    </w:p>
    <w:p w:rsidR="00000000" w:rsidRPr="009A56B3" w:rsidP="009A56B3">
      <w:pPr>
        <w:pStyle w:val="Heading1"/>
      </w:pPr>
      <w:bookmarkStart w:id="3" w:name="O_861582"/>
      <w:bookmarkEnd w:id="3"/>
      <w:r w:rsidRPr="009A56B3">
        <w:t>Pre-requisite Unit</w:t>
      </w:r>
    </w:p>
    <w:p w:rsidR="00000000" w:rsidRPr="009A56B3" w:rsidP="0070650C">
      <w:pPr>
        <w:pStyle w:val="BodyText"/>
      </w:pPr>
      <w:r w:rsidRPr="009A56B3">
        <w:t>Nil.</w:t>
      </w:r>
    </w:p>
    <w:p w:rsidR="00000000" w:rsidRPr="009A56B3" w:rsidP="009A56B3">
      <w:pPr>
        <w:pStyle w:val="Heading1"/>
      </w:pPr>
      <w:bookmarkStart w:id="4" w:name="O_861584"/>
      <w:bookmarkEnd w:id="4"/>
      <w:r w:rsidRPr="009A56B3">
        <w:t>Unit Sector</w:t>
      </w:r>
    </w:p>
    <w:p w:rsidR="00000000" w:rsidRPr="009A56B3" w:rsidP="0070650C">
      <w:pPr>
        <w:pStyle w:val="BodyText"/>
      </w:pPr>
      <w:r w:rsidRPr="009A56B3">
        <w:t>Broad acre cropping (BAC)</w:t>
      </w:r>
    </w:p>
    <w:p w:rsidR="00000000" w:rsidRPr="009A56B3" w:rsidP="009A56B3">
      <w:pPr>
        <w:pStyle w:val="Heading1"/>
      </w:pPr>
      <w:bookmarkStart w:id="5" w:name="O_861585"/>
      <w:bookmarkEnd w:id="5"/>
      <w:r w:rsidRPr="009A56B3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7065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TableHeading"/>
              <w:rPr>
                <w:lang w:val="en-NZ"/>
              </w:rPr>
            </w:pPr>
            <w:r w:rsidRPr="009A56B3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TableHeading"/>
              <w:rPr>
                <w:lang w:val="en-NZ"/>
              </w:rPr>
            </w:pPr>
            <w:r w:rsidRPr="009A56B3">
              <w:t>Performance criteria</w:t>
            </w:r>
          </w:p>
        </w:tc>
      </w:tr>
      <w:tr w:rsidTr="007065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BodyText"/>
              <w:rPr>
                <w:lang w:val="en-NZ"/>
              </w:rPr>
            </w:pPr>
            <w:r w:rsidRPr="009A56B3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BodyText"/>
              <w:rPr>
                <w:lang w:val="en-NZ"/>
              </w:rPr>
            </w:pPr>
            <w:r w:rsidRPr="009A56B3">
              <w:t>Performance criteria describe the performance needed to demonstrate achievement of the element.</w:t>
            </w:r>
          </w:p>
        </w:tc>
      </w:tr>
      <w:tr w:rsidTr="007065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List"/>
              <w:rPr>
                <w:lang w:val="en-NZ"/>
              </w:rPr>
            </w:pPr>
            <w:r w:rsidRPr="009A56B3">
              <w:t>1.</w:t>
            </w:r>
            <w:r w:rsidRPr="009A56B3">
              <w:tab/>
              <w:t xml:space="preserve">Plan for forage </w:t>
            </w:r>
            <w:r w:rsidRPr="009A56B3">
              <w:t>conservation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B3" w:rsidP="009A56B3">
            <w:pPr>
              <w:pStyle w:val="List"/>
            </w:pPr>
            <w:r w:rsidRPr="009A56B3">
              <w:t>1.1</w:t>
            </w:r>
            <w:r w:rsidRPr="009A56B3">
              <w:tab/>
              <w:t xml:space="preserve">Determine the resource needs and end use requirements of forage </w:t>
            </w:r>
            <w:r w:rsidRPr="009A56B3">
              <w:t>conservation in t</w:t>
            </w:r>
            <w:r w:rsidRPr="009A56B3">
              <w:t>he farm production system</w:t>
            </w:r>
          </w:p>
          <w:p w:rsidR="00000000" w:rsidRPr="009A56B3" w:rsidP="009A56B3">
            <w:pPr>
              <w:pStyle w:val="List"/>
            </w:pPr>
            <w:r w:rsidRPr="009A56B3">
              <w:t>1.2</w:t>
            </w:r>
            <w:r w:rsidRPr="009A56B3">
              <w:tab/>
              <w:t>Define forage conservation options and cost benefit</w:t>
            </w:r>
          </w:p>
          <w:p w:rsidR="00000000" w:rsidRPr="009A56B3" w:rsidP="009A56B3">
            <w:pPr>
              <w:pStyle w:val="List"/>
            </w:pPr>
            <w:r w:rsidRPr="009A56B3">
              <w:t>1.3</w:t>
            </w:r>
            <w:r w:rsidRPr="009A56B3">
              <w:tab/>
              <w:t>Select appropriate paddocks for forage conservation with regard to species selection and target growth stage</w:t>
            </w:r>
          </w:p>
          <w:p w:rsidR="00000000" w:rsidRPr="009A56B3" w:rsidP="009A56B3">
            <w:pPr>
              <w:pStyle w:val="List"/>
            </w:pPr>
            <w:r w:rsidRPr="009A56B3">
              <w:t>1.4</w:t>
            </w:r>
            <w:r w:rsidRPr="009A56B3">
              <w:tab/>
              <w:t>Select appropriate forage conservation machinery, equipme</w:t>
            </w:r>
            <w:r w:rsidRPr="009A56B3">
              <w:t>nt and personal protective equipment in accordance with manufacturer</w:t>
            </w:r>
            <w:r>
              <w:t>’</w:t>
            </w:r>
            <w:r w:rsidRPr="009A56B3">
              <w:t>s specifications, work health and safety requirements and industry practice</w:t>
            </w:r>
          </w:p>
          <w:p w:rsidR="00000000" w:rsidRPr="009A56B3" w:rsidP="009A56B3">
            <w:pPr>
              <w:pStyle w:val="List"/>
            </w:pPr>
            <w:r w:rsidRPr="009A56B3">
              <w:t>1.5</w:t>
            </w:r>
            <w:r w:rsidRPr="009A56B3">
              <w:tab/>
              <w:t xml:space="preserve">Assess technology to ensure most efficient performance of operations </w:t>
            </w:r>
          </w:p>
          <w:p w:rsidR="00000000" w:rsidRPr="009A56B3" w:rsidP="009A56B3">
            <w:pPr>
              <w:pStyle w:val="List"/>
            </w:pPr>
            <w:r w:rsidRPr="009A56B3">
              <w:t>1.6</w:t>
            </w:r>
            <w:r w:rsidRPr="009A56B3">
              <w:tab/>
            </w:r>
            <w:r w:rsidRPr="009A56B3">
              <w:t>Ensure safe access to paddocks for harvesting and transport machinery</w:t>
            </w:r>
          </w:p>
          <w:p w:rsidR="00000000" w:rsidRPr="009A56B3" w:rsidP="009A56B3">
            <w:pPr>
              <w:pStyle w:val="List"/>
            </w:pPr>
            <w:r w:rsidRPr="009A56B3">
              <w:t>1.7</w:t>
            </w:r>
            <w:r w:rsidRPr="009A56B3">
              <w:tab/>
              <w:t>Plan and prepare storage facility or system for selected forage conservation method</w:t>
            </w:r>
          </w:p>
          <w:p w:rsidR="00000000" w:rsidRPr="009A56B3" w:rsidP="009A56B3">
            <w:pPr>
              <w:pStyle w:val="List"/>
            </w:pPr>
            <w:r w:rsidRPr="009A56B3">
              <w:t>1.8</w:t>
            </w:r>
            <w:r w:rsidRPr="009A56B3">
              <w:tab/>
              <w:t>Identify and minimise potential environmental impacts of forage conservation activities</w:t>
            </w:r>
          </w:p>
          <w:p w:rsidR="00000000" w:rsidRPr="009A56B3" w:rsidP="009A56B3">
            <w:pPr>
              <w:pStyle w:val="List"/>
            </w:pPr>
            <w:r w:rsidRPr="009A56B3">
              <w:t>1.9</w:t>
            </w:r>
            <w:r w:rsidRPr="009A56B3">
              <w:tab/>
              <w:t>Ne</w:t>
            </w:r>
            <w:r w:rsidRPr="009A56B3">
              <w:t>gotiate contracts and costs including crop inputs, machinery, harvest area and storage sites where applicable</w:t>
            </w:r>
          </w:p>
          <w:p w:rsidR="00000000" w:rsidRPr="009A56B3" w:rsidP="009A56B3">
            <w:pPr>
              <w:pStyle w:val="List"/>
            </w:pPr>
            <w:r w:rsidRPr="009A56B3">
              <w:t>1.10</w:t>
            </w:r>
            <w:r w:rsidRPr="009A56B3">
              <w:tab/>
              <w:t>Communicate details of work activities with workers or contractors where applicable</w:t>
            </w:r>
          </w:p>
          <w:p w:rsidR="00000000" w:rsidP="009A56B3">
            <w:pPr>
              <w:pStyle w:val="List"/>
              <w:rPr>
                <w:lang w:val="en-NZ"/>
              </w:rPr>
            </w:pPr>
            <w:r w:rsidRPr="009A56B3">
              <w:t>1.11</w:t>
            </w:r>
            <w:r w:rsidRPr="009A56B3">
              <w:tab/>
              <w:t>Identify work health and safety hazards and risks in</w:t>
            </w:r>
            <w:r w:rsidRPr="009A56B3">
              <w:t xml:space="preserve"> forage conservation and develop control strategies</w:t>
            </w:r>
          </w:p>
        </w:tc>
      </w:tr>
      <w:tr w:rsidTr="007065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List"/>
              <w:rPr>
                <w:lang w:val="en-NZ"/>
              </w:rPr>
            </w:pPr>
            <w:r w:rsidRPr="009A56B3">
              <w:t>2.</w:t>
            </w:r>
            <w:r w:rsidRPr="009A56B3">
              <w:tab/>
              <w:t>Prepare paddocks for forage conservation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B3" w:rsidP="009A56B3">
            <w:pPr>
              <w:pStyle w:val="List"/>
            </w:pPr>
            <w:r w:rsidRPr="009A56B3">
              <w:t>2.1</w:t>
            </w:r>
            <w:r w:rsidRPr="009A56B3">
              <w:tab/>
              <w:t>Identify need for fertiliser, irrigation, weed control and grazing or slashing before closing paddock to stock at appropriate time</w:t>
            </w:r>
          </w:p>
          <w:p w:rsidR="00000000" w:rsidRPr="009A56B3" w:rsidP="009A56B3">
            <w:pPr>
              <w:pStyle w:val="List"/>
            </w:pPr>
            <w:r w:rsidRPr="009A56B3">
              <w:t>2.2</w:t>
            </w:r>
            <w:r w:rsidRPr="009A56B3">
              <w:tab/>
              <w:t>Identify optimum tim</w:t>
            </w:r>
            <w:r w:rsidRPr="009A56B3">
              <w:t>e for harvest of key species</w:t>
            </w:r>
          </w:p>
          <w:p w:rsidR="00000000" w:rsidP="009A56B3">
            <w:pPr>
              <w:pStyle w:val="List"/>
              <w:rPr>
                <w:lang w:val="en-NZ"/>
              </w:rPr>
            </w:pPr>
            <w:r w:rsidRPr="009A56B3">
              <w:t>2.3</w:t>
            </w:r>
            <w:r w:rsidRPr="009A56B3">
              <w:tab/>
              <w:t>Monitor and control weeds, pests and diseases</w:t>
            </w:r>
          </w:p>
        </w:tc>
      </w:tr>
      <w:tr w:rsidTr="007065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List"/>
              <w:rPr>
                <w:lang w:val="en-NZ"/>
              </w:rPr>
            </w:pPr>
            <w:r w:rsidRPr="009A56B3">
              <w:t>3.</w:t>
            </w:r>
            <w:r w:rsidRPr="009A56B3">
              <w:tab/>
              <w:t>Oversee forage harvesting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B3" w:rsidP="009A56B3">
            <w:pPr>
              <w:pStyle w:val="List"/>
            </w:pPr>
            <w:r w:rsidRPr="009A56B3">
              <w:t>3.1</w:t>
            </w:r>
            <w:r w:rsidRPr="009A56B3">
              <w:tab/>
              <w:t>Establish dry matter targets for the selected method of forage conservation</w:t>
            </w:r>
          </w:p>
          <w:p w:rsidR="00000000" w:rsidRPr="009A56B3" w:rsidP="009A56B3">
            <w:pPr>
              <w:pStyle w:val="List"/>
            </w:pPr>
            <w:r w:rsidRPr="009A56B3">
              <w:t>3.2</w:t>
            </w:r>
            <w:r w:rsidRPr="009A56B3">
              <w:tab/>
              <w:t>Monitor seasonal and current weather conditions to d</w:t>
            </w:r>
            <w:r w:rsidRPr="009A56B3">
              <w:t>etermine optimum time for harvest and to ensure quality</w:t>
            </w:r>
          </w:p>
          <w:p w:rsidR="00000000" w:rsidRPr="009A56B3" w:rsidP="009A56B3">
            <w:pPr>
              <w:pStyle w:val="List"/>
            </w:pPr>
            <w:r w:rsidRPr="009A56B3">
              <w:t>3.3</w:t>
            </w:r>
            <w:r w:rsidRPr="009A56B3">
              <w:tab/>
              <w:t>Assess condition and dry matter content of the crop throughout the harvesting operation</w:t>
            </w:r>
          </w:p>
          <w:p w:rsidR="00000000" w:rsidRPr="009A56B3" w:rsidP="009A56B3">
            <w:pPr>
              <w:pStyle w:val="List"/>
            </w:pPr>
            <w:r w:rsidRPr="009A56B3">
              <w:t>3.4</w:t>
            </w:r>
            <w:r w:rsidRPr="009A56B3">
              <w:tab/>
              <w:t>Select harvesting and conditioning machinery based on weather conditions and forage drying targets</w:t>
            </w:r>
          </w:p>
          <w:p w:rsidR="00000000" w:rsidRPr="009A56B3" w:rsidP="009A56B3">
            <w:pPr>
              <w:pStyle w:val="List"/>
            </w:pPr>
            <w:r w:rsidRPr="009A56B3">
              <w:t>3.5</w:t>
            </w:r>
            <w:r w:rsidRPr="009A56B3">
              <w:tab/>
              <w:t>E</w:t>
            </w:r>
            <w:r w:rsidRPr="009A56B3">
              <w:t>nsure that harvesting activities are conducted in a safe, controlled and efficient manner</w:t>
            </w:r>
          </w:p>
          <w:p w:rsidR="00000000" w:rsidRPr="009A56B3" w:rsidP="009A56B3">
            <w:pPr>
              <w:pStyle w:val="List"/>
            </w:pPr>
            <w:r w:rsidRPr="009A56B3">
              <w:t>3.6</w:t>
            </w:r>
            <w:r w:rsidRPr="009A56B3">
              <w:tab/>
              <w:t>Ensure that baling, wrapping, compacting, sealing or storage of forage is in accordance with storage plan</w:t>
            </w:r>
          </w:p>
          <w:p w:rsidR="00000000" w:rsidP="009A56B3">
            <w:pPr>
              <w:pStyle w:val="List"/>
              <w:rPr>
                <w:lang w:val="en-NZ"/>
              </w:rPr>
            </w:pPr>
            <w:r w:rsidRPr="009A56B3">
              <w:t>3.7</w:t>
            </w:r>
            <w:r w:rsidRPr="009A56B3">
              <w:tab/>
              <w:t>Ensure that forage is safely loaded, transported and</w:t>
            </w:r>
            <w:r w:rsidRPr="009A56B3">
              <w:t xml:space="preserve"> stored in accordance with work health and safety and quality requirements and to minimise spoilage and the risk of combustion</w:t>
            </w:r>
          </w:p>
        </w:tc>
      </w:tr>
      <w:tr w:rsidTr="007065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List"/>
              <w:rPr>
                <w:lang w:val="en-NZ"/>
              </w:rPr>
            </w:pPr>
            <w:r w:rsidRPr="009A56B3">
              <w:t>4.</w:t>
            </w:r>
            <w:r w:rsidRPr="009A56B3">
              <w:tab/>
              <w:t>Complete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B3" w:rsidP="009A56B3">
            <w:pPr>
              <w:pStyle w:val="List"/>
            </w:pPr>
            <w:r w:rsidRPr="009A56B3">
              <w:t>4.1</w:t>
            </w:r>
            <w:r w:rsidRPr="009A56B3">
              <w:tab/>
              <w:t>Complete records in accordance with quality assurance requirements and industry practice</w:t>
            </w:r>
          </w:p>
          <w:p w:rsidR="00000000" w:rsidRPr="009A56B3" w:rsidP="009A56B3">
            <w:pPr>
              <w:pStyle w:val="List"/>
            </w:pPr>
            <w:r w:rsidRPr="009A56B3">
              <w:t>4.2</w:t>
            </w:r>
            <w:r w:rsidRPr="009A56B3">
              <w:tab/>
            </w:r>
            <w:r w:rsidRPr="009A56B3">
              <w:t>Ensure waste and debris is disposed of to minimise environmental impact</w:t>
            </w:r>
          </w:p>
          <w:p w:rsidR="00000000" w:rsidRPr="009A56B3" w:rsidP="009A56B3">
            <w:pPr>
              <w:pStyle w:val="List"/>
            </w:pPr>
            <w:r w:rsidRPr="009A56B3">
              <w:t>4.3</w:t>
            </w:r>
            <w:r w:rsidRPr="009A56B3">
              <w:tab/>
              <w:t>Ensure that machinery and ancillary equipment is cleaned and serviced in accordance with manufacturer</w:t>
            </w:r>
            <w:r>
              <w:t>’</w:t>
            </w:r>
            <w:r w:rsidRPr="009A56B3">
              <w:t>s specifications, work health and safety requirements and industry practice</w:t>
            </w:r>
          </w:p>
          <w:p w:rsidR="00000000" w:rsidRPr="009A56B3" w:rsidP="009A56B3">
            <w:pPr>
              <w:pStyle w:val="List"/>
            </w:pPr>
            <w:r w:rsidRPr="009A56B3">
              <w:t>4.</w:t>
            </w:r>
            <w:r w:rsidRPr="009A56B3">
              <w:t>4</w:t>
            </w:r>
            <w:r w:rsidRPr="009A56B3">
              <w:tab/>
              <w:t>Conduct quality checks on stored forage</w:t>
            </w:r>
          </w:p>
          <w:p w:rsidR="00000000" w:rsidRPr="009A56B3" w:rsidP="009A56B3">
            <w:pPr>
              <w:pStyle w:val="List"/>
            </w:pPr>
            <w:r w:rsidRPr="009A56B3">
              <w:t>4.5</w:t>
            </w:r>
            <w:r w:rsidRPr="009A56B3">
              <w:tab/>
              <w:t>Monitor and minimise environmental impacts of forage conservation activities including concentration of nutrients at field out areas and effluent run-off</w:t>
            </w:r>
          </w:p>
          <w:p w:rsidR="00000000" w:rsidRPr="009A56B3" w:rsidP="009A56B3">
            <w:pPr>
              <w:pStyle w:val="List"/>
            </w:pPr>
            <w:r w:rsidRPr="009A56B3">
              <w:t>4.6</w:t>
            </w:r>
            <w:r w:rsidRPr="009A56B3">
              <w:tab/>
              <w:t>Implement enterprise biosecurity policies</w:t>
            </w:r>
          </w:p>
        </w:tc>
      </w:tr>
    </w:tbl>
    <w:p w:rsidR="00000000" w:rsidRPr="009A56B3" w:rsidP="009A56B3">
      <w:pPr>
        <w:pStyle w:val="BodyText"/>
      </w:pPr>
    </w:p>
    <w:p w:rsidR="00000000" w:rsidRPr="009A56B3" w:rsidP="009A56B3">
      <w:pPr>
        <w:pStyle w:val="AllowPageBreak"/>
      </w:pPr>
    </w:p>
    <w:p w:rsidR="00000000" w:rsidRPr="009A56B3" w:rsidP="009A56B3">
      <w:pPr>
        <w:pStyle w:val="Heading1"/>
      </w:pPr>
      <w:bookmarkStart w:id="6" w:name="O_861586"/>
      <w:bookmarkEnd w:id="6"/>
      <w:r w:rsidRPr="009A56B3">
        <w:t>Foundation Skills</w:t>
      </w:r>
    </w:p>
    <w:p w:rsidR="00000000" w:rsidRPr="009A56B3" w:rsidP="0070650C">
      <w:pPr>
        <w:pStyle w:val="BodyText"/>
      </w:pPr>
      <w:r w:rsidRPr="009A56B3">
        <w:t>Foundation Skills essential to performance are explicit in the performance criteria of this unit of competency.</w:t>
      </w:r>
    </w:p>
    <w:p w:rsidR="00000000" w:rsidRPr="009A56B3" w:rsidP="009A56B3">
      <w:pPr>
        <w:pStyle w:val="Heading1"/>
      </w:pPr>
      <w:bookmarkStart w:id="7" w:name="O_861587"/>
      <w:bookmarkEnd w:id="7"/>
      <w:r w:rsidRPr="009A56B3">
        <w:t>Range of Conditions</w:t>
      </w:r>
    </w:p>
    <w:p w:rsidR="00000000" w:rsidRPr="009A56B3" w:rsidP="009A56B3">
      <w:pPr>
        <w:pStyle w:val="Heading1"/>
      </w:pPr>
      <w:bookmarkStart w:id="8" w:name="O_861588"/>
      <w:bookmarkEnd w:id="8"/>
      <w:r w:rsidRPr="009A56B3">
        <w:t>Unit Mapping Information</w:t>
      </w:r>
    </w:p>
    <w:p w:rsidR="00000000" w:rsidRPr="009A56B3" w:rsidP="0070650C">
      <w:pPr>
        <w:pStyle w:val="BodyText"/>
      </w:pPr>
      <w:r w:rsidRPr="009A56B3">
        <w:t>This unit is equivalent to AHCBAC502A M</w:t>
      </w:r>
      <w:r w:rsidRPr="009A56B3">
        <w:t>anage forage conservation.</w:t>
      </w:r>
    </w:p>
    <w:p w:rsidR="00000000" w:rsidRPr="009A56B3" w:rsidP="009A56B3">
      <w:pPr>
        <w:pStyle w:val="Heading1"/>
      </w:pPr>
      <w:bookmarkStart w:id="9" w:name="O_861595"/>
      <w:bookmarkEnd w:id="9"/>
      <w:r w:rsidRPr="009A56B3">
        <w:t>Links</w:t>
      </w:r>
    </w:p>
    <w:p w:rsidR="00000000" w:rsidRPr="009A56B3" w:rsidP="0070650C">
      <w:pPr>
        <w:pStyle w:val="BodyText"/>
      </w:pPr>
      <w:r w:rsidRPr="009A56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3D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6B3" w:rsidP="0070650C">
      <w:pPr>
        <w:pStyle w:val="BodyText"/>
        <w:sectPr w:rsidSect="009A56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6B3" w:rsidP="009A56B3">
      <w:pPr>
        <w:pStyle w:val="SuperHeading"/>
      </w:pPr>
      <w:r w:rsidRPr="009A56B3">
        <w:t xml:space="preserve">Assessment </w:t>
      </w:r>
      <w:r w:rsidRPr="009A56B3">
        <w:t>Requirements for AHCBAC502 Manage forage conservation</w:t>
      </w:r>
    </w:p>
    <w:p w:rsidR="00000000" w:rsidRPr="009A56B3" w:rsidP="009A56B3">
      <w:pPr>
        <w:pStyle w:val="Heading1"/>
      </w:pPr>
      <w:bookmarkStart w:id="10" w:name="O_861590"/>
      <w:bookmarkEnd w:id="10"/>
      <w:r w:rsidRPr="009A56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TableHeading"/>
              <w:rPr>
                <w:lang w:val="en-NZ"/>
              </w:rPr>
            </w:pPr>
            <w:r w:rsidRPr="009A56B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TableHeading"/>
              <w:rPr>
                <w:lang w:val="en-NZ"/>
              </w:rPr>
            </w:pPr>
            <w:r w:rsidRPr="009A56B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TableHeading"/>
              <w:rPr>
                <w:lang w:val="en-NZ"/>
              </w:rPr>
            </w:pPr>
            <w:r w:rsidRPr="009A56B3">
              <w:t>Comment</w:t>
            </w:r>
          </w:p>
        </w:tc>
      </w:tr>
      <w:tr w:rsidTr="009A56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BodyText"/>
              <w:rPr>
                <w:lang w:val="en-NZ"/>
              </w:rPr>
            </w:pPr>
            <w:r w:rsidRPr="009A56B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B3">
            <w:pPr>
              <w:pStyle w:val="BodyText"/>
              <w:rPr>
                <w:lang w:val="en-NZ"/>
              </w:rPr>
            </w:pPr>
            <w:r w:rsidRPr="009A56B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B3" w:rsidP="009A56B3">
            <w:pPr>
              <w:pStyle w:val="BodyText"/>
            </w:pPr>
            <w:r w:rsidRPr="009A56B3">
              <w:t>Initial release</w:t>
            </w:r>
          </w:p>
        </w:tc>
      </w:tr>
    </w:tbl>
    <w:p w:rsidR="00000000" w:rsidRPr="009A56B3" w:rsidP="009A56B3">
      <w:pPr>
        <w:pStyle w:val="BodyText"/>
      </w:pPr>
    </w:p>
    <w:p w:rsidR="00000000" w:rsidRPr="009A56B3" w:rsidP="009A56B3">
      <w:pPr>
        <w:pStyle w:val="AllowPageBreak"/>
      </w:pPr>
    </w:p>
    <w:p w:rsidR="00000000" w:rsidRPr="009A56B3" w:rsidP="009A56B3">
      <w:pPr>
        <w:pStyle w:val="Heading1"/>
      </w:pPr>
      <w:bookmarkStart w:id="11" w:name="O_861591"/>
      <w:bookmarkEnd w:id="11"/>
      <w:r w:rsidRPr="009A56B3">
        <w:t>Performance Evidence</w:t>
      </w:r>
    </w:p>
    <w:p w:rsidR="00000000" w:rsidRPr="009A56B3" w:rsidP="0070650C">
      <w:pPr>
        <w:pStyle w:val="BodyText"/>
      </w:pPr>
      <w:r w:rsidRPr="009A56B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A56B3" w:rsidP="0070650C">
      <w:pPr>
        <w:pStyle w:val="BodyText"/>
      </w:pPr>
      <w:r w:rsidRPr="009A56B3">
        <w:t>The candidate must provid</w:t>
      </w:r>
      <w:r w:rsidRPr="009A56B3">
        <w:t>e evidence that they can:</w:t>
      </w:r>
    </w:p>
    <w:p w:rsidR="00000000" w:rsidRPr="009A56B3" w:rsidP="009A56B3">
      <w:pPr>
        <w:pStyle w:val="ListBullet"/>
      </w:pPr>
      <w:r w:rsidRPr="009A56B3">
        <w:t>assess the need for and implications of forage conservation in the farming system</w:t>
      </w:r>
    </w:p>
    <w:p w:rsidR="00000000" w:rsidRPr="009A56B3" w:rsidP="009A56B3">
      <w:pPr>
        <w:pStyle w:val="ListBullet"/>
      </w:pPr>
      <w:r w:rsidRPr="009A56B3">
        <w:t>select and implement a forage conservation system</w:t>
      </w:r>
    </w:p>
    <w:p w:rsidR="00000000" w:rsidRPr="009A56B3" w:rsidP="009A56B3">
      <w:pPr>
        <w:pStyle w:val="ListBullet"/>
      </w:pPr>
      <w:r w:rsidRPr="009A56B3">
        <w:t>perform harvesting operations</w:t>
      </w:r>
    </w:p>
    <w:p w:rsidR="00000000" w:rsidRPr="009A56B3" w:rsidP="009A56B3">
      <w:pPr>
        <w:pStyle w:val="ListBullet"/>
      </w:pPr>
      <w:r w:rsidRPr="009A56B3">
        <w:t>assess cost benefit and forage conservation options</w:t>
      </w:r>
    </w:p>
    <w:p w:rsidR="00000000" w:rsidRPr="009A56B3" w:rsidP="009A56B3">
      <w:pPr>
        <w:pStyle w:val="ListBullet"/>
      </w:pPr>
      <w:r w:rsidRPr="009A56B3">
        <w:t>select appropri</w:t>
      </w:r>
      <w:r w:rsidRPr="009A56B3">
        <w:t>ate forage conservation method</w:t>
      </w:r>
    </w:p>
    <w:p w:rsidR="00000000" w:rsidRPr="009A56B3" w:rsidP="009A56B3">
      <w:pPr>
        <w:pStyle w:val="ListBullet"/>
      </w:pPr>
      <w:r w:rsidRPr="009A56B3">
        <w:t>select suitable forage conservation machinery</w:t>
      </w:r>
    </w:p>
    <w:p w:rsidR="00000000" w:rsidRPr="009A56B3" w:rsidP="009A56B3">
      <w:pPr>
        <w:pStyle w:val="ListBullet"/>
      </w:pPr>
      <w:r w:rsidRPr="009A56B3">
        <w:t xml:space="preserve">apply correct use of technology to improve efficiency </w:t>
      </w:r>
    </w:p>
    <w:p w:rsidR="00000000" w:rsidRPr="009A56B3" w:rsidP="009A56B3">
      <w:pPr>
        <w:pStyle w:val="ListBullet"/>
      </w:pPr>
      <w:r w:rsidRPr="009A56B3">
        <w:t>oversee harvest, forage preparation and storage</w:t>
      </w:r>
    </w:p>
    <w:p w:rsidR="00000000" w:rsidRPr="009A56B3" w:rsidP="009A56B3">
      <w:pPr>
        <w:pStyle w:val="ListBullet"/>
      </w:pPr>
      <w:r w:rsidRPr="009A56B3">
        <w:t>record work activities</w:t>
      </w:r>
    </w:p>
    <w:p w:rsidR="00000000" w:rsidRPr="009A56B3" w:rsidP="009A56B3">
      <w:pPr>
        <w:pStyle w:val="ListBullet"/>
      </w:pPr>
      <w:r w:rsidRPr="009A56B3">
        <w:t>implement work health and safety policies in the context of the work team</w:t>
      </w:r>
    </w:p>
    <w:p w:rsidR="00000000" w:rsidRPr="009A56B3" w:rsidP="009A56B3">
      <w:pPr>
        <w:pStyle w:val="ListBullet"/>
      </w:pPr>
      <w:r w:rsidRPr="009A56B3">
        <w:t>implement enterprise biosecurity policies in the context of the work team</w:t>
      </w:r>
    </w:p>
    <w:p w:rsidR="00000000" w:rsidRPr="009A56B3" w:rsidP="009A56B3">
      <w:pPr>
        <w:pStyle w:val="ListBullet"/>
      </w:pPr>
      <w:r w:rsidRPr="009A56B3">
        <w:t>implement enterprise environmentally sustainability practices.</w:t>
      </w:r>
    </w:p>
    <w:p w:rsidR="00000000" w:rsidRPr="009A56B3" w:rsidP="009A56B3">
      <w:pPr>
        <w:pStyle w:val="AllowPageBreak"/>
      </w:pPr>
    </w:p>
    <w:p w:rsidR="00000000" w:rsidRPr="009A56B3" w:rsidP="009A56B3">
      <w:pPr>
        <w:pStyle w:val="Heading1"/>
      </w:pPr>
      <w:bookmarkStart w:id="12" w:name="O_861592"/>
      <w:bookmarkEnd w:id="12"/>
      <w:r w:rsidRPr="009A56B3">
        <w:t>Knowledge Evidence</w:t>
      </w:r>
    </w:p>
    <w:p w:rsidR="00000000" w:rsidRPr="009A56B3" w:rsidP="0070650C">
      <w:pPr>
        <w:pStyle w:val="BodyText"/>
      </w:pPr>
      <w:r w:rsidRPr="009A56B3">
        <w:t>The candi</w:t>
      </w:r>
      <w:r w:rsidRPr="009A56B3">
        <w:t>date must demonstrate knowledge of:</w:t>
      </w:r>
    </w:p>
    <w:p w:rsidR="00000000" w:rsidRPr="009A56B3" w:rsidP="009A56B3">
      <w:pPr>
        <w:pStyle w:val="ListBullet"/>
      </w:pPr>
      <w:r w:rsidRPr="009A56B3">
        <w:t xml:space="preserve">forage conservation options and cost benefit economic analysis </w:t>
      </w:r>
    </w:p>
    <w:p w:rsidR="00000000" w:rsidRPr="009A56B3" w:rsidP="009A56B3">
      <w:pPr>
        <w:pStyle w:val="ListBullet"/>
      </w:pPr>
      <w:r w:rsidRPr="009A56B3">
        <w:t xml:space="preserve">silage and hay conservation systems </w:t>
      </w:r>
    </w:p>
    <w:p w:rsidR="00000000" w:rsidRPr="009A56B3" w:rsidP="009A56B3">
      <w:pPr>
        <w:pStyle w:val="ListBullet"/>
      </w:pPr>
      <w:r w:rsidRPr="009A56B3">
        <w:t>factors affecting the quality of silage and hay</w:t>
      </w:r>
    </w:p>
    <w:p w:rsidR="00000000" w:rsidRPr="009A56B3" w:rsidP="009A56B3">
      <w:pPr>
        <w:pStyle w:val="ListBullet"/>
      </w:pPr>
      <w:r w:rsidRPr="009A56B3">
        <w:t>dry matter content, quality and hygiene requirements</w:t>
      </w:r>
    </w:p>
    <w:p w:rsidR="00000000" w:rsidRPr="009A56B3" w:rsidP="009A56B3">
      <w:pPr>
        <w:pStyle w:val="ListBullet"/>
      </w:pPr>
      <w:r w:rsidRPr="009A56B3">
        <w:t>range and functio</w:t>
      </w:r>
      <w:r w:rsidRPr="009A56B3">
        <w:t xml:space="preserve">ns of silage and haymaking machinery and equipment </w:t>
      </w:r>
    </w:p>
    <w:p w:rsidR="00000000" w:rsidRPr="009A56B3" w:rsidP="009A56B3">
      <w:pPr>
        <w:pStyle w:val="ListBullet"/>
      </w:pPr>
      <w:r w:rsidRPr="009A56B3">
        <w:t xml:space="preserve">role of technology in improving efficiency </w:t>
      </w:r>
    </w:p>
    <w:p w:rsidR="00000000" w:rsidRPr="009A56B3" w:rsidP="009A56B3">
      <w:pPr>
        <w:pStyle w:val="ListBullet"/>
      </w:pPr>
      <w:r w:rsidRPr="009A56B3">
        <w:t>common weeds, pests and diseases associated with crops and pastures</w:t>
      </w:r>
    </w:p>
    <w:p w:rsidR="00000000" w:rsidRPr="009A56B3" w:rsidP="009A56B3">
      <w:pPr>
        <w:pStyle w:val="ListBullet"/>
      </w:pPr>
      <w:r w:rsidRPr="009A56B3">
        <w:t>types and application of personal protective equipment</w:t>
      </w:r>
    </w:p>
    <w:p w:rsidR="00000000" w:rsidRPr="009A56B3" w:rsidP="009A56B3">
      <w:pPr>
        <w:pStyle w:val="ListBullet"/>
      </w:pPr>
      <w:r w:rsidRPr="009A56B3">
        <w:t>work health and safety legislation an</w:t>
      </w:r>
      <w:r w:rsidRPr="009A56B3">
        <w:t>d regulations including licensing requirements in relation to forage operations</w:t>
      </w:r>
    </w:p>
    <w:p w:rsidR="00000000" w:rsidRPr="009A56B3" w:rsidP="009A56B3">
      <w:pPr>
        <w:pStyle w:val="ListBullet"/>
      </w:pPr>
      <w:r w:rsidRPr="009A56B3">
        <w:t>risk factors including human and animal health, weather, harvesting and environmental</w:t>
      </w:r>
    </w:p>
    <w:p w:rsidR="00000000" w:rsidRPr="009A56B3" w:rsidP="009A56B3">
      <w:pPr>
        <w:pStyle w:val="ListBullet"/>
      </w:pPr>
      <w:r w:rsidRPr="009A56B3">
        <w:t>enterprise biosecurity policies and environmental sustainability practices.</w:t>
      </w:r>
    </w:p>
    <w:p w:rsidR="00000000" w:rsidRPr="009A56B3" w:rsidP="009A56B3">
      <w:pPr>
        <w:pStyle w:val="AllowPageBreak"/>
      </w:pPr>
    </w:p>
    <w:p w:rsidR="00000000" w:rsidRPr="009A56B3" w:rsidP="009A56B3">
      <w:pPr>
        <w:pStyle w:val="Heading1"/>
      </w:pPr>
      <w:bookmarkStart w:id="13" w:name="O_861593"/>
      <w:bookmarkEnd w:id="13"/>
      <w:r w:rsidRPr="009A56B3">
        <w:t>Assessment Conditions</w:t>
      </w:r>
    </w:p>
    <w:p w:rsidR="00000000" w:rsidRPr="009A56B3" w:rsidP="0070650C">
      <w:pPr>
        <w:pStyle w:val="BodyText"/>
      </w:pPr>
      <w:r w:rsidRPr="009A56B3">
        <w:t>Competency is to be assessed in the workplace or simulated environment that accurately reflects performance in a real workplace setting.</w:t>
      </w:r>
    </w:p>
    <w:p w:rsidR="00000000" w:rsidRPr="009A56B3" w:rsidP="0070650C">
      <w:pPr>
        <w:pStyle w:val="BodyText"/>
      </w:pPr>
      <w:r w:rsidRPr="009A56B3">
        <w:t>Assessors must satisfy current standards for RTOs.</w:t>
      </w:r>
    </w:p>
    <w:p w:rsidR="00000000" w:rsidRPr="009A56B3" w:rsidP="009A56B3">
      <w:pPr>
        <w:pStyle w:val="Heading1"/>
      </w:pPr>
      <w:bookmarkStart w:id="14" w:name="O_861596"/>
      <w:bookmarkEnd w:id="14"/>
      <w:r w:rsidRPr="009A56B3">
        <w:t>Links</w:t>
      </w:r>
    </w:p>
    <w:p w:rsidR="00000000" w:rsidRPr="009A56B3" w:rsidP="0070650C">
      <w:pPr>
        <w:pStyle w:val="BodyText"/>
      </w:pPr>
      <w:r w:rsidRPr="009A56B3">
        <w:t>Companion Volu</w:t>
      </w:r>
      <w:r w:rsidRPr="009A56B3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3D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6B3" w:rsidP="009A56B3"/>
    <w:sectPr w:rsidSect="009A56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B3" w:rsidRPr="0070650C" w:rsidP="00706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0C" w:rsidP="009A5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650C" w:rsidP="009A5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650C" w:rsidP="009A56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B3" w:rsidP="009A5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650C">
      <w:t>Approved</w:t>
    </w:r>
    <w:r w:rsidR="007065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65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650C">
      <w:rPr>
        <w:noProof/>
      </w:rPr>
      <w:t>5</w:t>
    </w:r>
    <w:r>
      <w:rPr>
        <w:noProof/>
      </w:rPr>
      <w:fldChar w:fldCharType="end"/>
    </w:r>
  </w:p>
  <w:p w:rsidR="009A56B3" w:rsidP="009A5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65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650C">
      <w:t>Skills Insight</w:t>
    </w:r>
    <w:r w:rsidR="0070650C">
      <w:fldChar w:fldCharType="end"/>
    </w:r>
  </w:p>
  <w:p w:rsidR="009A56B3" w:rsidP="009A5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6B3" w:rsidRPr="0070650C" w:rsidP="00706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50C" w:rsidRPr="002D2AF8" w:rsidP="009A5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AHCBAC502 Manage forage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0650C" w:rsidP="009A56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B3" w:rsidRPr="002D2AF8" w:rsidP="009A5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650C">
      <w:t>AHCBAC502 Manage forage conservation</w:t>
    </w:r>
    <w:r w:rsidR="007065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650C">
      <w:rPr>
        <w:noProof/>
      </w:rPr>
      <w:t>1 March 2025</w:t>
    </w:r>
    <w:r>
      <w:fldChar w:fldCharType="end"/>
    </w:r>
  </w:p>
  <w:p w:rsidR="009A56B3" w:rsidP="009A5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46F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3C92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6B3"/>
  </w:style>
  <w:style w:type="character" w:customStyle="1" w:styleId="Heading1Char">
    <w:name w:val="Heading 1 Char"/>
    <w:basedOn w:val="DefaultParagraphFont"/>
    <w:link w:val="Heading1"/>
    <w:rsid w:val="009A5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6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56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6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A5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56B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5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6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6B3"/>
    <w:rPr>
      <w:b/>
      <w:spacing w:val="0"/>
    </w:rPr>
  </w:style>
  <w:style w:type="paragraph" w:customStyle="1" w:styleId="SuperTitle">
    <w:name w:val="SuperTitle"/>
    <w:basedOn w:val="Title"/>
    <w:rsid w:val="009A5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6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6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6B3"/>
    <w:rPr>
      <w:i/>
    </w:rPr>
  </w:style>
  <w:style w:type="paragraph" w:styleId="Caption">
    <w:name w:val="caption"/>
    <w:basedOn w:val="BodyText"/>
    <w:next w:val="Normal"/>
    <w:qFormat/>
    <w:rsid w:val="009A5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6B3"/>
  </w:style>
  <w:style w:type="paragraph" w:styleId="TableofFigures">
    <w:name w:val="table of figures"/>
    <w:basedOn w:val="Normal"/>
    <w:next w:val="Normal"/>
    <w:semiHidden/>
    <w:rsid w:val="009A5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6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6B3"/>
    <w:rPr>
      <w:rFonts w:ascii="Wingdings" w:hAnsi="Wingdings"/>
    </w:rPr>
  </w:style>
  <w:style w:type="character" w:customStyle="1" w:styleId="HotSpot">
    <w:name w:val="HotSpot"/>
    <w:rsid w:val="009A56B3"/>
    <w:rPr>
      <w:color w:val="0033CC"/>
      <w:u w:val="none"/>
    </w:rPr>
  </w:style>
  <w:style w:type="paragraph" w:customStyle="1" w:styleId="BodyTextRight">
    <w:name w:val="Body Text Right"/>
    <w:basedOn w:val="BodyText"/>
    <w:rsid w:val="009A5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6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6B3"/>
    <w:rPr>
      <w:sz w:val="32"/>
    </w:rPr>
  </w:style>
  <w:style w:type="paragraph" w:customStyle="1" w:styleId="HeadingProcedure">
    <w:name w:val="Heading Procedure"/>
    <w:basedOn w:val="HeadingBase"/>
    <w:next w:val="Normal"/>
    <w:rsid w:val="009A5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6B3"/>
    <w:pPr>
      <w:spacing w:before="60" w:after="60"/>
    </w:pPr>
  </w:style>
  <w:style w:type="paragraph" w:styleId="ListContinue">
    <w:name w:val="List Continue"/>
    <w:basedOn w:val="List"/>
    <w:rsid w:val="009A56B3"/>
    <w:pPr>
      <w:ind w:firstLine="0"/>
    </w:pPr>
  </w:style>
  <w:style w:type="paragraph" w:customStyle="1" w:styleId="ListNote">
    <w:name w:val="List Note"/>
    <w:basedOn w:val="List"/>
    <w:rsid w:val="009A5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6B3"/>
    <w:rPr>
      <w:rFonts w:ascii="Courier New" w:hAnsi="Courier New"/>
    </w:rPr>
  </w:style>
  <w:style w:type="paragraph" w:customStyle="1" w:styleId="NoteBullet">
    <w:name w:val="Note Bullet"/>
    <w:basedOn w:val="Note"/>
    <w:rsid w:val="009A5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6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6B3"/>
    <w:rPr>
      <w:b/>
      <w:smallCaps/>
    </w:rPr>
  </w:style>
  <w:style w:type="paragraph" w:customStyle="1" w:styleId="TableListNumber">
    <w:name w:val="Table List Number"/>
    <w:basedOn w:val="ListNumber"/>
    <w:rsid w:val="009A5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6B3"/>
    <w:pPr>
      <w:numPr>
        <w:numId w:val="8"/>
      </w:numPr>
    </w:pPr>
  </w:style>
  <w:style w:type="paragraph" w:customStyle="1" w:styleId="ListAlpha2">
    <w:name w:val="List Alpha 2"/>
    <w:basedOn w:val="List2"/>
    <w:rsid w:val="009A56B3"/>
    <w:pPr>
      <w:numPr>
        <w:numId w:val="7"/>
      </w:numPr>
    </w:pPr>
  </w:style>
  <w:style w:type="paragraph" w:styleId="List2">
    <w:name w:val="List 2"/>
    <w:basedOn w:val="BodyText"/>
    <w:rsid w:val="009A5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6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6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6B3"/>
    <w:pPr>
      <w:numPr>
        <w:numId w:val="3"/>
      </w:numPr>
    </w:pPr>
  </w:style>
  <w:style w:type="paragraph" w:styleId="ListContinue2">
    <w:name w:val="List Continue 2"/>
    <w:basedOn w:val="List2"/>
    <w:rsid w:val="009A56B3"/>
    <w:pPr>
      <w:ind w:firstLine="0"/>
    </w:pPr>
  </w:style>
  <w:style w:type="paragraph" w:styleId="ListContinue3">
    <w:name w:val="List Continue 3"/>
    <w:basedOn w:val="List3"/>
    <w:rsid w:val="009A56B3"/>
    <w:pPr>
      <w:ind w:left="1021" w:firstLine="0"/>
    </w:pPr>
  </w:style>
  <w:style w:type="paragraph" w:styleId="ListContinue4">
    <w:name w:val="List Continue 4"/>
    <w:basedOn w:val="List4"/>
    <w:rsid w:val="009A56B3"/>
    <w:pPr>
      <w:ind w:firstLine="0"/>
    </w:pPr>
  </w:style>
  <w:style w:type="paragraph" w:styleId="ListContinue5">
    <w:name w:val="List Continue 5"/>
    <w:basedOn w:val="List5"/>
    <w:rsid w:val="009A56B3"/>
    <w:pPr>
      <w:ind w:firstLine="0"/>
    </w:pPr>
  </w:style>
  <w:style w:type="paragraph" w:styleId="ListNumber3">
    <w:name w:val="List Number 3"/>
    <w:basedOn w:val="List3"/>
    <w:rsid w:val="009A56B3"/>
    <w:pPr>
      <w:numPr>
        <w:numId w:val="4"/>
      </w:numPr>
    </w:pPr>
  </w:style>
  <w:style w:type="paragraph" w:styleId="ListNumber4">
    <w:name w:val="List Number 4"/>
    <w:basedOn w:val="List4"/>
    <w:rsid w:val="009A56B3"/>
    <w:pPr>
      <w:numPr>
        <w:numId w:val="5"/>
      </w:numPr>
    </w:pPr>
  </w:style>
  <w:style w:type="paragraph" w:styleId="ListNumber5">
    <w:name w:val="List Number 5"/>
    <w:basedOn w:val="List5"/>
    <w:rsid w:val="009A56B3"/>
    <w:pPr>
      <w:numPr>
        <w:numId w:val="6"/>
      </w:numPr>
    </w:pPr>
  </w:style>
  <w:style w:type="paragraph" w:styleId="BlockText">
    <w:name w:val="Block Text"/>
    <w:basedOn w:val="Normal"/>
    <w:rsid w:val="009A5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6B3"/>
    <w:rPr>
      <w:sz w:val="16"/>
      <w:vertAlign w:val="superscript"/>
    </w:rPr>
  </w:style>
  <w:style w:type="character" w:customStyle="1" w:styleId="Symbols">
    <w:name w:val="Symbols"/>
    <w:basedOn w:val="DefaultParagraphFont"/>
    <w:rsid w:val="009A56B3"/>
    <w:rPr>
      <w:rFonts w:ascii="Symbol" w:hAnsi="Symbol"/>
    </w:rPr>
  </w:style>
  <w:style w:type="character" w:customStyle="1" w:styleId="MenuOptions">
    <w:name w:val="Menu Options"/>
    <w:basedOn w:val="DefaultParagraphFont"/>
    <w:rsid w:val="009A5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6B3"/>
    <w:rPr>
      <w:b/>
    </w:rPr>
  </w:style>
  <w:style w:type="character" w:customStyle="1" w:styleId="Underlined">
    <w:name w:val="Underlined"/>
    <w:basedOn w:val="DefaultParagraphFont"/>
    <w:rsid w:val="009A56B3"/>
    <w:rPr>
      <w:u w:val="single"/>
    </w:rPr>
  </w:style>
  <w:style w:type="paragraph" w:customStyle="1" w:styleId="TableBodyTextRight">
    <w:name w:val="Table Body Text Right"/>
    <w:basedOn w:val="TableBodyText"/>
    <w:rsid w:val="009A5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6B3"/>
    <w:rPr>
      <w:sz w:val="18"/>
    </w:rPr>
  </w:style>
  <w:style w:type="paragraph" w:customStyle="1" w:styleId="BodySmallRight">
    <w:name w:val="Body Small Right"/>
    <w:basedOn w:val="BodyTextRight"/>
    <w:rsid w:val="009A56B3"/>
    <w:rPr>
      <w:sz w:val="18"/>
      <w:szCs w:val="18"/>
    </w:rPr>
  </w:style>
  <w:style w:type="paragraph" w:customStyle="1" w:styleId="MarginEdition">
    <w:name w:val="Margin Edition"/>
    <w:basedOn w:val="MarginNote"/>
    <w:rsid w:val="009A5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6B3"/>
    <w:rPr>
      <w:sz w:val="2"/>
      <w:szCs w:val="2"/>
    </w:rPr>
  </w:style>
  <w:style w:type="character" w:customStyle="1" w:styleId="Small">
    <w:name w:val="Small"/>
    <w:basedOn w:val="DefaultParagraphFont"/>
    <w:rsid w:val="009A56B3"/>
    <w:rPr>
      <w:sz w:val="16"/>
    </w:rPr>
  </w:style>
  <w:style w:type="paragraph" w:customStyle="1" w:styleId="WideTable">
    <w:name w:val="Wide Table"/>
    <w:basedOn w:val="Normal"/>
    <w:rsid w:val="009A5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6B3"/>
  </w:style>
  <w:style w:type="paragraph" w:styleId="Quote">
    <w:name w:val="Quote"/>
    <w:basedOn w:val="Heading1"/>
    <w:link w:val="QuoteChar"/>
    <w:qFormat/>
    <w:rsid w:val="009A5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6B3"/>
    <w:pPr>
      <w:pageBreakBefore/>
    </w:pPr>
  </w:style>
  <w:style w:type="paragraph" w:customStyle="1" w:styleId="Border">
    <w:name w:val="Border"/>
    <w:basedOn w:val="Normal"/>
    <w:qFormat/>
    <w:rsid w:val="009A5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6B3"/>
    <w:rPr>
      <w:u w:val="single"/>
    </w:rPr>
  </w:style>
  <w:style w:type="character" w:customStyle="1" w:styleId="BoldandItalics">
    <w:name w:val="Bold and Italics"/>
    <w:qFormat/>
    <w:rsid w:val="009A56B3"/>
    <w:rPr>
      <w:b/>
      <w:i/>
      <w:u w:val="none"/>
    </w:rPr>
  </w:style>
  <w:style w:type="paragraph" w:styleId="BalloonText">
    <w:name w:val="Balloon Text"/>
    <w:basedOn w:val="Normal"/>
    <w:link w:val="BalloonTextChar"/>
    <w:rsid w:val="009A5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6B3"/>
    <w:pPr>
      <w:spacing w:before="0" w:after="0"/>
    </w:pPr>
  </w:style>
  <w:style w:type="paragraph" w:customStyle="1" w:styleId="BodyTextBold">
    <w:name w:val="Body Text Bold"/>
    <w:basedOn w:val="BodyText"/>
    <w:qFormat/>
    <w:rsid w:val="009A56B3"/>
    <w:rPr>
      <w:b/>
    </w:rPr>
  </w:style>
  <w:style w:type="character" w:styleId="Hyperlink">
    <w:name w:val="Hyperlink"/>
    <w:basedOn w:val="DefaultParagraphFont"/>
    <w:uiPriority w:val="99"/>
    <w:unhideWhenUsed/>
    <w:rsid w:val="00706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932</Words>
  <Characters>5970</Characters>
  <Application>Microsoft Office Word</Application>
  <DocSecurity>0</DocSecurity>
  <Lines>180</Lines>
  <Paragraphs>123</Paragraphs>
  <ScaleCrop>false</ScaleCrop>
  <Company>Author-it Software Corporation Ltd.</Company>
  <LinksUpToDate>false</LinksUpToDate>
  <CharactersWithSpaces>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AHCBAC502 Manage forage conservation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2025-03-01T10:34:00Z</dcterms:created>
  <dcterms:modified xsi:type="dcterms:W3CDTF">2025-03-01T10:34:00Z</dcterms:modified>
</cp:coreProperties>
</file>