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5FA" w:rsidP="006345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AHCBAC417 Manage agricultural crop production</w:t>
      </w:r>
      <w:r>
        <w:fldChar w:fldCharType="end"/>
      </w:r>
    </w:p>
    <w:p w:rsidR="006345FA" w:rsidP="006345FA">
      <w:pPr>
        <w:pStyle w:val="Version"/>
        <w:sectPr w:rsidSect="00F77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33A" w:rsidP="00F7733A">
      <w:pPr>
        <w:pStyle w:val="SuperHeading"/>
      </w:pPr>
      <w:r w:rsidRPr="00F7733A">
        <w:t>AHCBAC417 Manage agricultural crop production</w:t>
      </w:r>
    </w:p>
    <w:p w:rsidR="00000000" w:rsidRPr="00F7733A" w:rsidP="00F7733A">
      <w:pPr>
        <w:pStyle w:val="Heading1"/>
      </w:pPr>
      <w:bookmarkStart w:id="1" w:name="O_1211017"/>
      <w:bookmarkEnd w:id="1"/>
      <w:r w:rsidRPr="00F773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7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3A" w:rsidP="00F7733A">
            <w:pPr>
              <w:pStyle w:val="BodyText"/>
            </w:pPr>
            <w:r w:rsidRPr="00F7733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rPr>
                <w:rStyle w:val="SpecialBold"/>
              </w:rPr>
              <w:t>Comments</w:t>
            </w:r>
          </w:p>
        </w:tc>
      </w:tr>
      <w:tr w:rsidTr="00F77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3A" w:rsidP="00F7733A">
            <w:pPr>
              <w:pStyle w:val="BodyText"/>
            </w:pPr>
            <w:r w:rsidRPr="00F7733A">
              <w:t>This version released with AHC Agriculture, Horticulture and Conservation and Land Management Training Package Version 7.0.</w:t>
            </w:r>
          </w:p>
        </w:tc>
      </w:tr>
    </w:tbl>
    <w:p w:rsidR="00000000" w:rsidRPr="00F7733A" w:rsidP="00F7733A">
      <w:pPr>
        <w:pStyle w:val="BodyText"/>
      </w:pPr>
    </w:p>
    <w:p w:rsidR="00000000" w:rsidRPr="00F7733A" w:rsidP="00F7733A">
      <w:pPr>
        <w:pStyle w:val="AllowPageBreak"/>
      </w:pPr>
    </w:p>
    <w:p w:rsidR="00000000" w:rsidRPr="00F7733A" w:rsidP="00F7733A">
      <w:pPr>
        <w:pStyle w:val="Heading1"/>
      </w:pPr>
      <w:bookmarkStart w:id="2" w:name="O_1211018"/>
      <w:bookmarkEnd w:id="2"/>
      <w:r w:rsidRPr="00F7733A">
        <w:t>Application</w:t>
      </w:r>
    </w:p>
    <w:p w:rsidR="00000000" w:rsidRPr="00F7733A" w:rsidP="006345FA">
      <w:pPr>
        <w:pStyle w:val="BodyText"/>
      </w:pPr>
      <w:r w:rsidRPr="00F7733A">
        <w:t>This unit of competency describes the ski</w:t>
      </w:r>
      <w:r w:rsidRPr="00F7733A">
        <w:t>lls and knowledge required to determine crop requirements, implement a crop growing and maintenance program and harvest an agricultural crop.</w:t>
      </w:r>
    </w:p>
    <w:p w:rsidR="00000000" w:rsidRPr="00F7733A" w:rsidP="006345FA">
      <w:pPr>
        <w:pStyle w:val="BodyText"/>
      </w:pPr>
      <w:r w:rsidRPr="00F7733A">
        <w:t>The unit applies to individuals who demonstrate deep knowledge in a specific technical area, take personal respons</w:t>
      </w:r>
      <w:r w:rsidRPr="00F7733A">
        <w:t>ibility and exercise autonomy in undertaking complex work. They organise the work of self and others and analyse, design and communicate solutions to sometimes complex problems.</w:t>
      </w:r>
    </w:p>
    <w:p w:rsidR="00000000" w:rsidRPr="00F7733A" w:rsidP="006345FA">
      <w:pPr>
        <w:pStyle w:val="BodyText"/>
      </w:pPr>
      <w:r w:rsidRPr="00F7733A">
        <w:t xml:space="preserve">No licensing, legislative or certification requirements apply to this unit at </w:t>
      </w:r>
      <w:r w:rsidRPr="00F7733A">
        <w:t xml:space="preserve">the time of publication. </w:t>
      </w:r>
    </w:p>
    <w:p w:rsidR="00000000" w:rsidRPr="00F7733A" w:rsidP="00F7733A">
      <w:pPr>
        <w:pStyle w:val="Heading1"/>
      </w:pPr>
      <w:bookmarkStart w:id="3" w:name="O_1211019"/>
      <w:bookmarkEnd w:id="3"/>
      <w:r w:rsidRPr="00F7733A">
        <w:t>Pre-requisite Unit</w:t>
      </w:r>
    </w:p>
    <w:p w:rsidR="00000000" w:rsidRPr="00F7733A" w:rsidP="006345FA">
      <w:pPr>
        <w:pStyle w:val="BodyText"/>
      </w:pPr>
      <w:r w:rsidRPr="00F7733A">
        <w:t>Nil</w:t>
      </w:r>
    </w:p>
    <w:p w:rsidR="00000000" w:rsidRPr="00F7733A" w:rsidP="00F7733A">
      <w:pPr>
        <w:pStyle w:val="Heading1"/>
      </w:pPr>
      <w:bookmarkStart w:id="4" w:name="O_1211021"/>
      <w:bookmarkEnd w:id="4"/>
      <w:r w:rsidRPr="00F7733A">
        <w:t>Unit Sector</w:t>
      </w:r>
    </w:p>
    <w:p w:rsidR="00000000" w:rsidRPr="00F7733A" w:rsidP="006345FA">
      <w:pPr>
        <w:pStyle w:val="BodyText"/>
      </w:pPr>
      <w:r w:rsidRPr="00F7733A">
        <w:t>Broad Acre Cropping (BAC)</w:t>
      </w:r>
    </w:p>
    <w:p w:rsidR="00000000" w:rsidRPr="00F7733A" w:rsidP="00F7733A">
      <w:pPr>
        <w:pStyle w:val="Heading1"/>
      </w:pPr>
      <w:bookmarkStart w:id="5" w:name="O_1211022"/>
      <w:bookmarkEnd w:id="5"/>
      <w:r w:rsidRPr="00F773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4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Bold"/>
              <w:rPr>
                <w:lang w:val="en-NZ"/>
              </w:rPr>
            </w:pPr>
            <w:r w:rsidRPr="00F7733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Bold"/>
              <w:rPr>
                <w:lang w:val="en-NZ"/>
              </w:rPr>
            </w:pPr>
            <w:r w:rsidRPr="00F7733A">
              <w:t>Performance Criteria</w:t>
            </w:r>
          </w:p>
        </w:tc>
      </w:tr>
      <w:tr w:rsidTr="00634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3A" w:rsidP="00F7733A">
            <w:pPr>
              <w:pStyle w:val="BodyText"/>
            </w:pPr>
            <w:r w:rsidRPr="00F7733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4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1. Determine requirements for an agricultural crop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3A" w:rsidP="00F7733A">
            <w:pPr>
              <w:pStyle w:val="BodyText"/>
            </w:pPr>
            <w:r w:rsidRPr="00F7733A">
              <w:t>1.1 Select plant varieties best suited to soil, climate, seasonal conditions and marke</w:t>
            </w:r>
            <w:r w:rsidRPr="00F7733A">
              <w:t>ting goals</w:t>
            </w:r>
          </w:p>
          <w:p w:rsidR="00000000" w:rsidRPr="00F7733A" w:rsidP="00F7733A">
            <w:pPr>
              <w:pStyle w:val="BodyText"/>
            </w:pPr>
            <w:r w:rsidRPr="00F7733A">
              <w:t>1.2 Determine available soil moisture and water requirement for crop</w:t>
            </w:r>
          </w:p>
          <w:p w:rsidR="00000000" w:rsidRPr="00F7733A" w:rsidP="00F7733A">
            <w:pPr>
              <w:pStyle w:val="BodyText"/>
            </w:pPr>
            <w:r w:rsidRPr="00F7733A">
              <w:t xml:space="preserve">1.3 Assess available water reserves and develop a water management </w:t>
            </w:r>
            <w:r w:rsidRPr="00F7733A">
              <w:t>plan for crop production</w:t>
            </w:r>
          </w:p>
          <w:p w:rsidR="00000000" w:rsidRPr="00F7733A" w:rsidP="00F7733A">
            <w:pPr>
              <w:pStyle w:val="BodyText"/>
            </w:pPr>
            <w:r w:rsidRPr="00F7733A">
              <w:t>1.4 Determine crop nutrient requirements to achieve required yield according to envi</w:t>
            </w:r>
            <w:r w:rsidRPr="00F7733A">
              <w:t>ronmental procedures</w:t>
            </w:r>
          </w:p>
          <w:p w:rsidR="00000000" w:rsidRPr="00F7733A" w:rsidP="00F7733A">
            <w:pPr>
              <w:pStyle w:val="BodyText"/>
            </w:pPr>
            <w:r w:rsidRPr="00F7733A">
              <w:t xml:space="preserve">1.5 Determine fertiliser program from crop nutrient requirements </w:t>
            </w:r>
          </w:p>
          <w:p w:rsidR="00000000" w:rsidRPr="00F7733A" w:rsidP="00F7733A">
            <w:pPr>
              <w:pStyle w:val="BodyText"/>
            </w:pPr>
            <w:r w:rsidRPr="00F7733A">
              <w:t>1.6 Assess technology to ensure most efficient performance of operations</w:t>
            </w:r>
          </w:p>
          <w:p w:rsidR="00000000" w:rsidRPr="00F7733A" w:rsidP="00F7733A">
            <w:pPr>
              <w:pStyle w:val="BodyText"/>
            </w:pPr>
            <w:r w:rsidRPr="00F7733A">
              <w:t>1.7 Identify and maintain budgetary requirements</w:t>
            </w:r>
          </w:p>
          <w:p w:rsidR="00000000" w:rsidRPr="00F7733A" w:rsidP="00F7733A">
            <w:pPr>
              <w:pStyle w:val="BodyText"/>
            </w:pPr>
            <w:r w:rsidRPr="00F7733A">
              <w:t>1.8 Develop a crop establishment program according to crop production plan</w:t>
            </w:r>
          </w:p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1.9 Identify health and safety hazards, assess risk and develop and implement controls procedures</w:t>
            </w:r>
          </w:p>
        </w:tc>
      </w:tr>
      <w:tr w:rsidTr="00634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2. Implement crop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3A" w:rsidP="00F7733A">
            <w:pPr>
              <w:pStyle w:val="BodyText"/>
            </w:pPr>
            <w:r w:rsidRPr="00F7733A">
              <w:t>2.1 Implement strategies to reduce or eradicate weed</w:t>
            </w:r>
            <w:r w:rsidRPr="00F7733A">
              <w:t xml:space="preserve"> infestation</w:t>
            </w:r>
          </w:p>
          <w:p w:rsidR="00000000" w:rsidRPr="00F7733A" w:rsidP="00F7733A">
            <w:pPr>
              <w:pStyle w:val="BodyText"/>
            </w:pPr>
            <w:r w:rsidRPr="00F7733A">
              <w:t>2.2 Apply fertilisers at rates specified in fertiliser program</w:t>
            </w:r>
          </w:p>
          <w:p w:rsidR="00000000" w:rsidRPr="00F7733A" w:rsidP="00F7733A">
            <w:pPr>
              <w:pStyle w:val="BodyText"/>
            </w:pPr>
            <w:r w:rsidRPr="00F7733A">
              <w:t>2.3 Monitor soil moisture and implement water management plan to maintain crop</w:t>
            </w:r>
          </w:p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2.4 Determine and implement processes to minimise waste and soil degradation according to environment</w:t>
            </w:r>
            <w:r w:rsidRPr="00F7733A">
              <w:t>al management policies</w:t>
            </w:r>
          </w:p>
        </w:tc>
      </w:tr>
      <w:tr w:rsidTr="00634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3. Monitor an agricultural crop through to harvest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3A" w:rsidP="00F7733A">
            <w:pPr>
              <w:pStyle w:val="BodyText"/>
            </w:pPr>
            <w:r w:rsidRPr="00F7733A">
              <w:t>3.1 Determine trends in weed, pest and disease incidence, and implement control measures</w:t>
            </w:r>
          </w:p>
          <w:p w:rsidR="00000000" w:rsidRPr="00F7733A" w:rsidP="00F7733A">
            <w:pPr>
              <w:pStyle w:val="BodyText"/>
            </w:pPr>
            <w:r w:rsidRPr="00F7733A">
              <w:t>3.2 Monitor soil structure and erosion and implement changes to production practices accordi</w:t>
            </w:r>
            <w:r w:rsidRPr="00F7733A">
              <w:t>ng to production plan</w:t>
            </w:r>
          </w:p>
          <w:p w:rsidR="00000000" w:rsidRPr="00F7733A" w:rsidP="00F7733A">
            <w:pPr>
              <w:pStyle w:val="BodyText"/>
            </w:pPr>
            <w:r w:rsidRPr="00F7733A">
              <w:t>3.3 Check and maintain irrigation and drainage systems</w:t>
            </w:r>
          </w:p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3.4 Monitor crop maturity and undertake harvesting to meet marketing and production targets</w:t>
            </w:r>
          </w:p>
        </w:tc>
      </w:tr>
      <w:tr w:rsidTr="00634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4. Implement the harvest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3A" w:rsidP="00F7733A">
            <w:pPr>
              <w:pStyle w:val="BodyText"/>
            </w:pPr>
            <w:r w:rsidRPr="00F7733A">
              <w:t>4.1 Apply pre-harvest pest control treatments condit</w:t>
            </w:r>
            <w:r w:rsidRPr="00F7733A">
              <w:t>ional on weather according to harvesting plan and environmental procedures</w:t>
            </w:r>
          </w:p>
          <w:p w:rsidR="00000000" w:rsidRPr="00F7733A" w:rsidP="00F7733A">
            <w:pPr>
              <w:pStyle w:val="BodyText"/>
            </w:pPr>
            <w:r w:rsidRPr="00F7733A">
              <w:t>4.2 Ensure required labour and equipment is ready and available at the scheduled place and time</w:t>
            </w:r>
          </w:p>
          <w:p w:rsidR="00000000" w:rsidRPr="00F7733A" w:rsidP="00F7733A">
            <w:pPr>
              <w:pStyle w:val="BodyText"/>
            </w:pPr>
            <w:r w:rsidRPr="00F7733A">
              <w:t>4.3 Communicate crop harvest procedures and performance expectations to harvesting an</w:t>
            </w:r>
            <w:r w:rsidRPr="00F7733A">
              <w:t xml:space="preserve">d transport operators </w:t>
            </w:r>
          </w:p>
          <w:p w:rsidR="00000000" w:rsidRPr="00F7733A" w:rsidP="00F7733A">
            <w:pPr>
              <w:pStyle w:val="BodyText"/>
            </w:pPr>
            <w:r w:rsidRPr="00F7733A">
              <w:t>4.4 Implement crop harvest order and procedures as scheduled in harvesting plan</w:t>
            </w:r>
          </w:p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 xml:space="preserve">4.5 Monitor harvesting operations and implement contingencies for </w:t>
            </w:r>
            <w:r w:rsidRPr="00F7733A">
              <w:t>weather, contracting and equipment maintenance</w:t>
            </w:r>
          </w:p>
        </w:tc>
      </w:tr>
      <w:tr w:rsidTr="006345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5. Record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3A" w:rsidP="00F7733A">
            <w:pPr>
              <w:pStyle w:val="BodyText"/>
            </w:pPr>
            <w:r w:rsidRPr="00F7733A">
              <w:t>5.1 Maintain records of crop production according to workplace procedures</w:t>
            </w:r>
          </w:p>
          <w:p w:rsidR="00000000" w:rsidRPr="00F7733A" w:rsidP="00F7733A">
            <w:pPr>
              <w:pStyle w:val="BodyText"/>
            </w:pPr>
            <w:r w:rsidRPr="00F7733A">
              <w:t>5.2 Store records according to workplace requirements</w:t>
            </w:r>
          </w:p>
        </w:tc>
      </w:tr>
    </w:tbl>
    <w:p w:rsidR="00000000" w:rsidRPr="00F7733A" w:rsidP="00F7733A">
      <w:pPr>
        <w:pStyle w:val="BodyText"/>
      </w:pPr>
    </w:p>
    <w:p w:rsidR="00000000" w:rsidRPr="00F7733A" w:rsidP="00F7733A">
      <w:pPr>
        <w:pStyle w:val="AllowPageBreak"/>
      </w:pPr>
    </w:p>
    <w:p w:rsidR="00000000" w:rsidRPr="00F7733A" w:rsidP="00F7733A">
      <w:pPr>
        <w:pStyle w:val="Heading1"/>
      </w:pPr>
      <w:bookmarkStart w:id="6" w:name="O_1211023"/>
      <w:bookmarkEnd w:id="6"/>
      <w:r w:rsidRPr="00F7733A">
        <w:t>Foundation Skills</w:t>
      </w:r>
    </w:p>
    <w:p w:rsidR="00000000" w:rsidRPr="006345FA" w:rsidP="006345FA">
      <w:pPr>
        <w:pStyle w:val="BodyText"/>
        <w:rPr>
          <w:i/>
        </w:rPr>
      </w:pPr>
      <w:r w:rsidRPr="006345FA">
        <w:rPr>
          <w:rStyle w:val="Emphasis"/>
        </w:rPr>
        <w:t xml:space="preserve">This section describes those language, literacy, numeracy and employment skills that are </w:t>
      </w:r>
      <w:r w:rsidRPr="006345FA">
        <w:rPr>
          <w:rStyle w:val="Emphasis"/>
        </w:rPr>
        <w:t>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7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Bold"/>
              <w:rPr>
                <w:lang w:val="en-NZ"/>
              </w:rPr>
            </w:pPr>
            <w:r w:rsidRPr="00F7733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Bold"/>
              <w:rPr>
                <w:lang w:val="en-NZ"/>
              </w:rPr>
            </w:pPr>
            <w:r w:rsidRPr="00F7733A">
              <w:t>Description</w:t>
            </w:r>
          </w:p>
        </w:tc>
      </w:tr>
      <w:tr w:rsidTr="00F77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ListBullet"/>
              <w:rPr>
                <w:lang w:val="en-NZ"/>
              </w:rPr>
            </w:pPr>
            <w:r w:rsidRPr="00F7733A">
              <w:t xml:space="preserve">Use collaborative and inclusive techniques including active listening and questioning and reading </w:t>
            </w:r>
            <w:r w:rsidRPr="00F7733A">
              <w:t xml:space="preserve">of verbal and non-verbal signals to convey and clarify work requirements and performance expectations </w:t>
            </w:r>
          </w:p>
        </w:tc>
      </w:tr>
      <w:tr w:rsidTr="00F77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3A" w:rsidP="00F7733A">
            <w:pPr>
              <w:pStyle w:val="ListBullet"/>
            </w:pPr>
            <w:r w:rsidRPr="00F7733A">
              <w:t xml:space="preserve">Use formula and numerical information to calculate financial data and interpret basic statistical and analytical data </w:t>
            </w:r>
          </w:p>
          <w:p w:rsidR="00000000" w:rsidRPr="00F7733A" w:rsidP="00F7733A">
            <w:pPr>
              <w:pStyle w:val="ListBullet"/>
            </w:pPr>
            <w:r w:rsidRPr="00F7733A">
              <w:t>Apply basic financial m</w:t>
            </w:r>
            <w:r w:rsidRPr="00F7733A">
              <w:t>odelling skills to identify, analyse and evaluate budgetary information, time durations and resource allocations</w:t>
            </w:r>
          </w:p>
        </w:tc>
      </w:tr>
    </w:tbl>
    <w:p w:rsidR="00000000" w:rsidRPr="00F7733A" w:rsidP="00F7733A">
      <w:pPr>
        <w:pStyle w:val="BodyText"/>
      </w:pPr>
    </w:p>
    <w:p w:rsidR="00000000" w:rsidRPr="00F7733A" w:rsidP="00F7733A">
      <w:pPr>
        <w:pStyle w:val="AllowPageBreak"/>
      </w:pPr>
    </w:p>
    <w:p w:rsidR="00000000" w:rsidRPr="00F7733A" w:rsidP="00F7733A">
      <w:pPr>
        <w:pStyle w:val="Heading1"/>
      </w:pPr>
      <w:bookmarkStart w:id="7" w:name="O_1211025"/>
      <w:bookmarkEnd w:id="7"/>
      <w:r w:rsidRPr="00F7733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77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Bold"/>
              <w:rPr>
                <w:lang w:val="en-NZ"/>
              </w:rPr>
            </w:pPr>
            <w:r w:rsidRPr="00F7733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Bold"/>
              <w:rPr>
                <w:lang w:val="en-NZ"/>
              </w:rPr>
            </w:pPr>
            <w:r w:rsidRPr="00F7733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Bold"/>
              <w:rPr>
                <w:lang w:val="en-NZ"/>
              </w:rPr>
            </w:pPr>
            <w:r w:rsidRPr="00F7733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Bold"/>
              <w:rPr>
                <w:lang w:val="en-NZ"/>
              </w:rPr>
            </w:pPr>
            <w:r w:rsidRPr="00F7733A">
              <w:t>Equivalence status</w:t>
            </w:r>
          </w:p>
        </w:tc>
      </w:tr>
      <w:tr w:rsidTr="00F77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AHCBAC417 Manage agricultural crop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AHCBAC408 Manage agricultural crop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3A" w:rsidP="00F7733A">
            <w:pPr>
              <w:pStyle w:val="BodyText"/>
            </w:pPr>
            <w:r w:rsidRPr="00F7733A">
              <w:t>Edited Application for clarity</w:t>
            </w:r>
          </w:p>
          <w:p w:rsidR="00000000" w:rsidRPr="00F7733A" w:rsidP="00F7733A">
            <w:pPr>
              <w:pStyle w:val="BodyText"/>
            </w:pPr>
            <w:r w:rsidRPr="00F7733A">
              <w:t>Changes to sequencing and editing of Performance Criteria for clarity</w:t>
            </w:r>
          </w:p>
          <w:p w:rsidR="00000000" w:rsidRPr="00F7733A" w:rsidP="00F7733A">
            <w:pPr>
              <w:pStyle w:val="BodyText"/>
            </w:pPr>
            <w:r w:rsidRPr="00F7733A">
              <w:t>Foundation Skills refined</w:t>
            </w:r>
          </w:p>
          <w:p w:rsidR="00000000" w:rsidRPr="00F7733A" w:rsidP="00F7733A">
            <w:pPr>
              <w:pStyle w:val="BodyText"/>
            </w:pPr>
            <w:r w:rsidRPr="00F7733A">
              <w:t>Performance Evidence and Knowledge Ev</w:t>
            </w:r>
            <w:r w:rsidRPr="00F7733A">
              <w:t>idence clarified</w:t>
            </w:r>
            <w:r w:rsidRPr="00F7733A">
              <w:rPr>
                <w:rStyle w:val="SpecialBold"/>
              </w:rPr>
              <w:t xml:space="preserve"> </w:t>
            </w:r>
            <w:r w:rsidRPr="00F7733A">
              <w:t>and terminology updated</w:t>
            </w:r>
          </w:p>
          <w:p w:rsidR="00000000" w:rsidP="00F7733A">
            <w:pPr>
              <w:pStyle w:val="BodyText"/>
              <w:rPr>
                <w:lang w:val="en-NZ"/>
              </w:rPr>
            </w:pPr>
            <w:r w:rsidRPr="00F7733A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3A" w:rsidP="00F7733A">
            <w:pPr>
              <w:pStyle w:val="BodyText"/>
            </w:pPr>
            <w:r w:rsidRPr="00F7733A">
              <w:t>Equivalent</w:t>
            </w:r>
          </w:p>
        </w:tc>
      </w:tr>
    </w:tbl>
    <w:p w:rsidR="00000000" w:rsidRPr="00F7733A" w:rsidP="00F7733A">
      <w:pPr>
        <w:pStyle w:val="BodyText"/>
      </w:pPr>
    </w:p>
    <w:p w:rsidR="00000000" w:rsidRPr="00F7733A" w:rsidP="00F7733A">
      <w:pPr>
        <w:pStyle w:val="AllowPageBreak"/>
      </w:pPr>
    </w:p>
    <w:p w:rsidR="00000000" w:rsidRPr="00F7733A" w:rsidP="00F7733A">
      <w:pPr>
        <w:pStyle w:val="Heading1"/>
      </w:pPr>
      <w:bookmarkStart w:id="8" w:name="O_1211032"/>
      <w:bookmarkEnd w:id="8"/>
      <w:r w:rsidRPr="00F7733A">
        <w:t>Links</w:t>
      </w:r>
    </w:p>
    <w:p w:rsidR="00000000" w:rsidRPr="00F7733A" w:rsidP="006345FA">
      <w:pPr>
        <w:pStyle w:val="BodyText"/>
      </w:pPr>
      <w:r w:rsidRPr="00F773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65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733A" w:rsidP="00F7733A"/>
    <w:sectPr w:rsidSect="00F773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3A" w:rsidRPr="006345FA" w:rsidP="006345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FA" w:rsidP="00F77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5FA" w:rsidP="00F77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45FA" w:rsidP="00F77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33A" w:rsidRPr="006345FA" w:rsidP="006345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FA" w:rsidRPr="002D2AF8" w:rsidP="00F77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AHCBAC417 Manage agricultural crop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345FA" w:rsidP="00F77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58B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0C4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33A"/>
  </w:style>
  <w:style w:type="character" w:customStyle="1" w:styleId="Heading1Char">
    <w:name w:val="Heading 1 Char"/>
    <w:basedOn w:val="DefaultParagraphFont"/>
    <w:link w:val="Heading1"/>
    <w:rsid w:val="00F77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3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33A"/>
    <w:rPr>
      <w:b/>
      <w:spacing w:val="0"/>
    </w:rPr>
  </w:style>
  <w:style w:type="character" w:styleId="Emphasis">
    <w:name w:val="Emphasis"/>
    <w:basedOn w:val="DefaultParagraphFont"/>
    <w:qFormat/>
    <w:rsid w:val="00F7733A"/>
    <w:rPr>
      <w:i/>
    </w:rPr>
  </w:style>
  <w:style w:type="paragraph" w:customStyle="1" w:styleId="SuperHeading">
    <w:name w:val="SuperHeading"/>
    <w:basedOn w:val="Normal"/>
    <w:rsid w:val="00F77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733A"/>
    <w:rPr>
      <w:b/>
    </w:rPr>
  </w:style>
  <w:style w:type="character" w:customStyle="1" w:styleId="Heading2Char">
    <w:name w:val="Heading 2 Char"/>
    <w:basedOn w:val="DefaultParagraphFont"/>
    <w:link w:val="Heading2"/>
    <w:rsid w:val="00F77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3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3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7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33A"/>
  </w:style>
  <w:style w:type="paragraph" w:styleId="TableofFigures">
    <w:name w:val="table of figures"/>
    <w:basedOn w:val="Normal"/>
    <w:next w:val="Normal"/>
    <w:semiHidden/>
    <w:rsid w:val="00F77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3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33A"/>
    <w:rPr>
      <w:rFonts w:ascii="Wingdings" w:hAnsi="Wingdings"/>
    </w:rPr>
  </w:style>
  <w:style w:type="paragraph" w:customStyle="1" w:styleId="TableHeading">
    <w:name w:val="Table Heading"/>
    <w:basedOn w:val="HeadingBase"/>
    <w:rsid w:val="00F77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33A"/>
    <w:rPr>
      <w:color w:val="0033CC"/>
      <w:u w:val="none"/>
    </w:rPr>
  </w:style>
  <w:style w:type="paragraph" w:customStyle="1" w:styleId="BodyTextRight">
    <w:name w:val="Body Text Right"/>
    <w:basedOn w:val="BodyText"/>
    <w:rsid w:val="00F77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3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33A"/>
    <w:rPr>
      <w:sz w:val="32"/>
    </w:rPr>
  </w:style>
  <w:style w:type="paragraph" w:customStyle="1" w:styleId="HeadingProcedure">
    <w:name w:val="Heading Procedure"/>
    <w:basedOn w:val="HeadingBase"/>
    <w:next w:val="Normal"/>
    <w:rsid w:val="00F77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33A"/>
    <w:pPr>
      <w:spacing w:before="60" w:after="60"/>
    </w:pPr>
  </w:style>
  <w:style w:type="paragraph" w:styleId="ListContinue">
    <w:name w:val="List Continue"/>
    <w:basedOn w:val="List"/>
    <w:rsid w:val="00F7733A"/>
    <w:pPr>
      <w:ind w:firstLine="0"/>
    </w:pPr>
  </w:style>
  <w:style w:type="paragraph" w:customStyle="1" w:styleId="ListNote">
    <w:name w:val="List Note"/>
    <w:basedOn w:val="List"/>
    <w:rsid w:val="00F77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33A"/>
    <w:rPr>
      <w:rFonts w:ascii="Courier New" w:hAnsi="Courier New"/>
    </w:rPr>
  </w:style>
  <w:style w:type="paragraph" w:customStyle="1" w:styleId="NoteBullet">
    <w:name w:val="Note Bullet"/>
    <w:basedOn w:val="Note"/>
    <w:rsid w:val="00F77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3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33A"/>
    <w:rPr>
      <w:b/>
      <w:smallCaps/>
    </w:rPr>
  </w:style>
  <w:style w:type="paragraph" w:customStyle="1" w:styleId="TableListNumber">
    <w:name w:val="Table List Number"/>
    <w:basedOn w:val="ListNumber"/>
    <w:rsid w:val="00F77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33A"/>
    <w:pPr>
      <w:numPr>
        <w:numId w:val="8"/>
      </w:numPr>
    </w:pPr>
  </w:style>
  <w:style w:type="paragraph" w:customStyle="1" w:styleId="ListAlpha2">
    <w:name w:val="List Alpha 2"/>
    <w:basedOn w:val="List2"/>
    <w:rsid w:val="00F7733A"/>
    <w:pPr>
      <w:numPr>
        <w:numId w:val="7"/>
      </w:numPr>
    </w:pPr>
  </w:style>
  <w:style w:type="paragraph" w:styleId="List2">
    <w:name w:val="List 2"/>
    <w:basedOn w:val="BodyText"/>
    <w:rsid w:val="00F77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3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3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33A"/>
    <w:pPr>
      <w:numPr>
        <w:numId w:val="3"/>
      </w:numPr>
    </w:pPr>
  </w:style>
  <w:style w:type="paragraph" w:styleId="ListContinue2">
    <w:name w:val="List Continue 2"/>
    <w:basedOn w:val="List2"/>
    <w:rsid w:val="00F7733A"/>
    <w:pPr>
      <w:ind w:firstLine="0"/>
    </w:pPr>
  </w:style>
  <w:style w:type="paragraph" w:styleId="ListContinue3">
    <w:name w:val="List Continue 3"/>
    <w:basedOn w:val="List3"/>
    <w:rsid w:val="00F7733A"/>
    <w:pPr>
      <w:ind w:left="1021" w:firstLine="0"/>
    </w:pPr>
  </w:style>
  <w:style w:type="paragraph" w:styleId="ListContinue4">
    <w:name w:val="List Continue 4"/>
    <w:basedOn w:val="List4"/>
    <w:rsid w:val="00F7733A"/>
    <w:pPr>
      <w:ind w:firstLine="0"/>
    </w:pPr>
  </w:style>
  <w:style w:type="paragraph" w:styleId="ListContinue5">
    <w:name w:val="List Continue 5"/>
    <w:basedOn w:val="List5"/>
    <w:rsid w:val="00F7733A"/>
    <w:pPr>
      <w:ind w:firstLine="0"/>
    </w:pPr>
  </w:style>
  <w:style w:type="paragraph" w:styleId="ListNumber3">
    <w:name w:val="List Number 3"/>
    <w:basedOn w:val="List3"/>
    <w:rsid w:val="00F7733A"/>
    <w:pPr>
      <w:numPr>
        <w:numId w:val="4"/>
      </w:numPr>
    </w:pPr>
  </w:style>
  <w:style w:type="paragraph" w:styleId="ListNumber4">
    <w:name w:val="List Number 4"/>
    <w:basedOn w:val="List4"/>
    <w:rsid w:val="00F7733A"/>
    <w:pPr>
      <w:numPr>
        <w:numId w:val="5"/>
      </w:numPr>
    </w:pPr>
  </w:style>
  <w:style w:type="paragraph" w:styleId="ListNumber5">
    <w:name w:val="List Number 5"/>
    <w:basedOn w:val="List5"/>
    <w:rsid w:val="00F7733A"/>
    <w:pPr>
      <w:numPr>
        <w:numId w:val="6"/>
      </w:numPr>
    </w:pPr>
  </w:style>
  <w:style w:type="paragraph" w:styleId="BlockText">
    <w:name w:val="Block Text"/>
    <w:basedOn w:val="Normal"/>
    <w:rsid w:val="00F77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33A"/>
    <w:rPr>
      <w:sz w:val="16"/>
      <w:vertAlign w:val="superscript"/>
    </w:rPr>
  </w:style>
  <w:style w:type="character" w:customStyle="1" w:styleId="Symbols">
    <w:name w:val="Symbols"/>
    <w:basedOn w:val="DefaultParagraphFont"/>
    <w:rsid w:val="00F7733A"/>
    <w:rPr>
      <w:rFonts w:ascii="Symbol" w:hAnsi="Symbol"/>
    </w:rPr>
  </w:style>
  <w:style w:type="character" w:customStyle="1" w:styleId="MenuOptions">
    <w:name w:val="Menu Options"/>
    <w:basedOn w:val="DefaultParagraphFont"/>
    <w:rsid w:val="00F77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33A"/>
    <w:rPr>
      <w:b/>
    </w:rPr>
  </w:style>
  <w:style w:type="character" w:customStyle="1" w:styleId="Underlined">
    <w:name w:val="Underlined"/>
    <w:basedOn w:val="DefaultParagraphFont"/>
    <w:rsid w:val="00F7733A"/>
    <w:rPr>
      <w:u w:val="single"/>
    </w:rPr>
  </w:style>
  <w:style w:type="paragraph" w:customStyle="1" w:styleId="TableBodyTextRight">
    <w:name w:val="Table Body Text Right"/>
    <w:basedOn w:val="TableBodyText"/>
    <w:rsid w:val="00F77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33A"/>
    <w:rPr>
      <w:sz w:val="18"/>
    </w:rPr>
  </w:style>
  <w:style w:type="paragraph" w:customStyle="1" w:styleId="BodySmallRight">
    <w:name w:val="Body Small Right"/>
    <w:basedOn w:val="BodyTextRight"/>
    <w:rsid w:val="00F7733A"/>
    <w:rPr>
      <w:sz w:val="18"/>
      <w:szCs w:val="18"/>
    </w:rPr>
  </w:style>
  <w:style w:type="paragraph" w:customStyle="1" w:styleId="MarginEdition">
    <w:name w:val="Margin Edition"/>
    <w:basedOn w:val="MarginNote"/>
    <w:rsid w:val="00F77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33A"/>
    <w:rPr>
      <w:sz w:val="2"/>
      <w:szCs w:val="2"/>
    </w:rPr>
  </w:style>
  <w:style w:type="character" w:customStyle="1" w:styleId="Small">
    <w:name w:val="Small"/>
    <w:basedOn w:val="DefaultParagraphFont"/>
    <w:rsid w:val="00F7733A"/>
    <w:rPr>
      <w:sz w:val="16"/>
    </w:rPr>
  </w:style>
  <w:style w:type="paragraph" w:customStyle="1" w:styleId="WideTable">
    <w:name w:val="Wide Table"/>
    <w:basedOn w:val="Normal"/>
    <w:rsid w:val="00F77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33A"/>
  </w:style>
  <w:style w:type="paragraph" w:styleId="Quote">
    <w:name w:val="Quote"/>
    <w:basedOn w:val="Heading1"/>
    <w:link w:val="QuoteChar"/>
    <w:qFormat/>
    <w:rsid w:val="00F77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33A"/>
    <w:pPr>
      <w:pageBreakBefore/>
    </w:pPr>
  </w:style>
  <w:style w:type="paragraph" w:customStyle="1" w:styleId="Border">
    <w:name w:val="Border"/>
    <w:basedOn w:val="Normal"/>
    <w:qFormat/>
    <w:rsid w:val="00F77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33A"/>
    <w:rPr>
      <w:u w:val="single"/>
    </w:rPr>
  </w:style>
  <w:style w:type="character" w:customStyle="1" w:styleId="BoldandItalics">
    <w:name w:val="Bold and Italics"/>
    <w:qFormat/>
    <w:rsid w:val="00F7733A"/>
    <w:rPr>
      <w:b/>
      <w:i/>
      <w:u w:val="none"/>
    </w:rPr>
  </w:style>
  <w:style w:type="paragraph" w:styleId="BalloonText">
    <w:name w:val="Balloon Text"/>
    <w:basedOn w:val="Normal"/>
    <w:link w:val="BalloonTextChar"/>
    <w:rsid w:val="00F77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3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45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4284</Characters>
  <Application>Microsoft Office Word</Application>
  <DocSecurity>0</DocSecurity>
  <Lines>153</Lines>
  <Paragraphs>88</Paragraphs>
  <ScaleCrop>false</ScaleCrop>
  <Company>Author-it Software Corporation Ltd.</Company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AHCBAC417 Manage agricultural crop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