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6EC" w:rsidP="00844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AHCBAC417 Manage agricultural crop production</w:t>
      </w:r>
      <w:r>
        <w:fldChar w:fldCharType="end"/>
      </w:r>
    </w:p>
    <w:p w:rsidR="008446EC" w:rsidP="008446EC">
      <w:pPr>
        <w:pStyle w:val="Version"/>
        <w:sectPr w:rsidSect="00071F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F73" w:rsidP="00071F73">
      <w:pPr>
        <w:pStyle w:val="SuperHeading"/>
      </w:pPr>
      <w:r w:rsidRPr="00071F73">
        <w:t>Assessment Requirements for AHCBAC417 Manage agricultural crop production</w:t>
      </w:r>
    </w:p>
    <w:p w:rsidR="00000000" w:rsidRPr="00071F73" w:rsidP="00071F73">
      <w:pPr>
        <w:pStyle w:val="Heading1"/>
      </w:pPr>
      <w:bookmarkStart w:id="1" w:name="O_1211027"/>
      <w:bookmarkEnd w:id="1"/>
      <w:r w:rsidRPr="00071F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71F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F73" w:rsidP="00071F73">
            <w:pPr>
              <w:pStyle w:val="BodyText"/>
            </w:pPr>
            <w:r w:rsidRPr="00071F7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F73">
            <w:pPr>
              <w:pStyle w:val="BodyText"/>
              <w:rPr>
                <w:lang w:val="en-NZ"/>
              </w:rPr>
            </w:pPr>
            <w:r w:rsidRPr="00071F73">
              <w:rPr>
                <w:rStyle w:val="SpecialBold"/>
              </w:rPr>
              <w:t>Comments</w:t>
            </w:r>
          </w:p>
        </w:tc>
      </w:tr>
      <w:tr w:rsidTr="00071F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F73">
            <w:pPr>
              <w:pStyle w:val="BodyText"/>
              <w:rPr>
                <w:lang w:val="en-NZ"/>
              </w:rPr>
            </w:pPr>
            <w:r w:rsidRPr="00071F7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F73" w:rsidP="00071F73">
            <w:pPr>
              <w:pStyle w:val="BodyText"/>
            </w:pPr>
            <w:r w:rsidRPr="00071F73">
              <w:t>This version released with AHC Agriculture, Horticulture and Conservation and Land Management Training Package Version 7.0.</w:t>
            </w:r>
          </w:p>
        </w:tc>
      </w:tr>
    </w:tbl>
    <w:p w:rsidR="00000000" w:rsidRPr="00071F73" w:rsidP="00071F73">
      <w:pPr>
        <w:pStyle w:val="BodyText"/>
      </w:pPr>
    </w:p>
    <w:p w:rsidR="00000000" w:rsidRPr="00071F73" w:rsidP="00071F73">
      <w:pPr>
        <w:pStyle w:val="AllowPageBreak"/>
      </w:pPr>
    </w:p>
    <w:p w:rsidR="00000000" w:rsidRPr="00071F73" w:rsidP="00071F73">
      <w:pPr>
        <w:pStyle w:val="Heading1"/>
      </w:pPr>
      <w:bookmarkStart w:id="2" w:name="O_1211028"/>
      <w:bookmarkEnd w:id="2"/>
      <w:r w:rsidRPr="00071F73">
        <w:t>Performance Evidence</w:t>
      </w:r>
    </w:p>
    <w:p w:rsidR="00000000" w:rsidRPr="00071F73" w:rsidP="008446EC">
      <w:pPr>
        <w:pStyle w:val="BodyText"/>
      </w:pPr>
      <w:r w:rsidRPr="00071F73">
        <w:t>An individual demonstrating competency must satisfy all of the elements and performance cr</w:t>
      </w:r>
      <w:r w:rsidRPr="00071F73">
        <w:t xml:space="preserve">iteria in this unit. </w:t>
      </w:r>
    </w:p>
    <w:p w:rsidR="00000000" w:rsidRPr="00071F73" w:rsidP="008446EC">
      <w:pPr>
        <w:pStyle w:val="BodyText"/>
      </w:pPr>
      <w:r w:rsidRPr="00071F73">
        <w:t>There must be evidence that the individual has on at least one occasion planned, implemented and monitored the production of a broadacre agricultural crop from planting to harvest and has:</w:t>
      </w:r>
    </w:p>
    <w:p w:rsidR="00000000" w:rsidRPr="00071F73" w:rsidP="00071F73">
      <w:pPr>
        <w:pStyle w:val="ListBullet"/>
      </w:pPr>
      <w:r w:rsidRPr="00071F73">
        <w:t xml:space="preserve">applied environmental protection strategies </w:t>
      </w:r>
      <w:r w:rsidRPr="00071F73">
        <w:t>for land use</w:t>
      </w:r>
    </w:p>
    <w:p w:rsidR="00000000" w:rsidRPr="00071F73" w:rsidP="00071F73">
      <w:pPr>
        <w:pStyle w:val="ListBullet"/>
      </w:pPr>
      <w:r w:rsidRPr="00071F73">
        <w:t>set objectives and milestones for a cropping program</w:t>
      </w:r>
    </w:p>
    <w:p w:rsidR="00000000" w:rsidRPr="00071F73" w:rsidP="00071F73">
      <w:pPr>
        <w:pStyle w:val="ListBullet"/>
      </w:pPr>
      <w:r w:rsidRPr="00071F73">
        <w:t>determined soil quality and land use capability</w:t>
      </w:r>
    </w:p>
    <w:p w:rsidR="00000000" w:rsidRPr="00071F73" w:rsidP="00071F73">
      <w:pPr>
        <w:pStyle w:val="ListBullet"/>
      </w:pPr>
      <w:r w:rsidRPr="00071F73">
        <w:t>determined crop nutrient requirements and developed and implemented a fertiliser program</w:t>
      </w:r>
    </w:p>
    <w:p w:rsidR="00000000" w:rsidRPr="00071F73" w:rsidP="00071F73">
      <w:pPr>
        <w:pStyle w:val="ListBullet"/>
      </w:pPr>
      <w:r w:rsidRPr="00071F73">
        <w:t>predicted weed infestations and implemented control strategies</w:t>
      </w:r>
    </w:p>
    <w:p w:rsidR="00000000" w:rsidRPr="00071F73" w:rsidP="00071F73">
      <w:pPr>
        <w:pStyle w:val="ListBullet"/>
      </w:pPr>
      <w:r w:rsidRPr="00071F73">
        <w:t>monitored and managed crop water requirements avoiding soil degradation</w:t>
      </w:r>
    </w:p>
    <w:p w:rsidR="00000000" w:rsidRPr="00071F73" w:rsidP="00071F73">
      <w:pPr>
        <w:pStyle w:val="ListBullet"/>
      </w:pPr>
      <w:r w:rsidRPr="00071F73">
        <w:t>demonstrated use of technology to improve efficiency</w:t>
      </w:r>
    </w:p>
    <w:p w:rsidR="00000000" w:rsidRPr="00071F73" w:rsidP="00071F73">
      <w:pPr>
        <w:pStyle w:val="ListBullet"/>
      </w:pPr>
      <w:r w:rsidRPr="00071F73">
        <w:t>prepared budgets for the production cycle</w:t>
      </w:r>
    </w:p>
    <w:p w:rsidR="00000000" w:rsidRPr="00071F73" w:rsidP="00071F73">
      <w:pPr>
        <w:pStyle w:val="ListBullet"/>
      </w:pPr>
      <w:r w:rsidRPr="00071F73">
        <w:t xml:space="preserve">developed and implemented </w:t>
      </w:r>
      <w:r w:rsidRPr="00071F73">
        <w:t>plans, programs and monitoring procedures for:</w:t>
      </w:r>
    </w:p>
    <w:p w:rsidR="00000000" w:rsidRPr="00071F73" w:rsidP="00071F73">
      <w:pPr>
        <w:pStyle w:val="ListBullet2"/>
      </w:pPr>
      <w:r w:rsidRPr="00071F73">
        <w:t>cropping</w:t>
      </w:r>
    </w:p>
    <w:p w:rsidR="00000000" w:rsidRPr="00071F73" w:rsidP="00071F73">
      <w:pPr>
        <w:pStyle w:val="ListBullet2"/>
      </w:pPr>
      <w:r w:rsidRPr="00071F73">
        <w:t>crop establishment and maintenance</w:t>
      </w:r>
    </w:p>
    <w:p w:rsidR="00000000" w:rsidRPr="00071F73" w:rsidP="00071F73">
      <w:pPr>
        <w:pStyle w:val="ListBullet2"/>
      </w:pPr>
      <w:r w:rsidRPr="00071F73">
        <w:t>harvesting</w:t>
      </w:r>
    </w:p>
    <w:p w:rsidR="00000000" w:rsidRPr="00071F73" w:rsidP="00071F73">
      <w:pPr>
        <w:pStyle w:val="ListBullet2"/>
      </w:pPr>
      <w:r w:rsidRPr="00071F73">
        <w:t>environmental management and minimising waste</w:t>
      </w:r>
    </w:p>
    <w:p w:rsidR="00000000" w:rsidRPr="00071F73" w:rsidP="00071F73">
      <w:pPr>
        <w:pStyle w:val="ListBullet"/>
      </w:pPr>
      <w:r w:rsidRPr="00071F73">
        <w:t>checked and maintained irrigation and drainage systems</w:t>
      </w:r>
    </w:p>
    <w:p w:rsidR="00000000" w:rsidRPr="00071F73" w:rsidP="00071F73">
      <w:pPr>
        <w:pStyle w:val="ListBullet"/>
      </w:pPr>
      <w:r w:rsidRPr="00071F73">
        <w:t>assessed crop yields and evaluated production performance</w:t>
      </w:r>
    </w:p>
    <w:p w:rsidR="00000000" w:rsidRPr="00071F73" w:rsidP="00071F73">
      <w:pPr>
        <w:pStyle w:val="ListBullet"/>
      </w:pPr>
      <w:r w:rsidRPr="00071F73">
        <w:t xml:space="preserve">implemented workplace health, safety policies </w:t>
      </w:r>
    </w:p>
    <w:p w:rsidR="00000000" w:rsidRPr="00071F73" w:rsidP="00071F73">
      <w:pPr>
        <w:pStyle w:val="ListBullet"/>
      </w:pPr>
      <w:r w:rsidRPr="00071F73">
        <w:t>communicated with harvesting and transport operators on issues related to crop harvest procedures and performance expectations</w:t>
      </w:r>
    </w:p>
    <w:p w:rsidR="00000000" w:rsidRPr="00071F73" w:rsidP="00071F73">
      <w:pPr>
        <w:pStyle w:val="ListBullet"/>
      </w:pPr>
      <w:r w:rsidRPr="00071F73">
        <w:t>monitored and implemente</w:t>
      </w:r>
      <w:r w:rsidRPr="00071F73">
        <w:t>d workplace health, safety and environmental policies and procedures</w:t>
      </w:r>
    </w:p>
    <w:p w:rsidR="00000000" w:rsidRPr="00071F73" w:rsidP="00071F73">
      <w:pPr>
        <w:pStyle w:val="ListBullet"/>
      </w:pPr>
      <w:r w:rsidRPr="00071F73">
        <w:t>recorded and stored crop production records.</w:t>
      </w:r>
    </w:p>
    <w:p w:rsidR="00000000" w:rsidRPr="00071F73" w:rsidP="00071F73">
      <w:pPr>
        <w:pStyle w:val="AllowPageBreak"/>
      </w:pPr>
    </w:p>
    <w:p w:rsidR="00000000" w:rsidRPr="00071F73" w:rsidP="00071F73">
      <w:pPr>
        <w:pStyle w:val="Heading1"/>
      </w:pPr>
      <w:bookmarkStart w:id="3" w:name="O_1211029"/>
      <w:bookmarkEnd w:id="3"/>
      <w:r w:rsidRPr="00071F73">
        <w:t>Knowledge Evidence</w:t>
      </w:r>
    </w:p>
    <w:p w:rsidR="00000000" w:rsidRPr="00071F73" w:rsidP="008446EC">
      <w:pPr>
        <w:pStyle w:val="BodyText"/>
      </w:pPr>
      <w:r w:rsidRPr="00071F73">
        <w:t>An individual must be able to demonstrate the knowledge required to perform the tasks outlined in the el</w:t>
      </w:r>
      <w:r w:rsidRPr="00071F73">
        <w:t>ements and performance criteria of this unit. This includes knowledge of:</w:t>
      </w:r>
    </w:p>
    <w:p w:rsidR="00000000" w:rsidRPr="00071F73" w:rsidP="00071F73">
      <w:pPr>
        <w:pStyle w:val="ListBullet"/>
      </w:pPr>
      <w:r w:rsidRPr="00071F73">
        <w:t>agricultural crops and their cultural requirements</w:t>
      </w:r>
    </w:p>
    <w:p w:rsidR="00000000" w:rsidRPr="00071F73" w:rsidP="00071F73">
      <w:pPr>
        <w:pStyle w:val="ListBullet"/>
      </w:pPr>
      <w:r w:rsidRPr="00071F73">
        <w:t>land and soil conditions and assessment, including:</w:t>
      </w:r>
    </w:p>
    <w:p w:rsidR="00000000" w:rsidRPr="00071F73" w:rsidP="00071F73">
      <w:pPr>
        <w:pStyle w:val="ListBullet2"/>
      </w:pPr>
      <w:r w:rsidRPr="00071F73">
        <w:t>soil nutrient and fertility</w:t>
      </w:r>
    </w:p>
    <w:p w:rsidR="00000000" w:rsidRPr="00071F73" w:rsidP="00071F73">
      <w:pPr>
        <w:pStyle w:val="ListBullet2"/>
      </w:pPr>
      <w:r w:rsidRPr="00071F73">
        <w:t>interpretation of soil conditions and analysis</w:t>
      </w:r>
    </w:p>
    <w:p w:rsidR="00000000" w:rsidRPr="00071F73" w:rsidP="00071F73">
      <w:pPr>
        <w:pStyle w:val="ListBullet2"/>
      </w:pPr>
      <w:r w:rsidRPr="00071F73">
        <w:t>crop nutrient requirements</w:t>
      </w:r>
    </w:p>
    <w:p w:rsidR="00000000" w:rsidRPr="00071F73" w:rsidP="00071F73">
      <w:pPr>
        <w:pStyle w:val="ListBullet2"/>
      </w:pPr>
      <w:r w:rsidRPr="00071F73">
        <w:t>impact of soil biology on soil condition and nutrient availability</w:t>
      </w:r>
    </w:p>
    <w:p w:rsidR="00000000" w:rsidRPr="00071F73" w:rsidP="00071F73">
      <w:pPr>
        <w:pStyle w:val="ListBullet2"/>
      </w:pPr>
      <w:r w:rsidRPr="00071F73">
        <w:t>effects of soil characteristics on nutrient availability</w:t>
      </w:r>
    </w:p>
    <w:p w:rsidR="00000000" w:rsidRPr="00071F73" w:rsidP="00071F73">
      <w:pPr>
        <w:pStyle w:val="ListBullet2"/>
      </w:pPr>
      <w:r w:rsidRPr="00071F73">
        <w:t>soil moisture and impact on crop development</w:t>
      </w:r>
    </w:p>
    <w:p w:rsidR="00000000" w:rsidRPr="00071F73" w:rsidP="00071F73">
      <w:pPr>
        <w:pStyle w:val="ListBullet"/>
      </w:pPr>
      <w:r w:rsidRPr="00071F73">
        <w:t>managing water reserves, including:</w:t>
      </w:r>
    </w:p>
    <w:p w:rsidR="00000000" w:rsidRPr="00071F73" w:rsidP="00071F73">
      <w:pPr>
        <w:pStyle w:val="ListBullet2"/>
      </w:pPr>
      <w:r w:rsidRPr="00071F73">
        <w:t>strategies for retaini</w:t>
      </w:r>
      <w:r w:rsidRPr="00071F73">
        <w:t>ng natural soil moisture</w:t>
      </w:r>
    </w:p>
    <w:p w:rsidR="00000000" w:rsidRPr="00071F73" w:rsidP="00071F73">
      <w:pPr>
        <w:pStyle w:val="ListBullet2"/>
      </w:pPr>
      <w:r w:rsidRPr="00071F73">
        <w:t>irrigation strategies for broadacre crops</w:t>
      </w:r>
    </w:p>
    <w:p w:rsidR="00000000" w:rsidRPr="00071F73" w:rsidP="00071F73">
      <w:pPr>
        <w:pStyle w:val="ListBullet2"/>
      </w:pPr>
      <w:r w:rsidRPr="00071F73">
        <w:t>maintaining reserves of water for irrigation</w:t>
      </w:r>
    </w:p>
    <w:p w:rsidR="00000000" w:rsidRPr="00071F73" w:rsidP="00071F73">
      <w:pPr>
        <w:pStyle w:val="ListBullet"/>
      </w:pPr>
      <w:r w:rsidRPr="00071F73">
        <w:t>precision agriculture and the role of technology in improving efficiencies, including:</w:t>
      </w:r>
    </w:p>
    <w:p w:rsidR="00000000" w:rsidRPr="00071F73" w:rsidP="00071F73">
      <w:pPr>
        <w:pStyle w:val="ListBullet2"/>
      </w:pPr>
      <w:r w:rsidRPr="00071F73">
        <w:t>self-drive, auto steer, global navigation satellite sys</w:t>
      </w:r>
      <w:r w:rsidRPr="00071F73">
        <w:t>tems (GNSS) and laser technologies</w:t>
      </w:r>
    </w:p>
    <w:p w:rsidR="00000000" w:rsidRPr="00071F73" w:rsidP="00071F73">
      <w:pPr>
        <w:pStyle w:val="ListBullet2"/>
      </w:pPr>
      <w:r w:rsidRPr="00071F73">
        <w:t>digital and remote sensors</w:t>
      </w:r>
    </w:p>
    <w:p w:rsidR="00000000" w:rsidRPr="00071F73" w:rsidP="00071F73">
      <w:pPr>
        <w:pStyle w:val="ListBullet2"/>
      </w:pPr>
      <w:r w:rsidRPr="00071F73">
        <w:t>remote piloted systems</w:t>
      </w:r>
    </w:p>
    <w:p w:rsidR="00000000" w:rsidRPr="00071F73" w:rsidP="00071F73">
      <w:pPr>
        <w:pStyle w:val="ListBullet2"/>
      </w:pPr>
      <w:r w:rsidRPr="00071F73">
        <w:t>controlled traffic farming (CTF) principles and impacts</w:t>
      </w:r>
    </w:p>
    <w:p w:rsidR="00000000" w:rsidRPr="00071F73" w:rsidP="00071F73">
      <w:pPr>
        <w:pStyle w:val="ListBullet2"/>
      </w:pPr>
      <w:r w:rsidRPr="00071F73">
        <w:t>variable rate technology (VRT)</w:t>
      </w:r>
    </w:p>
    <w:p w:rsidR="00000000" w:rsidRPr="00071F73" w:rsidP="00071F73">
      <w:pPr>
        <w:pStyle w:val="ListBullet"/>
      </w:pPr>
      <w:r w:rsidRPr="00071F73">
        <w:t>budgeting and financial analysis techniques, including:</w:t>
      </w:r>
    </w:p>
    <w:p w:rsidR="00000000" w:rsidRPr="00071F73" w:rsidP="00071F73">
      <w:pPr>
        <w:pStyle w:val="ListBullet2"/>
      </w:pPr>
      <w:r w:rsidRPr="00071F73">
        <w:t>basic financial analysis</w:t>
      </w:r>
    </w:p>
    <w:p w:rsidR="00000000" w:rsidRPr="00071F73" w:rsidP="00071F73">
      <w:pPr>
        <w:pStyle w:val="ListBullet2"/>
      </w:pPr>
      <w:r w:rsidRPr="00071F73">
        <w:t>estimating costs</w:t>
      </w:r>
    </w:p>
    <w:p w:rsidR="00000000" w:rsidRPr="00071F73" w:rsidP="00071F73">
      <w:pPr>
        <w:pStyle w:val="ListBullet2"/>
      </w:pPr>
      <w:r w:rsidRPr="00071F73">
        <w:t>importance of financial records</w:t>
      </w:r>
    </w:p>
    <w:p w:rsidR="00000000" w:rsidRPr="00071F73" w:rsidP="00071F73">
      <w:pPr>
        <w:pStyle w:val="ListBullet"/>
      </w:pPr>
      <w:r w:rsidRPr="00071F73">
        <w:t>environmental protection strategies</w:t>
      </w:r>
    </w:p>
    <w:p w:rsidR="00000000" w:rsidRPr="00071F73" w:rsidP="00071F73">
      <w:pPr>
        <w:pStyle w:val="ListBullet"/>
      </w:pPr>
      <w:r w:rsidRPr="00071F73">
        <w:t>pest and weed management and control strategies, including:</w:t>
      </w:r>
    </w:p>
    <w:p w:rsidR="00000000" w:rsidRPr="00071F73" w:rsidP="00071F73">
      <w:pPr>
        <w:pStyle w:val="ListBullet2"/>
      </w:pPr>
      <w:r w:rsidRPr="00071F73">
        <w:t>weeds and infestation patterns and methods of control</w:t>
      </w:r>
    </w:p>
    <w:p w:rsidR="00000000" w:rsidRPr="00071F73" w:rsidP="00071F73">
      <w:pPr>
        <w:pStyle w:val="ListBullet2"/>
      </w:pPr>
      <w:r w:rsidRPr="00071F73">
        <w:t>use of strategic grazing</w:t>
      </w:r>
    </w:p>
    <w:p w:rsidR="00000000" w:rsidRPr="00071F73" w:rsidP="00071F73">
      <w:pPr>
        <w:pStyle w:val="ListBullet2"/>
      </w:pPr>
      <w:r w:rsidRPr="00071F73">
        <w:t>cultural and mechanical contro</w:t>
      </w:r>
      <w:r w:rsidRPr="00071F73">
        <w:t>ls</w:t>
      </w:r>
    </w:p>
    <w:p w:rsidR="00000000" w:rsidRPr="00071F73" w:rsidP="00071F73">
      <w:pPr>
        <w:pStyle w:val="ListBullet2"/>
      </w:pPr>
      <w:r w:rsidRPr="00071F73">
        <w:t>integrated pest management strategies</w:t>
      </w:r>
    </w:p>
    <w:p w:rsidR="00000000" w:rsidRPr="00071F73" w:rsidP="00071F73">
      <w:pPr>
        <w:pStyle w:val="ListBullet"/>
      </w:pPr>
      <w:r w:rsidRPr="00071F73">
        <w:t>work health and safety legislative requirements, including:</w:t>
      </w:r>
    </w:p>
    <w:p w:rsidR="00000000" w:rsidRPr="00071F73" w:rsidP="00071F73">
      <w:pPr>
        <w:pStyle w:val="ListBullet2"/>
      </w:pPr>
      <w:r w:rsidRPr="00071F73">
        <w:t>safe handling</w:t>
      </w:r>
    </w:p>
    <w:p w:rsidR="00000000" w:rsidRPr="00071F73" w:rsidP="00071F73">
      <w:pPr>
        <w:pStyle w:val="ListBullet2"/>
      </w:pPr>
      <w:r w:rsidRPr="00071F73">
        <w:t>chemical and hazardous substances</w:t>
      </w:r>
    </w:p>
    <w:p w:rsidR="00000000" w:rsidRPr="00071F73" w:rsidP="00071F73">
      <w:pPr>
        <w:pStyle w:val="ListBullet2"/>
      </w:pPr>
      <w:r w:rsidRPr="00071F73">
        <w:t>fire safety</w:t>
      </w:r>
    </w:p>
    <w:p w:rsidR="00000000" w:rsidRPr="00071F73" w:rsidP="00071F73">
      <w:pPr>
        <w:pStyle w:val="ListBullet2"/>
      </w:pPr>
      <w:r w:rsidRPr="00071F73">
        <w:t>personal protection</w:t>
      </w:r>
    </w:p>
    <w:p w:rsidR="00000000" w:rsidRPr="00071F73" w:rsidP="00071F73">
      <w:pPr>
        <w:pStyle w:val="ListBullet2"/>
      </w:pPr>
      <w:r w:rsidRPr="00071F73">
        <w:t>working at heights and confined spaces with storage bins</w:t>
      </w:r>
    </w:p>
    <w:p w:rsidR="00000000" w:rsidRPr="00071F73" w:rsidP="00071F73">
      <w:pPr>
        <w:pStyle w:val="ListBullet2"/>
      </w:pPr>
      <w:r w:rsidRPr="00071F73">
        <w:t>power lines and elevated equipment safety</w:t>
      </w:r>
    </w:p>
    <w:p w:rsidR="00000000" w:rsidRPr="00071F73" w:rsidP="00071F73">
      <w:pPr>
        <w:pStyle w:val="ListBullet"/>
      </w:pPr>
      <w:r w:rsidRPr="00071F73">
        <w:t>environmental legislation and codes of practice, relating to crop production.</w:t>
      </w:r>
    </w:p>
    <w:p w:rsidR="00000000" w:rsidRPr="00071F73" w:rsidP="00071F73">
      <w:pPr>
        <w:pStyle w:val="AllowPageBreak"/>
      </w:pPr>
    </w:p>
    <w:p w:rsidR="00000000" w:rsidRPr="00071F73" w:rsidP="00071F73">
      <w:pPr>
        <w:pStyle w:val="Heading1"/>
      </w:pPr>
      <w:bookmarkStart w:id="4" w:name="O_1211030"/>
      <w:bookmarkEnd w:id="4"/>
      <w:r w:rsidRPr="00071F73">
        <w:t>Assessment Conditions</w:t>
      </w:r>
    </w:p>
    <w:p w:rsidR="00000000" w:rsidRPr="00071F73" w:rsidP="008446EC">
      <w:pPr>
        <w:pStyle w:val="BodyText"/>
      </w:pPr>
      <w:r w:rsidRPr="00071F73">
        <w:t>Assessment of the skills in this unit of competency must take place under the following condit</w:t>
      </w:r>
      <w:r w:rsidRPr="00071F73">
        <w:t xml:space="preserve">ions: </w:t>
      </w:r>
    </w:p>
    <w:p w:rsidR="00000000" w:rsidRPr="00071F73" w:rsidP="00071F73">
      <w:pPr>
        <w:pStyle w:val="ListBullet"/>
      </w:pPr>
      <w:r w:rsidRPr="00071F73">
        <w:t>physical conditions:</w:t>
      </w:r>
    </w:p>
    <w:p w:rsidR="00000000" w:rsidRPr="00071F73" w:rsidP="00071F73">
      <w:pPr>
        <w:pStyle w:val="ListBullet2"/>
      </w:pPr>
      <w:r w:rsidRPr="00071F73">
        <w:t>skills must be demonstrated on a broadacre farm suitable for agricultural crop production or an environment that accurately represents workplace conditions</w:t>
      </w:r>
    </w:p>
    <w:p w:rsidR="00000000" w:rsidRPr="00071F73" w:rsidP="00071F73">
      <w:pPr>
        <w:pStyle w:val="ListBullet"/>
      </w:pPr>
      <w:r w:rsidRPr="00071F73">
        <w:t>resources, equipment and materials:</w:t>
      </w:r>
    </w:p>
    <w:p w:rsidR="00000000" w:rsidRPr="00071F73" w:rsidP="00071F73">
      <w:pPr>
        <w:pStyle w:val="ListBullet2"/>
      </w:pPr>
      <w:r w:rsidRPr="00071F73">
        <w:t>agricultural crop</w:t>
      </w:r>
    </w:p>
    <w:p w:rsidR="00000000" w:rsidRPr="00071F73" w:rsidP="00071F73">
      <w:pPr>
        <w:pStyle w:val="ListBullet2"/>
      </w:pPr>
      <w:r w:rsidRPr="00071F73">
        <w:t>chemicals and consumables for fertilising and treating crops</w:t>
      </w:r>
    </w:p>
    <w:p w:rsidR="00000000" w:rsidRPr="00071F73" w:rsidP="00071F73">
      <w:pPr>
        <w:pStyle w:val="ListBullet"/>
      </w:pPr>
      <w:r w:rsidRPr="00071F73">
        <w:t>specifications:</w:t>
      </w:r>
    </w:p>
    <w:p w:rsidR="00000000" w:rsidRPr="00071F73" w:rsidP="00071F73">
      <w:pPr>
        <w:pStyle w:val="ListBullet2"/>
      </w:pPr>
      <w:r w:rsidRPr="00071F73">
        <w:t>workplace policies, procedures and processes</w:t>
      </w:r>
    </w:p>
    <w:p w:rsidR="00000000" w:rsidRPr="00071F73" w:rsidP="00071F73">
      <w:pPr>
        <w:pStyle w:val="ListBullet2"/>
      </w:pPr>
      <w:r w:rsidRPr="00071F73">
        <w:t>safety data sheets</w:t>
      </w:r>
    </w:p>
    <w:p w:rsidR="00000000" w:rsidRPr="00071F73" w:rsidP="00071F73">
      <w:pPr>
        <w:pStyle w:val="ListBullet2"/>
      </w:pPr>
      <w:r w:rsidRPr="00071F73">
        <w:t>workplace production plans, specifications and financial budgets</w:t>
      </w:r>
    </w:p>
    <w:p w:rsidR="00000000" w:rsidRPr="00071F73" w:rsidP="00071F73">
      <w:pPr>
        <w:pStyle w:val="ListBullet2"/>
      </w:pPr>
      <w:r w:rsidRPr="00071F73">
        <w:t>legislation and codes of practice relevant to ag</w:t>
      </w:r>
      <w:r w:rsidRPr="00071F73">
        <w:t>ricultural crop production.</w:t>
      </w:r>
    </w:p>
    <w:p w:rsidR="00000000" w:rsidRPr="00071F73" w:rsidP="00071F73">
      <w:pPr>
        <w:pStyle w:val="ListBullet"/>
      </w:pPr>
      <w:r>
        <w:t>•</w:t>
      </w:r>
      <w:r>
        <w:tab/>
      </w:r>
      <w:r w:rsidRPr="00071F73">
        <w:t>relationships:</w:t>
      </w:r>
    </w:p>
    <w:p w:rsidR="00000000" w:rsidRPr="00071F73" w:rsidP="00071F73">
      <w:pPr>
        <w:pStyle w:val="ListBullet2"/>
      </w:pPr>
      <w:r w:rsidRPr="00071F73">
        <w:t xml:space="preserve">harvesting and transport operators </w:t>
      </w:r>
    </w:p>
    <w:p w:rsidR="00000000" w:rsidRPr="00071F73" w:rsidP="00071F73">
      <w:pPr>
        <w:pStyle w:val="ListBullet"/>
      </w:pPr>
      <w:r w:rsidRPr="00071F73">
        <w:t>timelines:</w:t>
      </w:r>
    </w:p>
    <w:p w:rsidR="00000000" w:rsidRPr="00071F73" w:rsidP="00071F73">
      <w:pPr>
        <w:pStyle w:val="ListBullet2"/>
      </w:pPr>
      <w:r w:rsidRPr="00071F73">
        <w:t>specified in schedules.</w:t>
      </w:r>
    </w:p>
    <w:p w:rsidR="00000000" w:rsidRPr="00071F73" w:rsidP="008446EC">
      <w:pPr>
        <w:pStyle w:val="BodyText"/>
      </w:pPr>
      <w:r w:rsidRPr="00071F73">
        <w:t>Assessors of this unit must satisfy the requirements for assessors in applicable vocational education and training legislation, framework</w:t>
      </w:r>
      <w:r w:rsidRPr="00071F73">
        <w:t>s and/or standards.</w:t>
      </w:r>
    </w:p>
    <w:p w:rsidR="00000000" w:rsidRPr="00071F73" w:rsidP="00071F73">
      <w:pPr>
        <w:pStyle w:val="Heading1"/>
      </w:pPr>
      <w:bookmarkStart w:id="5" w:name="O_1211033"/>
      <w:bookmarkEnd w:id="5"/>
      <w:r w:rsidRPr="00071F73">
        <w:t>Links</w:t>
      </w:r>
    </w:p>
    <w:p w:rsidR="00000000" w:rsidRPr="00071F73" w:rsidP="008446EC">
      <w:pPr>
        <w:pStyle w:val="BodyText"/>
      </w:pPr>
      <w:r w:rsidRPr="00071F7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337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1F73" w:rsidP="00071F73"/>
    <w:sectPr w:rsidSect="00071F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73" w:rsidRPr="008446EC" w:rsidP="00844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6EC" w:rsidP="00071F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6EC" w:rsidP="00071F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446EC" w:rsidP="00071F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6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F73" w:rsidRPr="008446EC" w:rsidP="008446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6EC" w:rsidRPr="002D2AF8" w:rsidP="00071F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AHCBAC417 Manage agricultural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446EC" w:rsidP="00071F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52B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2E4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EA6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F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F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F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F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F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F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F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F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F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F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F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F73"/>
  </w:style>
  <w:style w:type="character" w:customStyle="1" w:styleId="Heading1Char">
    <w:name w:val="Heading 1 Char"/>
    <w:basedOn w:val="DefaultParagraphFont"/>
    <w:link w:val="Heading1"/>
    <w:rsid w:val="00071F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F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F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F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F73"/>
    <w:rPr>
      <w:b/>
      <w:spacing w:val="0"/>
    </w:rPr>
  </w:style>
  <w:style w:type="paragraph" w:styleId="ListBullet2">
    <w:name w:val="List Bullet 2"/>
    <w:basedOn w:val="List2"/>
    <w:rsid w:val="00071F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1F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F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F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F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F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F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F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F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F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F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F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F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F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F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F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F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F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F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F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F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F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F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F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1F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F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F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F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F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F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F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F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F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F73"/>
    <w:rPr>
      <w:i/>
    </w:rPr>
  </w:style>
  <w:style w:type="paragraph" w:styleId="Caption">
    <w:name w:val="caption"/>
    <w:basedOn w:val="BodyText"/>
    <w:next w:val="Normal"/>
    <w:qFormat/>
    <w:rsid w:val="00071F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F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F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F73"/>
  </w:style>
  <w:style w:type="paragraph" w:styleId="TableofFigures">
    <w:name w:val="table of figures"/>
    <w:basedOn w:val="Normal"/>
    <w:next w:val="Normal"/>
    <w:semiHidden/>
    <w:rsid w:val="00071F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F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1F73"/>
    <w:rPr>
      <w:rFonts w:ascii="Wingdings" w:hAnsi="Wingdings"/>
    </w:rPr>
  </w:style>
  <w:style w:type="paragraph" w:customStyle="1" w:styleId="TableHeading">
    <w:name w:val="Table Heading"/>
    <w:basedOn w:val="HeadingBase"/>
    <w:rsid w:val="00071F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F73"/>
    <w:rPr>
      <w:color w:val="0033CC"/>
      <w:u w:val="none"/>
    </w:rPr>
  </w:style>
  <w:style w:type="paragraph" w:customStyle="1" w:styleId="BodyTextRight">
    <w:name w:val="Body Text Right"/>
    <w:basedOn w:val="BodyText"/>
    <w:rsid w:val="00071F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F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F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F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F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F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F73"/>
    <w:rPr>
      <w:sz w:val="32"/>
    </w:rPr>
  </w:style>
  <w:style w:type="paragraph" w:customStyle="1" w:styleId="HeadingProcedure">
    <w:name w:val="Heading Procedure"/>
    <w:basedOn w:val="HeadingBase"/>
    <w:next w:val="Normal"/>
    <w:rsid w:val="00071F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F73"/>
    <w:pPr>
      <w:spacing w:before="60" w:after="60"/>
    </w:pPr>
  </w:style>
  <w:style w:type="paragraph" w:styleId="ListContinue">
    <w:name w:val="List Continue"/>
    <w:basedOn w:val="List"/>
    <w:rsid w:val="00071F73"/>
    <w:pPr>
      <w:ind w:firstLine="0"/>
    </w:pPr>
  </w:style>
  <w:style w:type="paragraph" w:customStyle="1" w:styleId="ListNote">
    <w:name w:val="List Note"/>
    <w:basedOn w:val="List"/>
    <w:rsid w:val="00071F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F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F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F73"/>
    <w:rPr>
      <w:rFonts w:ascii="Courier New" w:hAnsi="Courier New"/>
    </w:rPr>
  </w:style>
  <w:style w:type="paragraph" w:customStyle="1" w:styleId="NoteBullet">
    <w:name w:val="Note Bullet"/>
    <w:basedOn w:val="Note"/>
    <w:rsid w:val="00071F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F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F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F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F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1F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F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F73"/>
    <w:rPr>
      <w:b/>
      <w:smallCaps/>
    </w:rPr>
  </w:style>
  <w:style w:type="paragraph" w:customStyle="1" w:styleId="TableListNumber">
    <w:name w:val="Table List Number"/>
    <w:basedOn w:val="ListNumber"/>
    <w:rsid w:val="00071F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F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F73"/>
    <w:pPr>
      <w:numPr>
        <w:numId w:val="9"/>
      </w:numPr>
    </w:pPr>
  </w:style>
  <w:style w:type="paragraph" w:customStyle="1" w:styleId="ListAlpha2">
    <w:name w:val="List Alpha 2"/>
    <w:basedOn w:val="List2"/>
    <w:rsid w:val="00071F73"/>
    <w:pPr>
      <w:numPr>
        <w:numId w:val="8"/>
      </w:numPr>
    </w:pPr>
  </w:style>
  <w:style w:type="paragraph" w:styleId="List2">
    <w:name w:val="List 2"/>
    <w:basedOn w:val="BodyText"/>
    <w:rsid w:val="00071F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F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F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F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F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F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1F73"/>
    <w:pPr>
      <w:numPr>
        <w:numId w:val="4"/>
      </w:numPr>
    </w:pPr>
  </w:style>
  <w:style w:type="paragraph" w:styleId="ListContinue2">
    <w:name w:val="List Continue 2"/>
    <w:basedOn w:val="List2"/>
    <w:rsid w:val="00071F73"/>
    <w:pPr>
      <w:ind w:firstLine="0"/>
    </w:pPr>
  </w:style>
  <w:style w:type="paragraph" w:styleId="ListContinue3">
    <w:name w:val="List Continue 3"/>
    <w:basedOn w:val="List3"/>
    <w:rsid w:val="00071F73"/>
    <w:pPr>
      <w:ind w:left="1021" w:firstLine="0"/>
    </w:pPr>
  </w:style>
  <w:style w:type="paragraph" w:styleId="ListContinue4">
    <w:name w:val="List Continue 4"/>
    <w:basedOn w:val="List4"/>
    <w:rsid w:val="00071F73"/>
    <w:pPr>
      <w:ind w:firstLine="0"/>
    </w:pPr>
  </w:style>
  <w:style w:type="paragraph" w:styleId="ListContinue5">
    <w:name w:val="List Continue 5"/>
    <w:basedOn w:val="List5"/>
    <w:rsid w:val="00071F73"/>
    <w:pPr>
      <w:ind w:firstLine="0"/>
    </w:pPr>
  </w:style>
  <w:style w:type="paragraph" w:styleId="ListNumber3">
    <w:name w:val="List Number 3"/>
    <w:basedOn w:val="List3"/>
    <w:rsid w:val="00071F73"/>
    <w:pPr>
      <w:numPr>
        <w:numId w:val="5"/>
      </w:numPr>
    </w:pPr>
  </w:style>
  <w:style w:type="paragraph" w:styleId="ListNumber4">
    <w:name w:val="List Number 4"/>
    <w:basedOn w:val="List4"/>
    <w:rsid w:val="00071F73"/>
    <w:pPr>
      <w:numPr>
        <w:numId w:val="6"/>
      </w:numPr>
    </w:pPr>
  </w:style>
  <w:style w:type="paragraph" w:styleId="ListNumber5">
    <w:name w:val="List Number 5"/>
    <w:basedOn w:val="List5"/>
    <w:rsid w:val="00071F73"/>
    <w:pPr>
      <w:numPr>
        <w:numId w:val="7"/>
      </w:numPr>
    </w:pPr>
  </w:style>
  <w:style w:type="paragraph" w:styleId="BlockText">
    <w:name w:val="Block Text"/>
    <w:basedOn w:val="Normal"/>
    <w:rsid w:val="00071F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F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F73"/>
    <w:rPr>
      <w:sz w:val="16"/>
      <w:vertAlign w:val="superscript"/>
    </w:rPr>
  </w:style>
  <w:style w:type="character" w:customStyle="1" w:styleId="Symbols">
    <w:name w:val="Symbols"/>
    <w:basedOn w:val="DefaultParagraphFont"/>
    <w:rsid w:val="00071F73"/>
    <w:rPr>
      <w:rFonts w:ascii="Symbol" w:hAnsi="Symbol"/>
    </w:rPr>
  </w:style>
  <w:style w:type="character" w:customStyle="1" w:styleId="MenuOptions">
    <w:name w:val="Menu Options"/>
    <w:basedOn w:val="DefaultParagraphFont"/>
    <w:rsid w:val="00071F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F73"/>
    <w:rPr>
      <w:b/>
    </w:rPr>
  </w:style>
  <w:style w:type="character" w:customStyle="1" w:styleId="Underlined">
    <w:name w:val="Underlined"/>
    <w:basedOn w:val="DefaultParagraphFont"/>
    <w:rsid w:val="00071F73"/>
    <w:rPr>
      <w:u w:val="single"/>
    </w:rPr>
  </w:style>
  <w:style w:type="paragraph" w:customStyle="1" w:styleId="TableBodyTextRight">
    <w:name w:val="Table Body Text Right"/>
    <w:basedOn w:val="TableBodyText"/>
    <w:rsid w:val="00071F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F73"/>
    <w:rPr>
      <w:sz w:val="18"/>
    </w:rPr>
  </w:style>
  <w:style w:type="paragraph" w:customStyle="1" w:styleId="BodySmallRight">
    <w:name w:val="Body Small Right"/>
    <w:basedOn w:val="BodyTextRight"/>
    <w:rsid w:val="00071F73"/>
    <w:rPr>
      <w:sz w:val="18"/>
      <w:szCs w:val="18"/>
    </w:rPr>
  </w:style>
  <w:style w:type="paragraph" w:customStyle="1" w:styleId="MarginEdition">
    <w:name w:val="Margin Edition"/>
    <w:basedOn w:val="MarginNote"/>
    <w:rsid w:val="00071F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F73"/>
    <w:rPr>
      <w:sz w:val="2"/>
      <w:szCs w:val="2"/>
    </w:rPr>
  </w:style>
  <w:style w:type="character" w:customStyle="1" w:styleId="Small">
    <w:name w:val="Small"/>
    <w:basedOn w:val="DefaultParagraphFont"/>
    <w:rsid w:val="00071F73"/>
    <w:rPr>
      <w:sz w:val="16"/>
    </w:rPr>
  </w:style>
  <w:style w:type="paragraph" w:customStyle="1" w:styleId="WideTable">
    <w:name w:val="Wide Table"/>
    <w:basedOn w:val="Normal"/>
    <w:rsid w:val="00071F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F73"/>
  </w:style>
  <w:style w:type="paragraph" w:styleId="Quote">
    <w:name w:val="Quote"/>
    <w:basedOn w:val="Heading1"/>
    <w:link w:val="QuoteChar"/>
    <w:qFormat/>
    <w:rsid w:val="00071F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F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F73"/>
    <w:pPr>
      <w:pageBreakBefore/>
    </w:pPr>
  </w:style>
  <w:style w:type="paragraph" w:customStyle="1" w:styleId="Border">
    <w:name w:val="Border"/>
    <w:basedOn w:val="Normal"/>
    <w:qFormat/>
    <w:rsid w:val="00071F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F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F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F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F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F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F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F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F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F73"/>
    <w:rPr>
      <w:u w:val="single"/>
    </w:rPr>
  </w:style>
  <w:style w:type="character" w:customStyle="1" w:styleId="BoldandItalics">
    <w:name w:val="Bold and Italics"/>
    <w:qFormat/>
    <w:rsid w:val="00071F73"/>
    <w:rPr>
      <w:b/>
      <w:i/>
      <w:u w:val="none"/>
    </w:rPr>
  </w:style>
  <w:style w:type="paragraph" w:styleId="BalloonText">
    <w:name w:val="Balloon Text"/>
    <w:basedOn w:val="Normal"/>
    <w:link w:val="BalloonTextChar"/>
    <w:rsid w:val="00071F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F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F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F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F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F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F73"/>
    <w:pPr>
      <w:spacing w:before="0" w:after="0"/>
    </w:pPr>
  </w:style>
  <w:style w:type="paragraph" w:customStyle="1" w:styleId="BodyTextBold">
    <w:name w:val="Body Text Bold"/>
    <w:basedOn w:val="BodyText"/>
    <w:qFormat/>
    <w:rsid w:val="00071F73"/>
    <w:rPr>
      <w:b/>
    </w:rPr>
  </w:style>
  <w:style w:type="character" w:styleId="Hyperlink">
    <w:name w:val="Hyperlink"/>
    <w:basedOn w:val="DefaultParagraphFont"/>
    <w:uiPriority w:val="99"/>
    <w:unhideWhenUsed/>
    <w:rsid w:val="00844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4118</Characters>
  <Application>Microsoft Office Word</Application>
  <DocSecurity>0</DocSecurity>
  <Lines>111</Lines>
  <Paragraphs>100</Paragraphs>
  <ScaleCrop>false</ScaleCrop>
  <Company>Author-it Software Corporation Ltd.</Company>
  <LinksUpToDate>false</LinksUpToDate>
  <CharactersWithSpaces>4605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AHCBAC417 Manage agricultural crop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