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7E83" w:rsidP="003A7E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AHCBAC413 Plan and implement agricultural crop maintenance</w:t>
      </w:r>
      <w:r>
        <w:fldChar w:fldCharType="end"/>
      </w:r>
    </w:p>
    <w:p w:rsidR="003A7E83" w:rsidP="003A7E83">
      <w:pPr>
        <w:pStyle w:val="Version"/>
        <w:sectPr w:rsidSect="00591A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1A36" w:rsidP="00591A36">
      <w:pPr>
        <w:pStyle w:val="SuperHeading"/>
      </w:pPr>
      <w:r w:rsidRPr="00591A36">
        <w:t>AHCBAC413 Plan and implement agricultural crop maintenance</w:t>
      </w:r>
    </w:p>
    <w:p w:rsidR="00000000" w:rsidRPr="00591A36" w:rsidP="00591A36">
      <w:pPr>
        <w:pStyle w:val="Heading1"/>
      </w:pPr>
      <w:bookmarkStart w:id="1" w:name="O_1210941"/>
      <w:bookmarkEnd w:id="1"/>
      <w:r w:rsidRPr="00591A3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91A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A36">
            <w:pPr>
              <w:pStyle w:val="BodyTextBold"/>
              <w:rPr>
                <w:lang w:val="en-NZ"/>
              </w:rPr>
            </w:pPr>
            <w:r w:rsidRPr="00591A3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A36">
            <w:pPr>
              <w:pStyle w:val="BodyTextBold"/>
              <w:rPr>
                <w:lang w:val="en-NZ"/>
              </w:rPr>
            </w:pPr>
            <w:r w:rsidRPr="00591A36">
              <w:t>Comments</w:t>
            </w:r>
          </w:p>
        </w:tc>
      </w:tr>
      <w:tr w:rsidTr="00591A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A36">
            <w:pPr>
              <w:pStyle w:val="BodyText"/>
              <w:rPr>
                <w:lang w:val="en-NZ"/>
              </w:rPr>
            </w:pPr>
            <w:r w:rsidRPr="00591A3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A36" w:rsidP="00591A36">
            <w:pPr>
              <w:pStyle w:val="BodyText"/>
            </w:pPr>
            <w:r w:rsidRPr="00591A36">
              <w:t>This version released with AHC Agriculture, Horticulture and Conservation and Land Management Training Package Version 7.0.</w:t>
            </w:r>
          </w:p>
        </w:tc>
      </w:tr>
    </w:tbl>
    <w:p w:rsidR="00000000" w:rsidRPr="00591A36" w:rsidP="00591A36">
      <w:pPr>
        <w:pStyle w:val="BodyText"/>
      </w:pPr>
    </w:p>
    <w:p w:rsidR="00000000" w:rsidRPr="00591A36" w:rsidP="00591A36">
      <w:pPr>
        <w:pStyle w:val="AllowPageBreak"/>
      </w:pPr>
    </w:p>
    <w:p w:rsidR="00000000" w:rsidRPr="00591A36" w:rsidP="00591A36">
      <w:pPr>
        <w:pStyle w:val="Heading1"/>
      </w:pPr>
      <w:bookmarkStart w:id="2" w:name="O_1210942"/>
      <w:bookmarkEnd w:id="2"/>
      <w:r w:rsidRPr="00591A36">
        <w:t>Application</w:t>
      </w:r>
    </w:p>
    <w:p w:rsidR="00000000" w:rsidRPr="00591A36" w:rsidP="003A7E83">
      <w:pPr>
        <w:pStyle w:val="BodyText"/>
      </w:pPr>
      <w:r w:rsidRPr="00591A36">
        <w:t>This unit of competency describe</w:t>
      </w:r>
      <w:r w:rsidRPr="00591A36">
        <w:t>s the skills and knowledge required to assess the condition for a broadacre crop and plan and implement control and maintenance activities.</w:t>
      </w:r>
    </w:p>
    <w:p w:rsidR="00000000" w:rsidRPr="00591A36" w:rsidP="003A7E83">
      <w:pPr>
        <w:pStyle w:val="BodyText"/>
      </w:pPr>
      <w:r w:rsidRPr="00591A36">
        <w:t>The unit applies to individuals who take responsibility for own work and for the quality of the work of others. They</w:t>
      </w:r>
      <w:r w:rsidRPr="00591A36">
        <w:t xml:space="preserve"> use discretion and judgement in the selection, allocation and use of available resources.</w:t>
      </w:r>
    </w:p>
    <w:p w:rsidR="00000000" w:rsidRPr="00591A36" w:rsidP="003A7E83">
      <w:pPr>
        <w:pStyle w:val="BodyText"/>
      </w:pPr>
      <w:r w:rsidRPr="00591A36">
        <w:t xml:space="preserve">No licensing, legislative or certification requirements apply to this unit at the time of publication. </w:t>
      </w:r>
    </w:p>
    <w:p w:rsidR="00000000" w:rsidRPr="00591A36" w:rsidP="00591A36">
      <w:pPr>
        <w:pStyle w:val="Heading1"/>
      </w:pPr>
      <w:bookmarkStart w:id="3" w:name="O_1210943"/>
      <w:bookmarkEnd w:id="3"/>
      <w:r w:rsidRPr="00591A36">
        <w:t>Pre-requisite Unit</w:t>
      </w:r>
    </w:p>
    <w:p w:rsidR="00000000" w:rsidRPr="00591A36" w:rsidP="003A7E83">
      <w:pPr>
        <w:pStyle w:val="BodyText"/>
      </w:pPr>
      <w:r w:rsidRPr="00591A36">
        <w:t>Nil</w:t>
      </w:r>
    </w:p>
    <w:p w:rsidR="00000000" w:rsidRPr="00591A36" w:rsidP="00591A36">
      <w:pPr>
        <w:pStyle w:val="Heading1"/>
      </w:pPr>
      <w:bookmarkStart w:id="4" w:name="O_1210945"/>
      <w:bookmarkEnd w:id="4"/>
      <w:r w:rsidRPr="00591A36">
        <w:t>Unit Sector</w:t>
      </w:r>
    </w:p>
    <w:p w:rsidR="00000000" w:rsidRPr="00591A36" w:rsidP="003A7E83">
      <w:pPr>
        <w:pStyle w:val="BodyText"/>
      </w:pPr>
      <w:r w:rsidRPr="00591A36">
        <w:t>Broad Acre Cropping (BAC)</w:t>
      </w:r>
    </w:p>
    <w:p w:rsidR="00000000" w:rsidRPr="00591A36" w:rsidP="00591A36">
      <w:pPr>
        <w:pStyle w:val="Heading1"/>
      </w:pPr>
      <w:bookmarkStart w:id="5" w:name="O_1210946"/>
      <w:bookmarkEnd w:id="5"/>
      <w:r w:rsidRPr="00591A3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A7E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A36">
            <w:pPr>
              <w:pStyle w:val="BodyTextBold"/>
              <w:rPr>
                <w:lang w:val="en-NZ"/>
              </w:rPr>
            </w:pPr>
            <w:r w:rsidRPr="00591A3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A36">
            <w:pPr>
              <w:pStyle w:val="BodyTextBold"/>
              <w:rPr>
                <w:lang w:val="en-NZ"/>
              </w:rPr>
            </w:pPr>
            <w:r w:rsidRPr="00591A36">
              <w:t>Performance Criteria</w:t>
            </w:r>
          </w:p>
        </w:tc>
      </w:tr>
      <w:tr w:rsidTr="003A7E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A36" w:rsidP="00591A36">
            <w:pPr>
              <w:pStyle w:val="BodyText"/>
            </w:pPr>
            <w:r w:rsidRPr="00591A3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A36">
            <w:pPr>
              <w:pStyle w:val="BodyText"/>
              <w:rPr>
                <w:lang w:val="en-NZ"/>
              </w:rPr>
            </w:pPr>
            <w:r w:rsidRPr="00591A3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A7E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A36">
            <w:pPr>
              <w:pStyle w:val="BodyText"/>
              <w:rPr>
                <w:lang w:val="en-NZ"/>
              </w:rPr>
            </w:pPr>
            <w:r w:rsidRPr="00591A36">
              <w:t>1. Determine condition of agricultural crops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A36" w:rsidP="00591A36">
            <w:pPr>
              <w:pStyle w:val="BodyText"/>
            </w:pPr>
            <w:r w:rsidRPr="00591A36">
              <w:t>1.1 Measure and assess soil moisture and calculate soil water percentage</w:t>
            </w:r>
          </w:p>
          <w:p w:rsidR="00000000" w:rsidRPr="00591A36" w:rsidP="00591A36">
            <w:pPr>
              <w:pStyle w:val="BodyText"/>
            </w:pPr>
            <w:r w:rsidRPr="00591A36">
              <w:t>1.2 Calculate water requirements from soi</w:t>
            </w:r>
            <w:r w:rsidRPr="00591A36">
              <w:t>l analysis data, standing crop, and forecasted weather conditions</w:t>
            </w:r>
          </w:p>
          <w:p w:rsidR="00000000" w:rsidRPr="00591A36" w:rsidP="00591A36">
            <w:pPr>
              <w:pStyle w:val="BodyText"/>
            </w:pPr>
            <w:r w:rsidRPr="00591A36">
              <w:t>1.3 Assess nutrient requirements and availability for crops and identify deficiencies</w:t>
            </w:r>
          </w:p>
          <w:p w:rsidR="00000000" w:rsidRPr="00591A36" w:rsidP="00591A36">
            <w:pPr>
              <w:pStyle w:val="BodyText"/>
            </w:pPr>
            <w:r w:rsidRPr="00591A36">
              <w:t>1.4 Communicate with industry, suppliers and work team to identify factors affecting crop growth and cro</w:t>
            </w:r>
            <w:r w:rsidRPr="00591A36">
              <w:t>p load potential</w:t>
            </w:r>
          </w:p>
          <w:p w:rsidR="00000000" w:rsidP="00591A36">
            <w:pPr>
              <w:pStyle w:val="BodyText"/>
              <w:rPr>
                <w:lang w:val="en-NZ"/>
              </w:rPr>
            </w:pPr>
            <w:r w:rsidRPr="00591A36">
              <w:t>1.5 Identify health and safety hazards, assess risk and develop and implement controls procedures</w:t>
            </w:r>
          </w:p>
        </w:tc>
      </w:tr>
      <w:tr w:rsidTr="003A7E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A36">
            <w:pPr>
              <w:pStyle w:val="BodyText"/>
              <w:rPr>
                <w:lang w:val="en-NZ"/>
              </w:rPr>
            </w:pPr>
            <w:r w:rsidRPr="00591A36">
              <w:t>2. Determine pest control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A36" w:rsidP="00591A36">
            <w:pPr>
              <w:pStyle w:val="BodyText"/>
            </w:pPr>
            <w:r w:rsidRPr="00591A36">
              <w:t>2.1 Assess evidence of pests and disease and determine control measures</w:t>
            </w:r>
          </w:p>
          <w:p w:rsidR="00000000" w:rsidRPr="00591A36" w:rsidP="00591A36">
            <w:pPr>
              <w:pStyle w:val="BodyText"/>
            </w:pPr>
            <w:r w:rsidRPr="00591A36">
              <w:t>2.2 Locate and identify areas of weed infestation for control or eradication</w:t>
            </w:r>
          </w:p>
          <w:p w:rsidR="00000000" w:rsidRPr="00591A36" w:rsidP="00591A36">
            <w:pPr>
              <w:pStyle w:val="BodyText"/>
            </w:pPr>
            <w:r w:rsidRPr="00591A36">
              <w:t>2.3 Select control methods according to workplace management strategies</w:t>
            </w:r>
          </w:p>
          <w:p w:rsidR="00000000" w:rsidRPr="00591A36" w:rsidP="00591A36">
            <w:pPr>
              <w:pStyle w:val="BodyText"/>
            </w:pPr>
            <w:r w:rsidRPr="00591A36">
              <w:t>2.4 Schedule suitable control methods according to crop production plan</w:t>
            </w:r>
          </w:p>
          <w:p w:rsidR="00000000" w:rsidP="00591A36">
            <w:pPr>
              <w:pStyle w:val="BodyText"/>
              <w:rPr>
                <w:lang w:val="en-NZ"/>
              </w:rPr>
            </w:pPr>
            <w:r w:rsidRPr="00591A36">
              <w:t>2.5 Maintain records on infestation</w:t>
            </w:r>
            <w:r w:rsidRPr="00591A36">
              <w:t>s and treatments used</w:t>
            </w:r>
          </w:p>
        </w:tc>
      </w:tr>
      <w:tr w:rsidTr="003A7E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A36">
            <w:pPr>
              <w:pStyle w:val="BodyText"/>
              <w:rPr>
                <w:lang w:val="en-NZ"/>
              </w:rPr>
            </w:pPr>
            <w:r w:rsidRPr="00591A36">
              <w:t>3. Manage crop health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A36" w:rsidP="00591A36">
            <w:pPr>
              <w:pStyle w:val="BodyText"/>
            </w:pPr>
            <w:r w:rsidRPr="00591A36">
              <w:t>3.1 Monitor crop to maintain water and nutritional requirements for optimal production</w:t>
            </w:r>
          </w:p>
          <w:p w:rsidR="00000000" w:rsidRPr="00591A36" w:rsidP="00591A36">
            <w:pPr>
              <w:pStyle w:val="BodyText"/>
            </w:pPr>
            <w:r w:rsidRPr="00591A36">
              <w:t xml:space="preserve">3.2 Implement sustainable land management practices </w:t>
            </w:r>
          </w:p>
          <w:p w:rsidR="00000000" w:rsidRPr="00591A36" w:rsidP="00591A36">
            <w:pPr>
              <w:pStyle w:val="BodyText"/>
            </w:pPr>
            <w:r w:rsidRPr="00591A36">
              <w:t xml:space="preserve">3.3 Monitor weed and pest levels according to crop production plan </w:t>
            </w:r>
          </w:p>
          <w:p w:rsidR="00000000" w:rsidRPr="00591A36" w:rsidP="00591A36">
            <w:pPr>
              <w:pStyle w:val="BodyText"/>
            </w:pPr>
            <w:r w:rsidRPr="00591A36">
              <w:t>3.4</w:t>
            </w:r>
            <w:r w:rsidRPr="00591A36">
              <w:t xml:space="preserve"> Assess, document and analyse benefits from soil and plant inputs and treatments</w:t>
            </w:r>
          </w:p>
          <w:p w:rsidR="00000000" w:rsidRPr="00591A36" w:rsidP="00591A36">
            <w:pPr>
              <w:pStyle w:val="BodyText"/>
            </w:pPr>
            <w:r w:rsidRPr="00591A36">
              <w:t>3.5 Monitor and document cropping programs</w:t>
            </w:r>
          </w:p>
          <w:p w:rsidR="00000000" w:rsidP="00591A36">
            <w:pPr>
              <w:pStyle w:val="BodyText"/>
              <w:rPr>
                <w:lang w:val="en-NZ"/>
              </w:rPr>
            </w:pPr>
            <w:r w:rsidRPr="00591A36">
              <w:t>3.6 Document and record data for continual analysis and effective crop management</w:t>
            </w:r>
          </w:p>
        </w:tc>
      </w:tr>
      <w:tr w:rsidTr="003A7E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A36">
            <w:pPr>
              <w:pStyle w:val="BodyText"/>
              <w:rPr>
                <w:lang w:val="en-NZ"/>
              </w:rPr>
            </w:pPr>
            <w:r w:rsidRPr="00591A36">
              <w:t>4. Review agricultural crop maintenance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A36" w:rsidP="00591A36">
            <w:pPr>
              <w:pStyle w:val="BodyText"/>
            </w:pPr>
            <w:r w:rsidRPr="00591A36">
              <w:t>4</w:t>
            </w:r>
            <w:r w:rsidRPr="00591A36">
              <w:t>.1 Collate records of crop maintenance</w:t>
            </w:r>
          </w:p>
          <w:p w:rsidR="00000000" w:rsidRPr="00591A36" w:rsidP="00591A36">
            <w:pPr>
              <w:pStyle w:val="BodyText"/>
            </w:pPr>
            <w:r w:rsidRPr="00591A36">
              <w:t>4.2 Reconcile planned crop maintenance outcomes against targets</w:t>
            </w:r>
          </w:p>
          <w:p w:rsidR="00000000" w:rsidRPr="00591A36" w:rsidP="00591A36">
            <w:pPr>
              <w:pStyle w:val="BodyText"/>
            </w:pPr>
            <w:r w:rsidRPr="00591A36">
              <w:t>4.3 Review and document changes to crop maintenance program, including the role of technology in improving efficiencies for future implementation</w:t>
            </w:r>
          </w:p>
        </w:tc>
      </w:tr>
    </w:tbl>
    <w:p w:rsidR="00000000" w:rsidRPr="00591A36" w:rsidP="00591A36">
      <w:pPr>
        <w:pStyle w:val="BodyText"/>
      </w:pPr>
    </w:p>
    <w:p w:rsidR="00000000" w:rsidRPr="00591A36" w:rsidP="00591A36">
      <w:pPr>
        <w:pStyle w:val="AllowPageBreak"/>
      </w:pPr>
    </w:p>
    <w:p w:rsidR="00000000" w:rsidRPr="00591A36" w:rsidP="00591A36">
      <w:pPr>
        <w:pStyle w:val="Heading1"/>
      </w:pPr>
      <w:bookmarkStart w:id="6" w:name="O_1210947"/>
      <w:bookmarkEnd w:id="6"/>
      <w:r w:rsidRPr="00591A36">
        <w:t>Foundation Skills</w:t>
      </w:r>
    </w:p>
    <w:p w:rsidR="00000000" w:rsidRPr="003A7E83" w:rsidP="003A7E83">
      <w:pPr>
        <w:pStyle w:val="BodyText"/>
        <w:rPr>
          <w:i/>
        </w:rPr>
      </w:pPr>
      <w:r w:rsidRPr="003A7E8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91A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A36">
            <w:pPr>
              <w:pStyle w:val="BodyTextBold"/>
              <w:rPr>
                <w:lang w:val="en-NZ"/>
              </w:rPr>
            </w:pPr>
            <w:r w:rsidRPr="00591A3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A36">
            <w:pPr>
              <w:pStyle w:val="BodyTextBold"/>
              <w:rPr>
                <w:lang w:val="en-NZ"/>
              </w:rPr>
            </w:pPr>
            <w:r w:rsidRPr="00591A36">
              <w:t>Description</w:t>
            </w:r>
          </w:p>
        </w:tc>
      </w:tr>
      <w:tr w:rsidTr="00591A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A36">
            <w:pPr>
              <w:pStyle w:val="BodyText"/>
              <w:rPr>
                <w:lang w:val="en-NZ"/>
              </w:rPr>
            </w:pPr>
            <w:r w:rsidRPr="00591A3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A36" w:rsidP="00591A36">
            <w:pPr>
              <w:pStyle w:val="ListBullet"/>
            </w:pPr>
            <w:r w:rsidRPr="00591A36">
              <w:t>Interpret safety data sheets (SDSs), production plans and analysis results</w:t>
            </w:r>
          </w:p>
          <w:p w:rsidR="00000000" w:rsidP="00591A36">
            <w:pPr>
              <w:pStyle w:val="ListBullet"/>
              <w:rPr>
                <w:lang w:val="en-NZ"/>
              </w:rPr>
            </w:pPr>
            <w:r w:rsidRPr="00591A36">
              <w:t xml:space="preserve">Identify, collate and analyse historical records and documentation for previous crops to input into maintenance plan </w:t>
            </w:r>
          </w:p>
        </w:tc>
      </w:tr>
      <w:tr w:rsidTr="00591A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A36">
            <w:pPr>
              <w:pStyle w:val="BodyText"/>
              <w:rPr>
                <w:lang w:val="en-NZ"/>
              </w:rPr>
            </w:pPr>
            <w:r w:rsidRPr="00591A3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A36" w:rsidP="00591A36">
            <w:pPr>
              <w:pStyle w:val="ListBullet"/>
            </w:pPr>
            <w:r w:rsidRPr="00591A36">
              <w:t>Use collaborative and inclusive language and techniques including active listening, questioning and reading of verbal and non-verbal signals to convey and clarify procedural information, confirm work team understanding and compliance with specified procedu</w:t>
            </w:r>
            <w:r w:rsidRPr="00591A36">
              <w:t>res and eliciting information from specialists and suppliers</w:t>
            </w:r>
          </w:p>
        </w:tc>
      </w:tr>
    </w:tbl>
    <w:p w:rsidR="00000000" w:rsidRPr="00591A36" w:rsidP="00591A36">
      <w:pPr>
        <w:pStyle w:val="BodyText"/>
      </w:pPr>
    </w:p>
    <w:p w:rsidR="00000000" w:rsidRPr="00591A36" w:rsidP="00591A36">
      <w:pPr>
        <w:pStyle w:val="AllowPageBreak"/>
      </w:pPr>
    </w:p>
    <w:p w:rsidR="00000000" w:rsidRPr="00591A36" w:rsidP="00591A36">
      <w:pPr>
        <w:pStyle w:val="Heading1"/>
      </w:pPr>
      <w:bookmarkStart w:id="7" w:name="O_1210949"/>
      <w:bookmarkEnd w:id="7"/>
      <w:r w:rsidRPr="00591A3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91A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A36">
            <w:pPr>
              <w:pStyle w:val="BodyTextBold"/>
              <w:rPr>
                <w:lang w:val="en-NZ"/>
              </w:rPr>
            </w:pPr>
            <w:r w:rsidRPr="00591A3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A36">
            <w:pPr>
              <w:pStyle w:val="BodyTextBold"/>
              <w:rPr>
                <w:lang w:val="en-NZ"/>
              </w:rPr>
            </w:pPr>
            <w:r w:rsidRPr="00591A3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A36">
            <w:pPr>
              <w:pStyle w:val="BodyTextBold"/>
              <w:rPr>
                <w:lang w:val="en-NZ"/>
              </w:rPr>
            </w:pPr>
            <w:r w:rsidRPr="00591A3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A36">
            <w:pPr>
              <w:pStyle w:val="BodyTextBold"/>
              <w:rPr>
                <w:lang w:val="en-NZ"/>
              </w:rPr>
            </w:pPr>
            <w:r w:rsidRPr="00591A36">
              <w:t>Equivalence status</w:t>
            </w:r>
          </w:p>
        </w:tc>
      </w:tr>
      <w:tr w:rsidTr="00591A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A36" w:rsidP="00591A36">
            <w:pPr>
              <w:pStyle w:val="BodyText"/>
            </w:pPr>
            <w:r w:rsidRPr="00591A36">
              <w:t>AHCBAC413 Plan and implement agricultural crop maintenance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A36" w:rsidP="00591A36">
            <w:pPr>
              <w:pStyle w:val="BodyText"/>
            </w:pPr>
            <w:r w:rsidRPr="00591A36">
              <w:t>AHCBAC404 Plan and implement agricultural crop maintenance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A36" w:rsidP="00591A36">
            <w:pPr>
              <w:pStyle w:val="BodyText"/>
            </w:pPr>
            <w:r w:rsidRPr="00591A36">
              <w:t>Edited Application</w:t>
            </w:r>
          </w:p>
          <w:p w:rsidR="00000000" w:rsidRPr="00591A36" w:rsidP="00591A36">
            <w:pPr>
              <w:pStyle w:val="BodyText"/>
            </w:pPr>
            <w:r w:rsidRPr="00591A36">
              <w:t>Added new Element</w:t>
            </w:r>
          </w:p>
          <w:p w:rsidR="00000000" w:rsidRPr="00591A36" w:rsidP="00591A36">
            <w:pPr>
              <w:pStyle w:val="BodyText"/>
            </w:pPr>
            <w:r w:rsidRPr="00591A36">
              <w:t>Minor changes and consolidation of Performance Criteria for clarity</w:t>
            </w:r>
          </w:p>
          <w:p w:rsidR="00000000" w:rsidRPr="00591A36" w:rsidP="00591A36">
            <w:pPr>
              <w:pStyle w:val="BodyText"/>
            </w:pPr>
            <w:r w:rsidRPr="00591A36">
              <w:t>Foundation Skills refined</w:t>
            </w:r>
          </w:p>
          <w:p w:rsidR="00000000" w:rsidRPr="00591A36" w:rsidP="00591A36">
            <w:pPr>
              <w:pStyle w:val="BodyText"/>
            </w:pPr>
            <w:r w:rsidRPr="00591A36">
              <w:t>Perfo</w:t>
            </w:r>
            <w:r w:rsidRPr="00591A36">
              <w:t>rmance Evidence and Knowledge Evidence updated and terminology updated</w:t>
            </w:r>
          </w:p>
          <w:p w:rsidR="00000000" w:rsidP="00591A36">
            <w:pPr>
              <w:pStyle w:val="BodyText"/>
              <w:rPr>
                <w:lang w:val="en-NZ"/>
              </w:rPr>
            </w:pPr>
            <w:r w:rsidRPr="00591A36">
              <w:t>Amended structure of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A36" w:rsidP="00591A36">
            <w:pPr>
              <w:pStyle w:val="BodyText"/>
            </w:pPr>
            <w:r w:rsidRPr="00591A36">
              <w:t>Not equivalent</w:t>
            </w:r>
          </w:p>
        </w:tc>
      </w:tr>
    </w:tbl>
    <w:p w:rsidR="00000000" w:rsidRPr="00591A36" w:rsidP="00591A36">
      <w:pPr>
        <w:pStyle w:val="BodyText"/>
      </w:pPr>
    </w:p>
    <w:p w:rsidR="00000000" w:rsidRPr="00591A36" w:rsidP="00591A36">
      <w:pPr>
        <w:pStyle w:val="AllowPageBreak"/>
      </w:pPr>
    </w:p>
    <w:p w:rsidR="00000000" w:rsidRPr="00591A36" w:rsidP="00591A36">
      <w:pPr>
        <w:pStyle w:val="Heading1"/>
      </w:pPr>
      <w:bookmarkStart w:id="8" w:name="O_1210956"/>
      <w:bookmarkEnd w:id="8"/>
      <w:r w:rsidRPr="00591A36">
        <w:t>Links</w:t>
      </w:r>
    </w:p>
    <w:p w:rsidR="00000000" w:rsidRPr="00591A36" w:rsidP="003A7E83">
      <w:pPr>
        <w:pStyle w:val="BodyText"/>
      </w:pPr>
      <w:r w:rsidRPr="00591A36">
        <w:t>Compa</w:t>
      </w:r>
      <w:r w:rsidRPr="00591A36">
        <w:t xml:space="preserve">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22E4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91A36" w:rsidP="00591A36"/>
    <w:sectPr w:rsidSect="00591A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A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A36" w:rsidRPr="003A7E83" w:rsidP="003A7E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A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E83" w:rsidP="00591A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7E83" w:rsidP="00591A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A7E83" w:rsidP="00591A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A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E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1A36" w:rsidRPr="003A7E83" w:rsidP="003A7E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A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E83" w:rsidRPr="002D2AF8" w:rsidP="00591A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AHCBAC413 Plan and implement agricultural crop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A7E83" w:rsidP="00591A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1444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4476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1A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1A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1A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1A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1A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1A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1A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1A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1A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1A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1A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1A36"/>
  </w:style>
  <w:style w:type="character" w:customStyle="1" w:styleId="Heading1Char">
    <w:name w:val="Heading 1 Char"/>
    <w:basedOn w:val="DefaultParagraphFont"/>
    <w:link w:val="Heading1"/>
    <w:rsid w:val="00591A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1A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1A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1A3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91A36"/>
    <w:rPr>
      <w:i/>
    </w:rPr>
  </w:style>
  <w:style w:type="paragraph" w:customStyle="1" w:styleId="SuperHeading">
    <w:name w:val="SuperHeading"/>
    <w:basedOn w:val="Normal"/>
    <w:rsid w:val="00591A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1A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91A36"/>
    <w:rPr>
      <w:b/>
    </w:rPr>
  </w:style>
  <w:style w:type="character" w:customStyle="1" w:styleId="Heading2Char">
    <w:name w:val="Heading 2 Char"/>
    <w:basedOn w:val="DefaultParagraphFont"/>
    <w:link w:val="Heading2"/>
    <w:rsid w:val="00591A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1A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1A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1A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1A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1A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1A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1A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1A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1A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1A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1A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1A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1A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1A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1A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1A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1A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1A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1A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91A36"/>
    <w:rPr>
      <w:b/>
      <w:spacing w:val="0"/>
    </w:rPr>
  </w:style>
  <w:style w:type="paragraph" w:customStyle="1" w:styleId="SuperTitle">
    <w:name w:val="SuperTitle"/>
    <w:basedOn w:val="Title"/>
    <w:rsid w:val="00591A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1A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1A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1A3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1A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1A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1A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1A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1A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1A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1A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1A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1A3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1A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1A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1A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1A36"/>
  </w:style>
  <w:style w:type="paragraph" w:styleId="TableofFigures">
    <w:name w:val="table of figures"/>
    <w:basedOn w:val="Normal"/>
    <w:next w:val="Normal"/>
    <w:semiHidden/>
    <w:rsid w:val="00591A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1A3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91A36"/>
    <w:rPr>
      <w:rFonts w:ascii="Wingdings" w:hAnsi="Wingdings"/>
    </w:rPr>
  </w:style>
  <w:style w:type="paragraph" w:customStyle="1" w:styleId="TableHeading">
    <w:name w:val="Table Heading"/>
    <w:basedOn w:val="HeadingBase"/>
    <w:rsid w:val="00591A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1A36"/>
    <w:rPr>
      <w:color w:val="0033CC"/>
      <w:u w:val="none"/>
    </w:rPr>
  </w:style>
  <w:style w:type="paragraph" w:customStyle="1" w:styleId="BodyTextRight">
    <w:name w:val="Body Text Right"/>
    <w:basedOn w:val="BodyText"/>
    <w:rsid w:val="00591A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1A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1A3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1A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1A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1A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1A36"/>
    <w:rPr>
      <w:sz w:val="32"/>
    </w:rPr>
  </w:style>
  <w:style w:type="paragraph" w:customStyle="1" w:styleId="HeadingProcedure">
    <w:name w:val="Heading Procedure"/>
    <w:basedOn w:val="HeadingBase"/>
    <w:next w:val="Normal"/>
    <w:rsid w:val="00591A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1A36"/>
    <w:pPr>
      <w:spacing w:before="60" w:after="60"/>
    </w:pPr>
  </w:style>
  <w:style w:type="paragraph" w:styleId="ListContinue">
    <w:name w:val="List Continue"/>
    <w:basedOn w:val="List"/>
    <w:rsid w:val="00591A36"/>
    <w:pPr>
      <w:ind w:firstLine="0"/>
    </w:pPr>
  </w:style>
  <w:style w:type="paragraph" w:customStyle="1" w:styleId="ListNote">
    <w:name w:val="List Note"/>
    <w:basedOn w:val="List"/>
    <w:rsid w:val="00591A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1A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1A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1A36"/>
    <w:rPr>
      <w:rFonts w:ascii="Courier New" w:hAnsi="Courier New"/>
    </w:rPr>
  </w:style>
  <w:style w:type="paragraph" w:customStyle="1" w:styleId="NoteBullet">
    <w:name w:val="Note Bullet"/>
    <w:basedOn w:val="Note"/>
    <w:rsid w:val="00591A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1A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1A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1A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1A3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91A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1A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1A36"/>
    <w:rPr>
      <w:b/>
      <w:smallCaps/>
    </w:rPr>
  </w:style>
  <w:style w:type="paragraph" w:customStyle="1" w:styleId="TableListNumber">
    <w:name w:val="Table List Number"/>
    <w:basedOn w:val="ListNumber"/>
    <w:rsid w:val="00591A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1A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1A36"/>
    <w:pPr>
      <w:numPr>
        <w:numId w:val="8"/>
      </w:numPr>
    </w:pPr>
  </w:style>
  <w:style w:type="paragraph" w:customStyle="1" w:styleId="ListAlpha2">
    <w:name w:val="List Alpha 2"/>
    <w:basedOn w:val="List2"/>
    <w:rsid w:val="00591A36"/>
    <w:pPr>
      <w:numPr>
        <w:numId w:val="7"/>
      </w:numPr>
    </w:pPr>
  </w:style>
  <w:style w:type="paragraph" w:styleId="List2">
    <w:name w:val="List 2"/>
    <w:basedOn w:val="BodyText"/>
    <w:rsid w:val="00591A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1A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1A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1A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1A3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1A3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91A36"/>
    <w:pPr>
      <w:numPr>
        <w:numId w:val="3"/>
      </w:numPr>
    </w:pPr>
  </w:style>
  <w:style w:type="paragraph" w:styleId="ListContinue2">
    <w:name w:val="List Continue 2"/>
    <w:basedOn w:val="List2"/>
    <w:rsid w:val="00591A36"/>
    <w:pPr>
      <w:ind w:firstLine="0"/>
    </w:pPr>
  </w:style>
  <w:style w:type="paragraph" w:styleId="ListContinue3">
    <w:name w:val="List Continue 3"/>
    <w:basedOn w:val="List3"/>
    <w:rsid w:val="00591A36"/>
    <w:pPr>
      <w:ind w:left="1021" w:firstLine="0"/>
    </w:pPr>
  </w:style>
  <w:style w:type="paragraph" w:styleId="ListContinue4">
    <w:name w:val="List Continue 4"/>
    <w:basedOn w:val="List4"/>
    <w:rsid w:val="00591A36"/>
    <w:pPr>
      <w:ind w:firstLine="0"/>
    </w:pPr>
  </w:style>
  <w:style w:type="paragraph" w:styleId="ListContinue5">
    <w:name w:val="List Continue 5"/>
    <w:basedOn w:val="List5"/>
    <w:rsid w:val="00591A36"/>
    <w:pPr>
      <w:ind w:firstLine="0"/>
    </w:pPr>
  </w:style>
  <w:style w:type="paragraph" w:styleId="ListNumber3">
    <w:name w:val="List Number 3"/>
    <w:basedOn w:val="List3"/>
    <w:rsid w:val="00591A36"/>
    <w:pPr>
      <w:numPr>
        <w:numId w:val="4"/>
      </w:numPr>
    </w:pPr>
  </w:style>
  <w:style w:type="paragraph" w:styleId="ListNumber4">
    <w:name w:val="List Number 4"/>
    <w:basedOn w:val="List4"/>
    <w:rsid w:val="00591A36"/>
    <w:pPr>
      <w:numPr>
        <w:numId w:val="5"/>
      </w:numPr>
    </w:pPr>
  </w:style>
  <w:style w:type="paragraph" w:styleId="ListNumber5">
    <w:name w:val="List Number 5"/>
    <w:basedOn w:val="List5"/>
    <w:rsid w:val="00591A36"/>
    <w:pPr>
      <w:numPr>
        <w:numId w:val="6"/>
      </w:numPr>
    </w:pPr>
  </w:style>
  <w:style w:type="paragraph" w:styleId="BlockText">
    <w:name w:val="Block Text"/>
    <w:basedOn w:val="Normal"/>
    <w:rsid w:val="00591A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1A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1A36"/>
    <w:rPr>
      <w:sz w:val="16"/>
      <w:vertAlign w:val="superscript"/>
    </w:rPr>
  </w:style>
  <w:style w:type="character" w:customStyle="1" w:styleId="Symbols">
    <w:name w:val="Symbols"/>
    <w:basedOn w:val="DefaultParagraphFont"/>
    <w:rsid w:val="00591A36"/>
    <w:rPr>
      <w:rFonts w:ascii="Symbol" w:hAnsi="Symbol"/>
    </w:rPr>
  </w:style>
  <w:style w:type="character" w:customStyle="1" w:styleId="MenuOptions">
    <w:name w:val="Menu Options"/>
    <w:basedOn w:val="DefaultParagraphFont"/>
    <w:rsid w:val="00591A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1A36"/>
    <w:rPr>
      <w:b/>
    </w:rPr>
  </w:style>
  <w:style w:type="character" w:customStyle="1" w:styleId="Underlined">
    <w:name w:val="Underlined"/>
    <w:basedOn w:val="DefaultParagraphFont"/>
    <w:rsid w:val="00591A36"/>
    <w:rPr>
      <w:u w:val="single"/>
    </w:rPr>
  </w:style>
  <w:style w:type="paragraph" w:customStyle="1" w:styleId="TableBodyTextRight">
    <w:name w:val="Table Body Text Right"/>
    <w:basedOn w:val="TableBodyText"/>
    <w:rsid w:val="00591A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1A36"/>
    <w:rPr>
      <w:sz w:val="18"/>
    </w:rPr>
  </w:style>
  <w:style w:type="paragraph" w:customStyle="1" w:styleId="BodySmallRight">
    <w:name w:val="Body Small Right"/>
    <w:basedOn w:val="BodyTextRight"/>
    <w:rsid w:val="00591A36"/>
    <w:rPr>
      <w:sz w:val="18"/>
      <w:szCs w:val="18"/>
    </w:rPr>
  </w:style>
  <w:style w:type="paragraph" w:customStyle="1" w:styleId="MarginEdition">
    <w:name w:val="Margin Edition"/>
    <w:basedOn w:val="MarginNote"/>
    <w:rsid w:val="00591A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1A36"/>
    <w:rPr>
      <w:sz w:val="2"/>
      <w:szCs w:val="2"/>
    </w:rPr>
  </w:style>
  <w:style w:type="character" w:customStyle="1" w:styleId="Small">
    <w:name w:val="Small"/>
    <w:basedOn w:val="DefaultParagraphFont"/>
    <w:rsid w:val="00591A36"/>
    <w:rPr>
      <w:sz w:val="16"/>
    </w:rPr>
  </w:style>
  <w:style w:type="paragraph" w:customStyle="1" w:styleId="WideTable">
    <w:name w:val="Wide Table"/>
    <w:basedOn w:val="Normal"/>
    <w:rsid w:val="00591A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1A36"/>
  </w:style>
  <w:style w:type="paragraph" w:styleId="Quote">
    <w:name w:val="Quote"/>
    <w:basedOn w:val="Heading1"/>
    <w:link w:val="QuoteChar"/>
    <w:qFormat/>
    <w:rsid w:val="00591A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1A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1A36"/>
    <w:pPr>
      <w:pageBreakBefore/>
    </w:pPr>
  </w:style>
  <w:style w:type="paragraph" w:customStyle="1" w:styleId="Border">
    <w:name w:val="Border"/>
    <w:basedOn w:val="Normal"/>
    <w:qFormat/>
    <w:rsid w:val="00591A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1A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1A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1A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1A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1A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1A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1A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1A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1A36"/>
    <w:rPr>
      <w:u w:val="single"/>
    </w:rPr>
  </w:style>
  <w:style w:type="character" w:customStyle="1" w:styleId="BoldandItalics">
    <w:name w:val="Bold and Italics"/>
    <w:qFormat/>
    <w:rsid w:val="00591A36"/>
    <w:rPr>
      <w:b/>
      <w:i/>
      <w:u w:val="none"/>
    </w:rPr>
  </w:style>
  <w:style w:type="paragraph" w:styleId="BalloonText">
    <w:name w:val="Balloon Text"/>
    <w:basedOn w:val="Normal"/>
    <w:link w:val="BalloonTextChar"/>
    <w:rsid w:val="00591A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1A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1A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1A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1A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1A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1A3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A7E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581</Words>
  <Characters>3749</Characters>
  <Application>Microsoft Office Word</Application>
  <DocSecurity>0</DocSecurity>
  <Lines>138</Lines>
  <Paragraphs>83</Paragraphs>
  <ScaleCrop>false</ScaleCrop>
  <Company>Author-it Software Corporation Ltd.</Company>
  <LinksUpToDate>false</LinksUpToDate>
  <CharactersWithSpaces>4247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AHCBAC413 Plan and implement agricultural crop maintenance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2025-02-11T06:48:00Z</dcterms:created>
  <dcterms:modified xsi:type="dcterms:W3CDTF">2025-02-11T06:48:00Z</dcterms:modified>
</cp:coreProperties>
</file>