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DD4" w:rsidP="000D4DD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AHCBAC408 Manage agricultural crop production</w:t>
      </w:r>
      <w:r>
        <w:fldChar w:fldCharType="end"/>
      </w:r>
    </w:p>
    <w:p w:rsidR="000D4DD4" w:rsidP="000D4DD4">
      <w:pPr>
        <w:pStyle w:val="Version"/>
        <w:sectPr w:rsidSect="000C3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356" w:rsidP="000C3356">
      <w:pPr>
        <w:pStyle w:val="SuperHeading"/>
      </w:pPr>
      <w:r w:rsidRPr="000C3356">
        <w:t>AHCBAC408 Manage agricultural crop production</w:t>
      </w:r>
    </w:p>
    <w:p w:rsidR="00000000" w:rsidRPr="000C3356" w:rsidP="000C3356">
      <w:pPr>
        <w:pStyle w:val="Heading1"/>
      </w:pPr>
      <w:bookmarkStart w:id="1" w:name="O_861466"/>
      <w:bookmarkEnd w:id="1"/>
      <w:r w:rsidRPr="000C33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C3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TableHeading"/>
              <w:rPr>
                <w:lang w:val="en-NZ"/>
              </w:rPr>
            </w:pPr>
            <w:r w:rsidRPr="000C335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TableHeading"/>
              <w:rPr>
                <w:lang w:val="en-NZ"/>
              </w:rPr>
            </w:pPr>
            <w:r w:rsidRPr="000C335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TableHeading"/>
              <w:rPr>
                <w:lang w:val="en-NZ"/>
              </w:rPr>
            </w:pPr>
            <w:r w:rsidRPr="000C3356">
              <w:t>Comment</w:t>
            </w:r>
          </w:p>
        </w:tc>
      </w:tr>
      <w:tr w:rsidTr="000C3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BodyText"/>
              <w:rPr>
                <w:lang w:val="en-NZ"/>
              </w:rPr>
            </w:pPr>
            <w:r w:rsidRPr="000C335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BodyText"/>
              <w:rPr>
                <w:lang w:val="en-NZ"/>
              </w:rPr>
            </w:pPr>
            <w:r w:rsidRPr="000C335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56" w:rsidP="000C3356">
            <w:pPr>
              <w:pStyle w:val="BodyText"/>
            </w:pPr>
            <w:r w:rsidRPr="000C3356">
              <w:t>Initial release</w:t>
            </w:r>
          </w:p>
        </w:tc>
      </w:tr>
    </w:tbl>
    <w:p w:rsidR="00000000" w:rsidRPr="000C3356" w:rsidP="000C3356">
      <w:pPr>
        <w:pStyle w:val="BodyText"/>
      </w:pPr>
    </w:p>
    <w:p w:rsidR="00000000" w:rsidRPr="000C3356" w:rsidP="000C3356">
      <w:pPr>
        <w:pStyle w:val="AllowPageBreak"/>
      </w:pPr>
    </w:p>
    <w:p w:rsidR="00000000" w:rsidRPr="000C3356" w:rsidP="000C3356">
      <w:pPr>
        <w:pStyle w:val="Heading1"/>
      </w:pPr>
      <w:bookmarkStart w:id="2" w:name="O_861467"/>
      <w:bookmarkEnd w:id="2"/>
      <w:r w:rsidRPr="000C3356">
        <w:t>Application</w:t>
      </w:r>
    </w:p>
    <w:p w:rsidR="00000000" w:rsidRPr="000C3356" w:rsidP="000D4DD4">
      <w:pPr>
        <w:pStyle w:val="BodyText"/>
      </w:pPr>
      <w:r w:rsidRPr="000C3356">
        <w:t>This unit of competency describes the skills and knowledge required to manage agricultural crop production.</w:t>
      </w:r>
    </w:p>
    <w:p w:rsidR="00000000" w:rsidRPr="000C3356" w:rsidP="000D4DD4">
      <w:pPr>
        <w:pStyle w:val="BodyText"/>
      </w:pPr>
      <w:r w:rsidRPr="000C3356">
        <w:t>All work must be carried out to comply with workplace procedures, work health and safety and biosecurity legislation and codes, and sustainability practices.</w:t>
      </w:r>
    </w:p>
    <w:p w:rsidR="00000000" w:rsidRPr="000C3356" w:rsidP="000D4DD4">
      <w:pPr>
        <w:pStyle w:val="BodyText"/>
      </w:pPr>
      <w:r w:rsidRPr="000C3356">
        <w:t>This unit applies to individuals who demonstrate deep knowledge in a specific technical area, tak</w:t>
      </w:r>
      <w:r w:rsidRPr="000C3356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0C3356" w:rsidP="000D4DD4">
      <w:pPr>
        <w:pStyle w:val="BodyText"/>
      </w:pPr>
      <w:r w:rsidRPr="000C3356">
        <w:t>No occupational licensing, legislative or certification req</w:t>
      </w:r>
      <w:r w:rsidRPr="000C3356">
        <w:t>uirements are known to apply to this unit at the time of publication.</w:t>
      </w:r>
    </w:p>
    <w:p w:rsidR="00000000" w:rsidRPr="000C3356" w:rsidP="000C3356">
      <w:pPr>
        <w:pStyle w:val="Heading1"/>
      </w:pPr>
      <w:bookmarkStart w:id="3" w:name="O_861468"/>
      <w:bookmarkEnd w:id="3"/>
      <w:r w:rsidRPr="000C3356">
        <w:t>Pre-requisite Unit</w:t>
      </w:r>
    </w:p>
    <w:p w:rsidR="00000000" w:rsidRPr="000C3356" w:rsidP="000D4DD4">
      <w:pPr>
        <w:pStyle w:val="BodyText"/>
      </w:pPr>
      <w:r w:rsidRPr="000C3356">
        <w:t>Nil.</w:t>
      </w:r>
    </w:p>
    <w:p w:rsidR="00000000" w:rsidRPr="000C3356" w:rsidP="000C3356">
      <w:pPr>
        <w:pStyle w:val="Heading1"/>
      </w:pPr>
      <w:bookmarkStart w:id="4" w:name="O_861470"/>
      <w:bookmarkEnd w:id="4"/>
      <w:r w:rsidRPr="000C3356">
        <w:t>Unit Sector</w:t>
      </w:r>
    </w:p>
    <w:p w:rsidR="00000000" w:rsidRPr="000C3356" w:rsidP="000D4DD4">
      <w:pPr>
        <w:pStyle w:val="BodyText"/>
      </w:pPr>
      <w:r w:rsidRPr="000C3356">
        <w:t>Broad acre cropping (BAC)</w:t>
      </w:r>
    </w:p>
    <w:p w:rsidR="00000000" w:rsidRPr="000C3356" w:rsidP="000C3356">
      <w:pPr>
        <w:pStyle w:val="Heading1"/>
      </w:pPr>
      <w:bookmarkStart w:id="5" w:name="O_861471"/>
      <w:bookmarkEnd w:id="5"/>
      <w:r w:rsidRPr="000C3356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0D4DD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TableHeading"/>
              <w:rPr>
                <w:lang w:val="en-NZ"/>
              </w:rPr>
            </w:pPr>
            <w:r w:rsidRPr="000C3356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TableHeading"/>
              <w:rPr>
                <w:lang w:val="en-NZ"/>
              </w:rPr>
            </w:pPr>
            <w:r w:rsidRPr="000C3356">
              <w:t>Performance criteria</w:t>
            </w:r>
          </w:p>
        </w:tc>
      </w:tr>
      <w:tr w:rsidTr="000D4DD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BodyText"/>
              <w:rPr>
                <w:lang w:val="en-NZ"/>
              </w:rPr>
            </w:pPr>
            <w:r w:rsidRPr="000C3356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BodyText"/>
              <w:rPr>
                <w:lang w:val="en-NZ"/>
              </w:rPr>
            </w:pPr>
            <w:r w:rsidRPr="000C3356">
              <w:t>Performance criteria describe the performance needed to demonstrate achievement of the element.</w:t>
            </w:r>
          </w:p>
        </w:tc>
      </w:tr>
      <w:tr w:rsidTr="000D4DD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List"/>
              <w:rPr>
                <w:lang w:val="en-NZ"/>
              </w:rPr>
            </w:pPr>
            <w:r w:rsidRPr="000C3356">
              <w:t>1.</w:t>
            </w:r>
            <w:r w:rsidRPr="000C3356">
              <w:tab/>
              <w:t xml:space="preserve">Determine </w:t>
            </w:r>
            <w:r w:rsidRPr="000C3356">
              <w:t>requirements for an agricultural crop establishment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56" w:rsidP="000C3356">
            <w:pPr>
              <w:pStyle w:val="List"/>
            </w:pPr>
            <w:r w:rsidRPr="000C3356">
              <w:t>1.1</w:t>
            </w:r>
            <w:r w:rsidRPr="000C3356">
              <w:tab/>
              <w:t>Select plant varieties that are best sui</w:t>
            </w:r>
            <w:r w:rsidRPr="000C3356">
              <w:t xml:space="preserve">ted to soil, climate, seasonal </w:t>
            </w:r>
            <w:r w:rsidRPr="000C3356">
              <w:t>conditions and marketing goals</w:t>
            </w:r>
          </w:p>
          <w:p w:rsidR="00000000" w:rsidRPr="000C3356" w:rsidP="000C3356">
            <w:pPr>
              <w:pStyle w:val="List"/>
            </w:pPr>
            <w:r w:rsidRPr="000C3356">
              <w:t>1.2</w:t>
            </w:r>
            <w:r w:rsidRPr="000C3356">
              <w:tab/>
              <w:t>Determine required irrigation schedules where required for each soil and crop type based on assessed water requirements, rainfall and evapo</w:t>
            </w:r>
            <w:r w:rsidRPr="000C3356">
              <w:noBreakHyphen/>
              <w:t>transpiration data</w:t>
            </w:r>
          </w:p>
          <w:p w:rsidR="00000000" w:rsidRPr="000C3356" w:rsidP="000C3356">
            <w:pPr>
              <w:pStyle w:val="List"/>
            </w:pPr>
            <w:r w:rsidRPr="000C3356">
              <w:t>1.3</w:t>
            </w:r>
            <w:r w:rsidRPr="000C3356">
              <w:tab/>
              <w:t>Assess nutrient requirement</w:t>
            </w:r>
            <w:r w:rsidRPr="000C3356">
              <w:t>s for crops to determine appropriate fertiliser program</w:t>
            </w:r>
          </w:p>
          <w:p w:rsidR="00000000" w:rsidRPr="000C3356" w:rsidP="000C3356">
            <w:pPr>
              <w:pStyle w:val="List"/>
            </w:pPr>
            <w:r w:rsidRPr="000C3356">
              <w:t>1.4</w:t>
            </w:r>
            <w:r w:rsidRPr="000C3356">
              <w:tab/>
              <w:t xml:space="preserve">Assess technology to ensure most efficient performance of operations </w:t>
            </w:r>
          </w:p>
          <w:p w:rsidR="00000000" w:rsidRPr="000C3356" w:rsidP="000C3356">
            <w:pPr>
              <w:pStyle w:val="List"/>
            </w:pPr>
            <w:r w:rsidRPr="000C3356">
              <w:t>1.5</w:t>
            </w:r>
            <w:r w:rsidRPr="000C3356">
              <w:tab/>
              <w:t xml:space="preserve">Identify and maintain budgetary constraints </w:t>
            </w:r>
          </w:p>
          <w:p w:rsidR="00000000" w:rsidRPr="000C3356" w:rsidP="000C3356">
            <w:pPr>
              <w:pStyle w:val="List"/>
            </w:pPr>
            <w:r w:rsidRPr="000C3356">
              <w:t>1.6</w:t>
            </w:r>
            <w:r w:rsidRPr="000C3356">
              <w:tab/>
              <w:t>Develop a crop establishment program appropriate to the crop production p</w:t>
            </w:r>
            <w:r w:rsidRPr="000C3356">
              <w:t>lan</w:t>
            </w:r>
          </w:p>
          <w:p w:rsidR="00000000" w:rsidP="000C3356">
            <w:pPr>
              <w:pStyle w:val="List"/>
              <w:rPr>
                <w:lang w:val="en-NZ"/>
              </w:rPr>
            </w:pPr>
            <w:r w:rsidRPr="000C3356">
              <w:t>1.7</w:t>
            </w:r>
            <w:r w:rsidRPr="000C3356">
              <w:tab/>
              <w:t>Identify work health and safety hazards and develop control strategies in establishing agricultural crops</w:t>
            </w:r>
          </w:p>
        </w:tc>
      </w:tr>
      <w:tr w:rsidTr="000D4DD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List"/>
              <w:rPr>
                <w:lang w:val="en-NZ"/>
              </w:rPr>
            </w:pPr>
            <w:r w:rsidRPr="000C3356">
              <w:t>2.</w:t>
            </w:r>
            <w:r w:rsidRPr="000C3356">
              <w:tab/>
              <w:t>Implement crop maintenance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56" w:rsidP="000C3356">
            <w:pPr>
              <w:pStyle w:val="List"/>
            </w:pPr>
            <w:r w:rsidRPr="000C3356">
              <w:t>2.1</w:t>
            </w:r>
            <w:r w:rsidRPr="000C3356">
              <w:tab/>
              <w:t>Implement strategic grazing to reduce or eradicate areas of weed infestation</w:t>
            </w:r>
          </w:p>
          <w:p w:rsidR="00000000" w:rsidRPr="000C3356" w:rsidP="000C3356">
            <w:pPr>
              <w:pStyle w:val="List"/>
            </w:pPr>
            <w:r w:rsidRPr="000C3356">
              <w:t>2.2</w:t>
            </w:r>
            <w:r w:rsidRPr="000C3356">
              <w:tab/>
            </w:r>
            <w:r w:rsidRPr="000C3356">
              <w:t>Determine fertiliser applications and rates appropriate to crop type and applied accordingly</w:t>
            </w:r>
          </w:p>
          <w:p w:rsidR="00000000" w:rsidRPr="000C3356" w:rsidP="000C3356">
            <w:pPr>
              <w:pStyle w:val="List"/>
            </w:pPr>
            <w:r w:rsidRPr="000C3356">
              <w:t>2.3</w:t>
            </w:r>
            <w:r w:rsidRPr="000C3356">
              <w:tab/>
              <w:t>Determine crop nutrient requirements to ensure sustainability and achievement of yield</w:t>
            </w:r>
          </w:p>
          <w:p w:rsidR="00000000" w:rsidRPr="000C3356" w:rsidP="000C3356">
            <w:pPr>
              <w:pStyle w:val="List"/>
            </w:pPr>
            <w:r w:rsidRPr="000C3356">
              <w:t>2.4</w:t>
            </w:r>
            <w:r w:rsidRPr="000C3356">
              <w:tab/>
              <w:t>Monitor soil moisture and adjust watering schedule if appropriate</w:t>
            </w:r>
          </w:p>
          <w:p w:rsidR="00000000" w:rsidP="000C3356">
            <w:pPr>
              <w:pStyle w:val="List"/>
              <w:rPr>
                <w:lang w:val="en-NZ"/>
              </w:rPr>
            </w:pPr>
            <w:r w:rsidRPr="000C3356">
              <w:t>2.</w:t>
            </w:r>
            <w:r w:rsidRPr="000C3356">
              <w:t>5</w:t>
            </w:r>
            <w:r w:rsidRPr="000C3356">
              <w:tab/>
              <w:t>Determine and implement processes to minimise waste and soil degradation appropriately</w:t>
            </w:r>
          </w:p>
        </w:tc>
      </w:tr>
      <w:tr w:rsidTr="000D4DD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List"/>
              <w:rPr>
                <w:lang w:val="en-NZ"/>
              </w:rPr>
            </w:pPr>
            <w:r w:rsidRPr="000C3356">
              <w:t>3.</w:t>
            </w:r>
            <w:r w:rsidRPr="000C3356">
              <w:tab/>
              <w:t>Monitor an agricultural crop through to harvest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56" w:rsidP="000C3356">
            <w:pPr>
              <w:pStyle w:val="List"/>
            </w:pPr>
            <w:r w:rsidRPr="000C3356">
              <w:t>3.1</w:t>
            </w:r>
            <w:r w:rsidRPr="000C3356">
              <w:tab/>
              <w:t>Determine longer term trends in weed, pest and disease incidence, and implement any necessary changes to contro</w:t>
            </w:r>
            <w:r w:rsidRPr="000C3356">
              <w:t>l measures</w:t>
            </w:r>
          </w:p>
          <w:p w:rsidR="00000000" w:rsidRPr="000C3356" w:rsidP="000C3356">
            <w:pPr>
              <w:pStyle w:val="List"/>
            </w:pPr>
            <w:r w:rsidRPr="000C3356">
              <w:t>3.2</w:t>
            </w:r>
            <w:r w:rsidRPr="000C3356">
              <w:tab/>
              <w:t xml:space="preserve">Monitor soil structure and erosion and determine necessary changes to cultural practices, grazing management and drainage </w:t>
            </w:r>
          </w:p>
          <w:p w:rsidR="00000000" w:rsidRPr="000C3356" w:rsidP="000C3356">
            <w:pPr>
              <w:pStyle w:val="List"/>
            </w:pPr>
            <w:r w:rsidRPr="000C3356">
              <w:t>3.3</w:t>
            </w:r>
            <w:r w:rsidRPr="000C3356">
              <w:tab/>
              <w:t xml:space="preserve">Check and maintain irrigation and drainage systems </w:t>
            </w:r>
          </w:p>
          <w:p w:rsidR="00000000" w:rsidRPr="000C3356" w:rsidP="000C3356">
            <w:pPr>
              <w:pStyle w:val="List"/>
            </w:pPr>
            <w:r w:rsidRPr="000C3356">
              <w:t>3.4</w:t>
            </w:r>
            <w:r w:rsidRPr="000C3356">
              <w:tab/>
              <w:t>Monitor grazing management to ensure crop production level</w:t>
            </w:r>
            <w:r w:rsidRPr="000C3356">
              <w:t>s</w:t>
            </w:r>
          </w:p>
          <w:p w:rsidR="00000000" w:rsidP="000C3356">
            <w:pPr>
              <w:pStyle w:val="List"/>
              <w:rPr>
                <w:lang w:val="en-NZ"/>
              </w:rPr>
            </w:pPr>
            <w:r w:rsidRPr="000C3356">
              <w:t>3.5</w:t>
            </w:r>
            <w:r w:rsidRPr="000C3356">
              <w:tab/>
              <w:t>Monitor crop maturity and undertake harvesting to meet marketing and production targets</w:t>
            </w:r>
          </w:p>
        </w:tc>
      </w:tr>
      <w:tr w:rsidTr="000D4DD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List"/>
              <w:rPr>
                <w:lang w:val="en-NZ"/>
              </w:rPr>
            </w:pPr>
            <w:r w:rsidRPr="000C3356">
              <w:t>4.</w:t>
            </w:r>
            <w:r w:rsidRPr="000C3356">
              <w:tab/>
              <w:t>Implement the harvest strategy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56" w:rsidP="000C3356">
            <w:pPr>
              <w:pStyle w:val="List"/>
            </w:pPr>
            <w:r w:rsidRPr="000C3356">
              <w:t>4.1</w:t>
            </w:r>
            <w:r w:rsidRPr="000C3356">
              <w:tab/>
              <w:t>Follow the harvesting plan to apply pre-harvest pest control treatments where weather patterns permit</w:t>
            </w:r>
          </w:p>
          <w:p w:rsidR="00000000" w:rsidRPr="000C3356" w:rsidP="000C3356">
            <w:pPr>
              <w:pStyle w:val="List"/>
            </w:pPr>
            <w:r w:rsidRPr="000C3356">
              <w:t>4.2</w:t>
            </w:r>
            <w:r w:rsidRPr="000C3356">
              <w:tab/>
              <w:t xml:space="preserve">Ensure adherence </w:t>
            </w:r>
            <w:r w:rsidRPr="000C3356">
              <w:t>to all work health and safety and environmental requirements throughout the application of pre</w:t>
            </w:r>
            <w:r w:rsidRPr="000C3356">
              <w:noBreakHyphen/>
              <w:t>harvest treatments and throughout the harvest</w:t>
            </w:r>
          </w:p>
          <w:p w:rsidR="00000000" w:rsidRPr="000C3356" w:rsidP="000C3356">
            <w:pPr>
              <w:pStyle w:val="List"/>
            </w:pPr>
            <w:r w:rsidRPr="000C3356">
              <w:t>4.3</w:t>
            </w:r>
            <w:r w:rsidRPr="000C3356">
              <w:tab/>
              <w:t>Ensure that all required labour and equipment is ready and available at the scheduled place and time</w:t>
            </w:r>
          </w:p>
          <w:p w:rsidR="00000000" w:rsidRPr="000C3356" w:rsidP="000C3356">
            <w:pPr>
              <w:pStyle w:val="List"/>
            </w:pPr>
            <w:r w:rsidRPr="000C3356">
              <w:t>4.4</w:t>
            </w:r>
            <w:r w:rsidRPr="000C3356">
              <w:tab/>
              <w:t>Commen</w:t>
            </w:r>
            <w:r w:rsidRPr="000C3356">
              <w:t xml:space="preserve">ce the harvest at the scheduled time </w:t>
            </w:r>
          </w:p>
          <w:p w:rsidR="00000000" w:rsidRPr="000C3356" w:rsidP="000C3356">
            <w:pPr>
              <w:pStyle w:val="List"/>
            </w:pPr>
            <w:r w:rsidRPr="000C3356">
              <w:t>4.5</w:t>
            </w:r>
            <w:r w:rsidRPr="000C3356">
              <w:tab/>
              <w:t>Follow the order of the harvest described in the harvesting plan</w:t>
            </w:r>
          </w:p>
          <w:p w:rsidR="00000000" w:rsidRPr="000C3356" w:rsidP="000C3356">
            <w:pPr>
              <w:pStyle w:val="List"/>
            </w:pPr>
            <w:r w:rsidRPr="000C3356">
              <w:t>4.6</w:t>
            </w:r>
            <w:r w:rsidRPr="000C3356">
              <w:tab/>
              <w:t xml:space="preserve">Monitor harvesting operations and adjust to allow for weather, </w:t>
            </w:r>
            <w:r w:rsidRPr="000C3356">
              <w:t>contracting and equipment maintenance needs</w:t>
            </w:r>
          </w:p>
          <w:p w:rsidR="00000000" w:rsidP="000C3356">
            <w:pPr>
              <w:pStyle w:val="List"/>
              <w:rPr>
                <w:lang w:val="en-NZ"/>
              </w:rPr>
            </w:pPr>
            <w:r w:rsidRPr="000C3356">
              <w:t>4.7</w:t>
            </w:r>
            <w:r w:rsidRPr="000C3356">
              <w:tab/>
              <w:t>Instruct truck, tractor and harves</w:t>
            </w:r>
            <w:r w:rsidRPr="000C3356">
              <w:t>ter operators on procedures to deliver each crop load at maximum quality</w:t>
            </w:r>
          </w:p>
        </w:tc>
      </w:tr>
      <w:tr w:rsidTr="000D4DD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56">
            <w:pPr>
              <w:pStyle w:val="List"/>
              <w:rPr>
                <w:lang w:val="en-NZ"/>
              </w:rPr>
            </w:pPr>
            <w:r w:rsidRPr="000C3356">
              <w:t>5.</w:t>
            </w:r>
            <w:r w:rsidRPr="000C3356">
              <w:tab/>
              <w:t xml:space="preserve">Record production 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56" w:rsidP="000C3356">
            <w:pPr>
              <w:pStyle w:val="List"/>
            </w:pPr>
            <w:r w:rsidRPr="000C3356">
              <w:t>5.1</w:t>
            </w:r>
            <w:r w:rsidRPr="000C3356">
              <w:tab/>
              <w:t>Maintain appropriate records of production for analysis and evaluation of production performance</w:t>
            </w:r>
          </w:p>
        </w:tc>
      </w:tr>
    </w:tbl>
    <w:p w:rsidR="00000000" w:rsidRPr="000C3356" w:rsidP="000C3356">
      <w:pPr>
        <w:pStyle w:val="BodyText"/>
      </w:pPr>
    </w:p>
    <w:p w:rsidR="00000000" w:rsidRPr="000C3356" w:rsidP="000C3356">
      <w:pPr>
        <w:pStyle w:val="AllowPageBreak"/>
      </w:pPr>
    </w:p>
    <w:p w:rsidR="00000000" w:rsidRPr="000C3356" w:rsidP="000C3356">
      <w:pPr>
        <w:pStyle w:val="Heading1"/>
      </w:pPr>
      <w:bookmarkStart w:id="6" w:name="O_861472"/>
      <w:bookmarkEnd w:id="6"/>
      <w:r w:rsidRPr="000C3356">
        <w:t>Foundation Skills</w:t>
      </w:r>
    </w:p>
    <w:p w:rsidR="00000000" w:rsidRPr="000C3356" w:rsidP="000D4DD4">
      <w:pPr>
        <w:pStyle w:val="BodyText"/>
      </w:pPr>
      <w:r w:rsidRPr="000C3356">
        <w:t>Foundation Skills essential to performance are explicit in the performance criteria of this unit of competency.</w:t>
      </w:r>
    </w:p>
    <w:p w:rsidR="00000000" w:rsidRPr="000C3356" w:rsidP="000C3356">
      <w:pPr>
        <w:pStyle w:val="Heading1"/>
      </w:pPr>
      <w:bookmarkStart w:id="7" w:name="O_861473"/>
      <w:bookmarkEnd w:id="7"/>
      <w:r w:rsidRPr="000C3356">
        <w:t>Range of Conditions</w:t>
      </w:r>
    </w:p>
    <w:p w:rsidR="00000000" w:rsidRPr="000C3356" w:rsidP="000C3356">
      <w:pPr>
        <w:pStyle w:val="Heading1"/>
      </w:pPr>
      <w:bookmarkStart w:id="8" w:name="O_861474"/>
      <w:bookmarkEnd w:id="8"/>
      <w:r w:rsidRPr="000C3356">
        <w:t>Unit Mapping Information</w:t>
      </w:r>
    </w:p>
    <w:p w:rsidR="00000000" w:rsidRPr="000C3356" w:rsidP="000D4DD4">
      <w:pPr>
        <w:pStyle w:val="BodyText"/>
      </w:pPr>
      <w:r w:rsidRPr="000C3356">
        <w:t>New unit - no equivalent.</w:t>
      </w:r>
    </w:p>
    <w:p w:rsidR="00000000" w:rsidRPr="000C3356" w:rsidP="000C3356">
      <w:pPr>
        <w:pStyle w:val="Heading1"/>
      </w:pPr>
      <w:bookmarkStart w:id="9" w:name="O_861481"/>
      <w:bookmarkEnd w:id="9"/>
      <w:r w:rsidRPr="000C3356">
        <w:t>Links</w:t>
      </w:r>
    </w:p>
    <w:p w:rsidR="00000000" w:rsidRPr="000C3356" w:rsidP="000D4DD4">
      <w:pPr>
        <w:pStyle w:val="BodyText"/>
      </w:pPr>
      <w:r w:rsidRPr="000C3356">
        <w:t xml:space="preserve">Companion Volume </w:t>
      </w:r>
      <w:r w:rsidRPr="000C3356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45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3356" w:rsidP="000C3356"/>
    <w:sectPr w:rsidSect="000C33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56" w:rsidRPr="000D4DD4" w:rsidP="000D4DD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D4" w:rsidP="000C3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DD4" w:rsidP="000C3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4DD4" w:rsidP="000C3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356" w:rsidRPr="000D4DD4" w:rsidP="000D4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D4" w:rsidRPr="002D2AF8" w:rsidP="000C3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AHCBAC408 Manage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D4DD4" w:rsidP="000C3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356"/>
  </w:style>
  <w:style w:type="character" w:customStyle="1" w:styleId="Heading1Char">
    <w:name w:val="Heading 1 Char"/>
    <w:basedOn w:val="DefaultParagraphFont"/>
    <w:link w:val="Heading1"/>
    <w:rsid w:val="000C3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3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335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C3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C33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C3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35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C33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356"/>
    <w:rPr>
      <w:b/>
      <w:spacing w:val="0"/>
    </w:rPr>
  </w:style>
  <w:style w:type="paragraph" w:customStyle="1" w:styleId="SuperTitle">
    <w:name w:val="SuperTitle"/>
    <w:basedOn w:val="Title"/>
    <w:rsid w:val="000C3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3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356"/>
    <w:rPr>
      <w:i/>
    </w:rPr>
  </w:style>
  <w:style w:type="paragraph" w:styleId="Caption">
    <w:name w:val="caption"/>
    <w:basedOn w:val="BodyText"/>
    <w:next w:val="Normal"/>
    <w:qFormat/>
    <w:rsid w:val="000C3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356"/>
  </w:style>
  <w:style w:type="paragraph" w:styleId="TableofFigures">
    <w:name w:val="table of figures"/>
    <w:basedOn w:val="Normal"/>
    <w:next w:val="Normal"/>
    <w:semiHidden/>
    <w:rsid w:val="000C3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3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3356"/>
    <w:rPr>
      <w:rFonts w:ascii="Wingdings" w:hAnsi="Wingdings"/>
    </w:rPr>
  </w:style>
  <w:style w:type="character" w:customStyle="1" w:styleId="HotSpot">
    <w:name w:val="HotSpot"/>
    <w:rsid w:val="000C3356"/>
    <w:rPr>
      <w:color w:val="0033CC"/>
      <w:u w:val="none"/>
    </w:rPr>
  </w:style>
  <w:style w:type="paragraph" w:customStyle="1" w:styleId="BodyTextRight">
    <w:name w:val="Body Text Right"/>
    <w:basedOn w:val="BodyText"/>
    <w:rsid w:val="000C3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3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356"/>
    <w:rPr>
      <w:sz w:val="32"/>
    </w:rPr>
  </w:style>
  <w:style w:type="paragraph" w:customStyle="1" w:styleId="HeadingProcedure">
    <w:name w:val="Heading Procedure"/>
    <w:basedOn w:val="HeadingBase"/>
    <w:next w:val="Normal"/>
    <w:rsid w:val="000C3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356"/>
    <w:pPr>
      <w:spacing w:before="60" w:after="60"/>
    </w:pPr>
  </w:style>
  <w:style w:type="paragraph" w:styleId="ListContinue">
    <w:name w:val="List Continue"/>
    <w:basedOn w:val="List"/>
    <w:rsid w:val="000C3356"/>
    <w:pPr>
      <w:ind w:firstLine="0"/>
    </w:pPr>
  </w:style>
  <w:style w:type="paragraph" w:customStyle="1" w:styleId="ListNote">
    <w:name w:val="List Note"/>
    <w:basedOn w:val="List"/>
    <w:rsid w:val="000C3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356"/>
    <w:rPr>
      <w:rFonts w:ascii="Courier New" w:hAnsi="Courier New"/>
    </w:rPr>
  </w:style>
  <w:style w:type="paragraph" w:customStyle="1" w:styleId="NoteBullet">
    <w:name w:val="Note Bullet"/>
    <w:basedOn w:val="Note"/>
    <w:rsid w:val="000C3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3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3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356"/>
    <w:rPr>
      <w:b/>
      <w:smallCaps/>
    </w:rPr>
  </w:style>
  <w:style w:type="paragraph" w:customStyle="1" w:styleId="TableListNumber">
    <w:name w:val="Table List Number"/>
    <w:basedOn w:val="ListNumber"/>
    <w:rsid w:val="000C3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356"/>
    <w:pPr>
      <w:numPr>
        <w:numId w:val="7"/>
      </w:numPr>
    </w:pPr>
  </w:style>
  <w:style w:type="paragraph" w:customStyle="1" w:styleId="ListAlpha2">
    <w:name w:val="List Alpha 2"/>
    <w:basedOn w:val="List2"/>
    <w:rsid w:val="000C3356"/>
    <w:pPr>
      <w:numPr>
        <w:numId w:val="6"/>
      </w:numPr>
    </w:pPr>
  </w:style>
  <w:style w:type="paragraph" w:styleId="List2">
    <w:name w:val="List 2"/>
    <w:basedOn w:val="BodyText"/>
    <w:rsid w:val="000C3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3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3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3356"/>
    <w:pPr>
      <w:numPr>
        <w:numId w:val="2"/>
      </w:numPr>
    </w:pPr>
  </w:style>
  <w:style w:type="paragraph" w:styleId="ListContinue2">
    <w:name w:val="List Continue 2"/>
    <w:basedOn w:val="List2"/>
    <w:rsid w:val="000C3356"/>
    <w:pPr>
      <w:ind w:firstLine="0"/>
    </w:pPr>
  </w:style>
  <w:style w:type="paragraph" w:styleId="ListContinue3">
    <w:name w:val="List Continue 3"/>
    <w:basedOn w:val="List3"/>
    <w:rsid w:val="000C3356"/>
    <w:pPr>
      <w:ind w:left="1021" w:firstLine="0"/>
    </w:pPr>
  </w:style>
  <w:style w:type="paragraph" w:styleId="ListContinue4">
    <w:name w:val="List Continue 4"/>
    <w:basedOn w:val="List4"/>
    <w:rsid w:val="000C3356"/>
    <w:pPr>
      <w:ind w:firstLine="0"/>
    </w:pPr>
  </w:style>
  <w:style w:type="paragraph" w:styleId="ListContinue5">
    <w:name w:val="List Continue 5"/>
    <w:basedOn w:val="List5"/>
    <w:rsid w:val="000C3356"/>
    <w:pPr>
      <w:ind w:firstLine="0"/>
    </w:pPr>
  </w:style>
  <w:style w:type="paragraph" w:styleId="ListNumber3">
    <w:name w:val="List Number 3"/>
    <w:basedOn w:val="List3"/>
    <w:rsid w:val="000C3356"/>
    <w:pPr>
      <w:numPr>
        <w:numId w:val="3"/>
      </w:numPr>
    </w:pPr>
  </w:style>
  <w:style w:type="paragraph" w:styleId="ListNumber4">
    <w:name w:val="List Number 4"/>
    <w:basedOn w:val="List4"/>
    <w:rsid w:val="000C3356"/>
    <w:pPr>
      <w:numPr>
        <w:numId w:val="4"/>
      </w:numPr>
    </w:pPr>
  </w:style>
  <w:style w:type="paragraph" w:styleId="ListNumber5">
    <w:name w:val="List Number 5"/>
    <w:basedOn w:val="List5"/>
    <w:rsid w:val="000C3356"/>
    <w:pPr>
      <w:numPr>
        <w:numId w:val="5"/>
      </w:numPr>
    </w:pPr>
  </w:style>
  <w:style w:type="paragraph" w:styleId="BlockText">
    <w:name w:val="Block Text"/>
    <w:basedOn w:val="Normal"/>
    <w:rsid w:val="000C3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356"/>
    <w:rPr>
      <w:sz w:val="16"/>
      <w:vertAlign w:val="superscript"/>
    </w:rPr>
  </w:style>
  <w:style w:type="character" w:customStyle="1" w:styleId="Symbols">
    <w:name w:val="Symbols"/>
    <w:basedOn w:val="DefaultParagraphFont"/>
    <w:rsid w:val="000C3356"/>
    <w:rPr>
      <w:rFonts w:ascii="Symbol" w:hAnsi="Symbol"/>
    </w:rPr>
  </w:style>
  <w:style w:type="character" w:customStyle="1" w:styleId="MenuOptions">
    <w:name w:val="Menu Options"/>
    <w:basedOn w:val="DefaultParagraphFont"/>
    <w:rsid w:val="000C3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356"/>
    <w:rPr>
      <w:b/>
    </w:rPr>
  </w:style>
  <w:style w:type="character" w:customStyle="1" w:styleId="Underlined">
    <w:name w:val="Underlined"/>
    <w:basedOn w:val="DefaultParagraphFont"/>
    <w:rsid w:val="000C3356"/>
    <w:rPr>
      <w:u w:val="single"/>
    </w:rPr>
  </w:style>
  <w:style w:type="paragraph" w:customStyle="1" w:styleId="TableBodyTextRight">
    <w:name w:val="Table Body Text Right"/>
    <w:basedOn w:val="TableBodyText"/>
    <w:rsid w:val="000C3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356"/>
    <w:rPr>
      <w:sz w:val="18"/>
    </w:rPr>
  </w:style>
  <w:style w:type="paragraph" w:customStyle="1" w:styleId="BodySmallRight">
    <w:name w:val="Body Small Right"/>
    <w:basedOn w:val="BodyTextRight"/>
    <w:rsid w:val="000C3356"/>
    <w:rPr>
      <w:sz w:val="18"/>
      <w:szCs w:val="18"/>
    </w:rPr>
  </w:style>
  <w:style w:type="paragraph" w:customStyle="1" w:styleId="MarginEdition">
    <w:name w:val="Margin Edition"/>
    <w:basedOn w:val="MarginNote"/>
    <w:rsid w:val="000C3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356"/>
    <w:rPr>
      <w:sz w:val="2"/>
      <w:szCs w:val="2"/>
    </w:rPr>
  </w:style>
  <w:style w:type="character" w:customStyle="1" w:styleId="Small">
    <w:name w:val="Small"/>
    <w:basedOn w:val="DefaultParagraphFont"/>
    <w:rsid w:val="000C3356"/>
    <w:rPr>
      <w:sz w:val="16"/>
    </w:rPr>
  </w:style>
  <w:style w:type="paragraph" w:customStyle="1" w:styleId="WideTable">
    <w:name w:val="Wide Table"/>
    <w:basedOn w:val="Normal"/>
    <w:rsid w:val="000C3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356"/>
  </w:style>
  <w:style w:type="paragraph" w:styleId="Quote">
    <w:name w:val="Quote"/>
    <w:basedOn w:val="Heading1"/>
    <w:link w:val="QuoteChar"/>
    <w:qFormat/>
    <w:rsid w:val="000C3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356"/>
    <w:pPr>
      <w:pageBreakBefore/>
    </w:pPr>
  </w:style>
  <w:style w:type="paragraph" w:customStyle="1" w:styleId="Border">
    <w:name w:val="Border"/>
    <w:basedOn w:val="Normal"/>
    <w:qFormat/>
    <w:rsid w:val="000C3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356"/>
    <w:rPr>
      <w:u w:val="single"/>
    </w:rPr>
  </w:style>
  <w:style w:type="character" w:customStyle="1" w:styleId="BoldandItalics">
    <w:name w:val="Bold and Italics"/>
    <w:qFormat/>
    <w:rsid w:val="000C3356"/>
    <w:rPr>
      <w:b/>
      <w:i/>
      <w:u w:val="none"/>
    </w:rPr>
  </w:style>
  <w:style w:type="paragraph" w:styleId="BalloonText">
    <w:name w:val="Balloon Text"/>
    <w:basedOn w:val="Normal"/>
    <w:link w:val="BalloonTextChar"/>
    <w:rsid w:val="000C3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356"/>
    <w:pPr>
      <w:spacing w:before="0" w:after="0"/>
    </w:pPr>
  </w:style>
  <w:style w:type="paragraph" w:customStyle="1" w:styleId="BodyTextBold">
    <w:name w:val="Body Text Bold"/>
    <w:basedOn w:val="BodyText"/>
    <w:qFormat/>
    <w:rsid w:val="000C3356"/>
    <w:rPr>
      <w:b/>
    </w:rPr>
  </w:style>
  <w:style w:type="character" w:styleId="Hyperlink">
    <w:name w:val="Hyperlink"/>
    <w:basedOn w:val="DefaultParagraphFont"/>
    <w:uiPriority w:val="99"/>
    <w:unhideWhenUsed/>
    <w:rsid w:val="000D4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3678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AHCBAC408 Manage agricultural crop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2023-01-24T15:00:00Z</dcterms:created>
  <dcterms:modified xsi:type="dcterms:W3CDTF">2023-01-24T15:00:00Z</dcterms:modified>
</cp:coreProperties>
</file>