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6276C" w:rsidP="0036276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AHCBAC404 Plan and implement agricultural crop maintenance</w:t>
      </w:r>
      <w:r>
        <w:fldChar w:fldCharType="end"/>
      </w:r>
    </w:p>
    <w:p w:rsidR="0036276C" w:rsidP="0036276C">
      <w:pPr>
        <w:pStyle w:val="Version"/>
        <w:sectPr w:rsidSect="0068191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81912" w:rsidP="00681912">
      <w:pPr>
        <w:pStyle w:val="SuperHeading"/>
      </w:pPr>
      <w:r w:rsidRPr="00681912">
        <w:t>AHCBAC404 Plan and implement agricultural crop maintenance</w:t>
      </w:r>
    </w:p>
    <w:p w:rsidR="00000000" w:rsidRPr="00681912" w:rsidP="00681912">
      <w:pPr>
        <w:pStyle w:val="Heading1"/>
      </w:pPr>
      <w:bookmarkStart w:id="1" w:name="O_860352"/>
      <w:bookmarkEnd w:id="1"/>
      <w:r w:rsidRPr="0068191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6819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912">
            <w:pPr>
              <w:pStyle w:val="TableHeading"/>
              <w:rPr>
                <w:lang w:val="en-NZ"/>
              </w:rPr>
            </w:pPr>
            <w:r w:rsidRPr="00681912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912">
            <w:pPr>
              <w:pStyle w:val="TableHeading"/>
              <w:rPr>
                <w:lang w:val="en-NZ"/>
              </w:rPr>
            </w:pPr>
            <w:r w:rsidRPr="00681912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912">
            <w:pPr>
              <w:pStyle w:val="TableHeading"/>
              <w:rPr>
                <w:lang w:val="en-NZ"/>
              </w:rPr>
            </w:pPr>
            <w:r w:rsidRPr="00681912">
              <w:t>Comment</w:t>
            </w:r>
          </w:p>
        </w:tc>
      </w:tr>
      <w:tr w:rsidTr="006819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912">
            <w:pPr>
              <w:pStyle w:val="BodyText"/>
              <w:rPr>
                <w:lang w:val="en-NZ"/>
              </w:rPr>
            </w:pPr>
            <w:r w:rsidRPr="00681912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912">
            <w:pPr>
              <w:pStyle w:val="BodyText"/>
              <w:rPr>
                <w:lang w:val="en-NZ"/>
              </w:rPr>
            </w:pPr>
            <w:r w:rsidRPr="00681912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1912" w:rsidP="00681912">
            <w:pPr>
              <w:pStyle w:val="BodyText"/>
            </w:pPr>
            <w:r w:rsidRPr="00681912">
              <w:t>Initial release</w:t>
            </w:r>
          </w:p>
        </w:tc>
      </w:tr>
    </w:tbl>
    <w:p w:rsidR="00000000" w:rsidRPr="00681912" w:rsidP="00681912">
      <w:pPr>
        <w:pStyle w:val="BodyText"/>
      </w:pPr>
    </w:p>
    <w:p w:rsidR="00000000" w:rsidRPr="00681912" w:rsidP="00681912">
      <w:pPr>
        <w:pStyle w:val="AllowPageBreak"/>
      </w:pPr>
    </w:p>
    <w:p w:rsidR="00000000" w:rsidRPr="00681912" w:rsidP="00681912">
      <w:pPr>
        <w:pStyle w:val="Heading1"/>
      </w:pPr>
      <w:bookmarkStart w:id="2" w:name="O_860353"/>
      <w:bookmarkEnd w:id="2"/>
      <w:r w:rsidRPr="00681912">
        <w:t>Application</w:t>
      </w:r>
    </w:p>
    <w:p w:rsidR="00000000" w:rsidRPr="00681912" w:rsidP="0036276C">
      <w:pPr>
        <w:pStyle w:val="BodyText"/>
      </w:pPr>
      <w:r w:rsidRPr="00681912">
        <w:t>This unit of competency describes the skills and knowledge required to plan and implement agricultural crop maintenance.</w:t>
      </w:r>
    </w:p>
    <w:p w:rsidR="00000000" w:rsidRPr="00681912" w:rsidP="0036276C">
      <w:pPr>
        <w:pStyle w:val="BodyText"/>
      </w:pPr>
      <w:r w:rsidRPr="00681912">
        <w:t>All work must be carried out to comply with workplace procedures, work health and safety and biosecurity legislation and codes, and sustainability practices.</w:t>
      </w:r>
    </w:p>
    <w:p w:rsidR="00000000" w:rsidRPr="00681912" w:rsidP="0036276C">
      <w:pPr>
        <w:pStyle w:val="BodyText"/>
      </w:pPr>
      <w:r w:rsidRPr="00681912">
        <w:t xml:space="preserve">This unit applies to individuals who take responsibility for own work and for the quality of the </w:t>
      </w:r>
      <w:r w:rsidRPr="00681912">
        <w:t>work of others. They use discretion and judgement in the selection, allocation and use of available resources.</w:t>
      </w:r>
    </w:p>
    <w:p w:rsidR="00000000" w:rsidRPr="00681912" w:rsidP="0036276C">
      <w:pPr>
        <w:pStyle w:val="BodyText"/>
      </w:pPr>
      <w:r w:rsidRPr="00681912">
        <w:t>No occupational licensing, legislative or certification requirements are known to apply to this unit at the time of publication.</w:t>
      </w:r>
    </w:p>
    <w:p w:rsidR="00000000" w:rsidRPr="00681912" w:rsidP="00681912">
      <w:pPr>
        <w:pStyle w:val="Heading1"/>
      </w:pPr>
      <w:bookmarkStart w:id="3" w:name="O_860354"/>
      <w:bookmarkEnd w:id="3"/>
      <w:r w:rsidRPr="00681912">
        <w:t>Pre-requisite Unit</w:t>
      </w:r>
    </w:p>
    <w:p w:rsidR="00000000" w:rsidRPr="00681912" w:rsidP="0036276C">
      <w:pPr>
        <w:pStyle w:val="BodyText"/>
      </w:pPr>
      <w:r w:rsidRPr="00681912">
        <w:t>Nil.</w:t>
      </w:r>
    </w:p>
    <w:p w:rsidR="00000000" w:rsidRPr="00681912" w:rsidP="00681912">
      <w:pPr>
        <w:pStyle w:val="Heading1"/>
      </w:pPr>
      <w:bookmarkStart w:id="4" w:name="O_860356"/>
      <w:bookmarkEnd w:id="4"/>
      <w:r w:rsidRPr="00681912">
        <w:t>Unit Sector</w:t>
      </w:r>
    </w:p>
    <w:p w:rsidR="00000000" w:rsidRPr="00681912" w:rsidP="0036276C">
      <w:pPr>
        <w:pStyle w:val="BodyText"/>
      </w:pPr>
      <w:r w:rsidRPr="00681912">
        <w:t>Broad acre cropping (BAC)</w:t>
      </w:r>
    </w:p>
    <w:p w:rsidR="00000000" w:rsidRPr="00681912" w:rsidP="00681912">
      <w:pPr>
        <w:pStyle w:val="Heading1"/>
      </w:pPr>
      <w:bookmarkStart w:id="5" w:name="O_860357"/>
      <w:bookmarkEnd w:id="5"/>
      <w:r w:rsidRPr="00681912">
        <w:t>Elements and Performance Criteria</w:t>
      </w:r>
    </w:p>
    <w:tbl>
      <w:tblPr>
        <w:tblW w:w="960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75"/>
      </w:tblGrid>
      <w:tr w:rsidTr="0036276C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912">
            <w:pPr>
              <w:pStyle w:val="TableHeading"/>
              <w:rPr>
                <w:lang w:val="en-NZ"/>
              </w:rPr>
            </w:pPr>
            <w:r w:rsidRPr="00681912">
              <w:t>Element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912">
            <w:pPr>
              <w:pStyle w:val="TableHeading"/>
              <w:rPr>
                <w:lang w:val="en-NZ"/>
              </w:rPr>
            </w:pPr>
            <w:r w:rsidRPr="00681912">
              <w:t>Performance criteria</w:t>
            </w:r>
          </w:p>
        </w:tc>
      </w:tr>
      <w:tr w:rsidTr="0036276C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912">
            <w:pPr>
              <w:pStyle w:val="BodyText"/>
              <w:rPr>
                <w:lang w:val="en-NZ"/>
              </w:rPr>
            </w:pPr>
            <w:r w:rsidRPr="00681912">
              <w:t>Elements describe the essential outcomes.</w:t>
            </w:r>
          </w:p>
        </w:tc>
        <w:tc>
          <w:tcPr>
            <w:tcW w:w="687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912">
            <w:pPr>
              <w:pStyle w:val="BodyText"/>
              <w:rPr>
                <w:lang w:val="en-NZ"/>
              </w:rPr>
            </w:pPr>
            <w:r w:rsidRPr="00681912">
              <w:t>Performance criteria describe the performance needed to demonstrate achievement of the element.</w:t>
            </w:r>
          </w:p>
        </w:tc>
      </w:tr>
      <w:tr w:rsidTr="0036276C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912">
            <w:pPr>
              <w:pStyle w:val="List"/>
              <w:rPr>
                <w:lang w:val="en-NZ"/>
              </w:rPr>
            </w:pPr>
            <w:r w:rsidRPr="00681912">
              <w:t>1.</w:t>
            </w:r>
            <w:r w:rsidRPr="00681912">
              <w:tab/>
              <w:t xml:space="preserve">Determine condition of </w:t>
            </w:r>
            <w:r w:rsidRPr="00681912">
              <w:t>agricultural crops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1912" w:rsidP="00681912">
            <w:pPr>
              <w:pStyle w:val="List"/>
            </w:pPr>
            <w:r w:rsidRPr="00681912">
              <w:t>1.1</w:t>
            </w:r>
            <w:r w:rsidRPr="00681912">
              <w:tab/>
              <w:t xml:space="preserve">Measure and assess soil moisture and calculate soil water </w:t>
            </w:r>
            <w:r w:rsidRPr="00681912">
              <w:t>percentage</w:t>
            </w:r>
          </w:p>
          <w:p w:rsidR="00000000" w:rsidRPr="00681912" w:rsidP="00681912">
            <w:pPr>
              <w:pStyle w:val="List"/>
            </w:pPr>
            <w:r w:rsidRPr="00681912">
              <w:t>1.2</w:t>
            </w:r>
            <w:r w:rsidRPr="00681912">
              <w:tab/>
              <w:t xml:space="preserve">Calculate water requirements to soil </w:t>
            </w:r>
            <w:r w:rsidRPr="00681912">
              <w:t>analysis data, standing crop, and forecast weather conditions</w:t>
            </w:r>
          </w:p>
          <w:p w:rsidR="00000000" w:rsidRPr="00681912" w:rsidP="00681912">
            <w:pPr>
              <w:pStyle w:val="List"/>
            </w:pPr>
            <w:r w:rsidRPr="00681912">
              <w:t>1.3</w:t>
            </w:r>
            <w:r w:rsidRPr="00681912">
              <w:tab/>
              <w:t>Assess nutrient requirements and availability for crops and identify deficiencies</w:t>
            </w:r>
          </w:p>
          <w:p w:rsidR="00000000" w:rsidRPr="00681912" w:rsidP="00681912">
            <w:pPr>
              <w:pStyle w:val="List"/>
            </w:pPr>
            <w:r w:rsidRPr="00681912">
              <w:t>1.4</w:t>
            </w:r>
            <w:r w:rsidRPr="00681912">
              <w:tab/>
              <w:t>Identify factors affecting crop capacity</w:t>
            </w:r>
          </w:p>
          <w:p w:rsidR="00000000" w:rsidRPr="00681912" w:rsidP="00681912">
            <w:pPr>
              <w:pStyle w:val="List"/>
            </w:pPr>
            <w:r w:rsidRPr="00681912">
              <w:t>1.5</w:t>
            </w:r>
            <w:r w:rsidRPr="00681912">
              <w:tab/>
              <w:t>Assess technology to ensure most efficient performance of o</w:t>
            </w:r>
            <w:r w:rsidRPr="00681912">
              <w:t xml:space="preserve">perations </w:t>
            </w:r>
          </w:p>
          <w:p w:rsidR="00000000" w:rsidP="00681912">
            <w:pPr>
              <w:pStyle w:val="List"/>
              <w:rPr>
                <w:lang w:val="en-NZ"/>
              </w:rPr>
            </w:pPr>
            <w:r w:rsidRPr="00681912">
              <w:t>1.6</w:t>
            </w:r>
            <w:r w:rsidRPr="00681912">
              <w:tab/>
              <w:t>Identify work health and safety hazards in crop maintenance and assess risks</w:t>
            </w:r>
          </w:p>
        </w:tc>
      </w:tr>
      <w:tr w:rsidTr="0036276C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912">
            <w:pPr>
              <w:pStyle w:val="List"/>
              <w:rPr>
                <w:lang w:val="en-NZ"/>
              </w:rPr>
            </w:pPr>
            <w:r w:rsidRPr="00681912">
              <w:t>2.</w:t>
            </w:r>
            <w:r w:rsidRPr="00681912">
              <w:tab/>
              <w:t>Determine pest control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1912" w:rsidP="00681912">
            <w:pPr>
              <w:pStyle w:val="List"/>
            </w:pPr>
            <w:r w:rsidRPr="00681912">
              <w:t>2.1</w:t>
            </w:r>
            <w:r w:rsidRPr="00681912">
              <w:tab/>
              <w:t xml:space="preserve">Assess evidence of pests and disease and determine appropriate integrated control measures </w:t>
            </w:r>
          </w:p>
          <w:p w:rsidR="00000000" w:rsidRPr="00681912" w:rsidP="00681912">
            <w:pPr>
              <w:pStyle w:val="List"/>
            </w:pPr>
            <w:r w:rsidRPr="00681912">
              <w:t>2.2</w:t>
            </w:r>
            <w:r w:rsidRPr="00681912">
              <w:tab/>
            </w:r>
            <w:r w:rsidRPr="00681912">
              <w:t xml:space="preserve">Locate and identify areas of weed infestation for reduction or eradication </w:t>
            </w:r>
          </w:p>
          <w:p w:rsidR="00000000" w:rsidRPr="00681912" w:rsidP="00681912">
            <w:pPr>
              <w:pStyle w:val="List"/>
            </w:pPr>
            <w:r w:rsidRPr="00681912">
              <w:t>2.3</w:t>
            </w:r>
            <w:r w:rsidRPr="00681912">
              <w:tab/>
              <w:t xml:space="preserve">Select appropriate integrated control methods </w:t>
            </w:r>
          </w:p>
          <w:p w:rsidR="00000000" w:rsidRPr="00681912" w:rsidP="00681912">
            <w:pPr>
              <w:pStyle w:val="List"/>
            </w:pPr>
            <w:r w:rsidRPr="00681912">
              <w:t>2.4</w:t>
            </w:r>
            <w:r w:rsidRPr="00681912">
              <w:tab/>
              <w:t>Schedule suitable control methods appropriately</w:t>
            </w:r>
          </w:p>
          <w:p w:rsidR="00000000" w:rsidP="00681912">
            <w:pPr>
              <w:pStyle w:val="List"/>
              <w:rPr>
                <w:lang w:val="en-NZ"/>
              </w:rPr>
            </w:pPr>
            <w:r w:rsidRPr="00681912">
              <w:t>2.5</w:t>
            </w:r>
            <w:r w:rsidRPr="00681912">
              <w:tab/>
              <w:t>Maintain records on severity of infestations and treatments used</w:t>
            </w:r>
          </w:p>
        </w:tc>
      </w:tr>
      <w:tr w:rsidTr="0036276C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912">
            <w:pPr>
              <w:pStyle w:val="List"/>
              <w:rPr>
                <w:lang w:val="en-NZ"/>
              </w:rPr>
            </w:pPr>
            <w:r w:rsidRPr="00681912">
              <w:t>3.</w:t>
            </w:r>
            <w:r w:rsidRPr="00681912">
              <w:tab/>
              <w:t>Mana</w:t>
            </w:r>
            <w:r w:rsidRPr="00681912">
              <w:t>ge crop health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1912" w:rsidP="00681912">
            <w:pPr>
              <w:pStyle w:val="List"/>
            </w:pPr>
            <w:r w:rsidRPr="00681912">
              <w:t>3.1</w:t>
            </w:r>
            <w:r w:rsidRPr="00681912">
              <w:tab/>
              <w:t>Implement work health and safety controls</w:t>
            </w:r>
          </w:p>
          <w:p w:rsidR="00000000" w:rsidRPr="00681912" w:rsidP="00681912">
            <w:pPr>
              <w:pStyle w:val="List"/>
            </w:pPr>
            <w:r w:rsidRPr="00681912">
              <w:t>3.2</w:t>
            </w:r>
            <w:r w:rsidRPr="00681912">
              <w:tab/>
              <w:t>Monitor crop to maintain water and nutritional requirements for optimal production</w:t>
            </w:r>
          </w:p>
          <w:p w:rsidR="00000000" w:rsidRPr="00681912" w:rsidP="00681912">
            <w:pPr>
              <w:pStyle w:val="List"/>
            </w:pPr>
            <w:r w:rsidRPr="00681912">
              <w:t>3.3</w:t>
            </w:r>
            <w:r w:rsidRPr="00681912">
              <w:tab/>
              <w:t>Implement sustainable land management practices appropriately</w:t>
            </w:r>
          </w:p>
          <w:p w:rsidR="00000000" w:rsidRPr="00681912" w:rsidP="00681912">
            <w:pPr>
              <w:pStyle w:val="List"/>
            </w:pPr>
            <w:r w:rsidRPr="00681912">
              <w:t>3.4</w:t>
            </w:r>
            <w:r w:rsidRPr="00681912">
              <w:tab/>
              <w:t>Monitor weed and pest levels and modif</w:t>
            </w:r>
            <w:r w:rsidRPr="00681912">
              <w:t>y the control program as required</w:t>
            </w:r>
          </w:p>
          <w:p w:rsidR="00000000" w:rsidRPr="00681912" w:rsidP="00681912">
            <w:pPr>
              <w:pStyle w:val="List"/>
            </w:pPr>
            <w:r w:rsidRPr="00681912">
              <w:t>3.5</w:t>
            </w:r>
            <w:r w:rsidRPr="00681912">
              <w:tab/>
              <w:t>Assess, document and analyse benefits from soil and plant inputs and treatments</w:t>
            </w:r>
          </w:p>
          <w:p w:rsidR="00000000" w:rsidRPr="00681912" w:rsidP="00681912">
            <w:pPr>
              <w:pStyle w:val="List"/>
            </w:pPr>
            <w:r w:rsidRPr="00681912">
              <w:t>3.6</w:t>
            </w:r>
            <w:r w:rsidRPr="00681912">
              <w:tab/>
              <w:t>Monitor and document cropping programs</w:t>
            </w:r>
          </w:p>
          <w:p w:rsidR="00000000" w:rsidRPr="00681912" w:rsidP="00681912">
            <w:pPr>
              <w:pStyle w:val="List"/>
            </w:pPr>
            <w:r w:rsidRPr="00681912">
              <w:t>3.7</w:t>
            </w:r>
            <w:r w:rsidRPr="00681912">
              <w:tab/>
              <w:t>Document and record relevant data for continual analysis and effective crop management</w:t>
            </w:r>
          </w:p>
        </w:tc>
      </w:tr>
    </w:tbl>
    <w:p w:rsidR="00000000" w:rsidRPr="00681912" w:rsidP="00681912">
      <w:pPr>
        <w:pStyle w:val="BodyText"/>
      </w:pPr>
    </w:p>
    <w:p w:rsidR="00000000" w:rsidRPr="00681912" w:rsidP="00681912">
      <w:pPr>
        <w:pStyle w:val="AllowPageBreak"/>
      </w:pPr>
    </w:p>
    <w:p w:rsidR="00000000" w:rsidRPr="00681912" w:rsidP="00681912">
      <w:pPr>
        <w:pStyle w:val="Heading1"/>
      </w:pPr>
      <w:bookmarkStart w:id="6" w:name="O_860358"/>
      <w:bookmarkEnd w:id="6"/>
      <w:r w:rsidRPr="00681912">
        <w:t>Foundation Skills</w:t>
      </w:r>
    </w:p>
    <w:p w:rsidR="00000000" w:rsidRPr="00681912" w:rsidP="0036276C">
      <w:pPr>
        <w:pStyle w:val="BodyText"/>
      </w:pPr>
      <w:r w:rsidRPr="00681912">
        <w:t>Foundation Skills essential to performance are explicit in the performance criteria of this unit of competency.</w:t>
      </w:r>
    </w:p>
    <w:p w:rsidR="00000000" w:rsidRPr="00681912" w:rsidP="00681912">
      <w:pPr>
        <w:pStyle w:val="Heading1"/>
      </w:pPr>
      <w:bookmarkStart w:id="7" w:name="O_860359"/>
      <w:bookmarkEnd w:id="7"/>
      <w:r w:rsidRPr="00681912">
        <w:t>Range of Conditions</w:t>
      </w:r>
    </w:p>
    <w:p w:rsidR="00000000" w:rsidRPr="00681912" w:rsidP="00681912">
      <w:pPr>
        <w:pStyle w:val="Heading1"/>
      </w:pPr>
      <w:bookmarkStart w:id="8" w:name="O_860360"/>
      <w:bookmarkEnd w:id="8"/>
      <w:r w:rsidRPr="00681912">
        <w:t>Unit Mapping Information</w:t>
      </w:r>
    </w:p>
    <w:p w:rsidR="00000000" w:rsidRPr="00681912" w:rsidP="0036276C">
      <w:pPr>
        <w:pStyle w:val="BodyText"/>
      </w:pPr>
      <w:r w:rsidRPr="00681912">
        <w:t>This unit is equivalent to AHCBAC404A Plan and implement agricultural crop maintenance.</w:t>
      </w:r>
    </w:p>
    <w:p w:rsidR="00000000" w:rsidRPr="00681912" w:rsidP="00681912">
      <w:pPr>
        <w:pStyle w:val="Heading1"/>
      </w:pPr>
      <w:bookmarkStart w:id="9" w:name="O_860367"/>
      <w:bookmarkEnd w:id="9"/>
      <w:r w:rsidRPr="00681912">
        <w:t>Links</w:t>
      </w:r>
    </w:p>
    <w:p w:rsidR="00000000" w:rsidRPr="00681912" w:rsidP="0036276C">
      <w:pPr>
        <w:pStyle w:val="BodyText"/>
      </w:pPr>
      <w:r w:rsidRPr="0068191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509B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81912" w:rsidP="00681912"/>
    <w:sectPr w:rsidSect="0068191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91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912" w:rsidRPr="0036276C" w:rsidP="0036276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91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76C" w:rsidP="006819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6276C" w:rsidP="006819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6276C" w:rsidP="0068191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91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76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81912" w:rsidRPr="0036276C" w:rsidP="0036276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91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76C" w:rsidRPr="002D2AF8" w:rsidP="006819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AHCBAC404 Plan and implement agricultural crop maintenance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36276C" w:rsidP="0068191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191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8191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8191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8191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8191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8191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8191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8191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8191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8191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8191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81912"/>
  </w:style>
  <w:style w:type="character" w:customStyle="1" w:styleId="Heading1Char">
    <w:name w:val="Heading 1 Char"/>
    <w:basedOn w:val="DefaultParagraphFont"/>
    <w:link w:val="Heading1"/>
    <w:rsid w:val="0068191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8191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8191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81912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68191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8191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8191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8191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8191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8191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819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819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819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819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8191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8191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8191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8191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8191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8191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8191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8191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8191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8191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81912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68191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8191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81912"/>
    <w:rPr>
      <w:b/>
      <w:spacing w:val="0"/>
    </w:rPr>
  </w:style>
  <w:style w:type="paragraph" w:customStyle="1" w:styleId="SuperTitle">
    <w:name w:val="SuperTitle"/>
    <w:basedOn w:val="Title"/>
    <w:rsid w:val="0068191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8191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8191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8191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8191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8191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8191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8191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8191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8191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8191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8191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8191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81912"/>
    <w:rPr>
      <w:i/>
    </w:rPr>
  </w:style>
  <w:style w:type="paragraph" w:styleId="Caption">
    <w:name w:val="caption"/>
    <w:basedOn w:val="BodyText"/>
    <w:next w:val="Normal"/>
    <w:qFormat/>
    <w:rsid w:val="0068191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8191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8191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81912"/>
  </w:style>
  <w:style w:type="paragraph" w:styleId="TableofFigures">
    <w:name w:val="table of figures"/>
    <w:basedOn w:val="Normal"/>
    <w:next w:val="Normal"/>
    <w:semiHidden/>
    <w:rsid w:val="0068191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8191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81912"/>
    <w:rPr>
      <w:rFonts w:ascii="Wingdings" w:hAnsi="Wingdings"/>
    </w:rPr>
  </w:style>
  <w:style w:type="character" w:customStyle="1" w:styleId="HotSpot">
    <w:name w:val="HotSpot"/>
    <w:rsid w:val="00681912"/>
    <w:rPr>
      <w:color w:val="0033CC"/>
      <w:u w:val="none"/>
    </w:rPr>
  </w:style>
  <w:style w:type="paragraph" w:customStyle="1" w:styleId="BodyTextRight">
    <w:name w:val="Body Text Right"/>
    <w:basedOn w:val="BodyText"/>
    <w:rsid w:val="0068191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8191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8191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8191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8191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8191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81912"/>
    <w:rPr>
      <w:sz w:val="32"/>
    </w:rPr>
  </w:style>
  <w:style w:type="paragraph" w:customStyle="1" w:styleId="HeadingProcedure">
    <w:name w:val="Heading Procedure"/>
    <w:basedOn w:val="HeadingBase"/>
    <w:next w:val="Normal"/>
    <w:rsid w:val="0068191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81912"/>
    <w:pPr>
      <w:spacing w:before="60" w:after="60"/>
    </w:pPr>
  </w:style>
  <w:style w:type="paragraph" w:styleId="ListContinue">
    <w:name w:val="List Continue"/>
    <w:basedOn w:val="List"/>
    <w:rsid w:val="00681912"/>
    <w:pPr>
      <w:ind w:firstLine="0"/>
    </w:pPr>
  </w:style>
  <w:style w:type="paragraph" w:customStyle="1" w:styleId="ListNote">
    <w:name w:val="List Note"/>
    <w:basedOn w:val="List"/>
    <w:rsid w:val="0068191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8191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8191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81912"/>
    <w:rPr>
      <w:rFonts w:ascii="Courier New" w:hAnsi="Courier New"/>
    </w:rPr>
  </w:style>
  <w:style w:type="paragraph" w:customStyle="1" w:styleId="NoteBullet">
    <w:name w:val="Note Bullet"/>
    <w:basedOn w:val="Note"/>
    <w:rsid w:val="0068191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8191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8191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8191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8191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8191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8191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81912"/>
    <w:rPr>
      <w:b/>
      <w:smallCaps/>
    </w:rPr>
  </w:style>
  <w:style w:type="paragraph" w:customStyle="1" w:styleId="TableListNumber">
    <w:name w:val="Table List Number"/>
    <w:basedOn w:val="ListNumber"/>
    <w:rsid w:val="0068191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8191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81912"/>
    <w:pPr>
      <w:numPr>
        <w:numId w:val="7"/>
      </w:numPr>
    </w:pPr>
  </w:style>
  <w:style w:type="paragraph" w:customStyle="1" w:styleId="ListAlpha2">
    <w:name w:val="List Alpha 2"/>
    <w:basedOn w:val="List2"/>
    <w:rsid w:val="00681912"/>
    <w:pPr>
      <w:numPr>
        <w:numId w:val="6"/>
      </w:numPr>
    </w:pPr>
  </w:style>
  <w:style w:type="paragraph" w:styleId="List2">
    <w:name w:val="List 2"/>
    <w:basedOn w:val="BodyText"/>
    <w:rsid w:val="0068191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8191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8191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8191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8191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8191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81912"/>
    <w:pPr>
      <w:numPr>
        <w:numId w:val="2"/>
      </w:numPr>
    </w:pPr>
  </w:style>
  <w:style w:type="paragraph" w:styleId="ListContinue2">
    <w:name w:val="List Continue 2"/>
    <w:basedOn w:val="List2"/>
    <w:rsid w:val="00681912"/>
    <w:pPr>
      <w:ind w:firstLine="0"/>
    </w:pPr>
  </w:style>
  <w:style w:type="paragraph" w:styleId="ListContinue3">
    <w:name w:val="List Continue 3"/>
    <w:basedOn w:val="List3"/>
    <w:rsid w:val="00681912"/>
    <w:pPr>
      <w:ind w:left="1021" w:firstLine="0"/>
    </w:pPr>
  </w:style>
  <w:style w:type="paragraph" w:styleId="ListContinue4">
    <w:name w:val="List Continue 4"/>
    <w:basedOn w:val="List4"/>
    <w:rsid w:val="00681912"/>
    <w:pPr>
      <w:ind w:firstLine="0"/>
    </w:pPr>
  </w:style>
  <w:style w:type="paragraph" w:styleId="ListContinue5">
    <w:name w:val="List Continue 5"/>
    <w:basedOn w:val="List5"/>
    <w:rsid w:val="00681912"/>
    <w:pPr>
      <w:ind w:firstLine="0"/>
    </w:pPr>
  </w:style>
  <w:style w:type="paragraph" w:styleId="ListNumber3">
    <w:name w:val="List Number 3"/>
    <w:basedOn w:val="List3"/>
    <w:rsid w:val="00681912"/>
    <w:pPr>
      <w:numPr>
        <w:numId w:val="3"/>
      </w:numPr>
    </w:pPr>
  </w:style>
  <w:style w:type="paragraph" w:styleId="ListNumber4">
    <w:name w:val="List Number 4"/>
    <w:basedOn w:val="List4"/>
    <w:rsid w:val="00681912"/>
    <w:pPr>
      <w:numPr>
        <w:numId w:val="4"/>
      </w:numPr>
    </w:pPr>
  </w:style>
  <w:style w:type="paragraph" w:styleId="ListNumber5">
    <w:name w:val="List Number 5"/>
    <w:basedOn w:val="List5"/>
    <w:rsid w:val="00681912"/>
    <w:pPr>
      <w:numPr>
        <w:numId w:val="5"/>
      </w:numPr>
    </w:pPr>
  </w:style>
  <w:style w:type="paragraph" w:styleId="BlockText">
    <w:name w:val="Block Text"/>
    <w:basedOn w:val="Normal"/>
    <w:rsid w:val="0068191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8191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81912"/>
    <w:rPr>
      <w:sz w:val="16"/>
      <w:vertAlign w:val="superscript"/>
    </w:rPr>
  </w:style>
  <w:style w:type="character" w:customStyle="1" w:styleId="Symbols">
    <w:name w:val="Symbols"/>
    <w:basedOn w:val="DefaultParagraphFont"/>
    <w:rsid w:val="00681912"/>
    <w:rPr>
      <w:rFonts w:ascii="Symbol" w:hAnsi="Symbol"/>
    </w:rPr>
  </w:style>
  <w:style w:type="character" w:customStyle="1" w:styleId="MenuOptions">
    <w:name w:val="Menu Options"/>
    <w:basedOn w:val="DefaultParagraphFont"/>
    <w:rsid w:val="0068191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81912"/>
    <w:rPr>
      <w:b/>
    </w:rPr>
  </w:style>
  <w:style w:type="character" w:customStyle="1" w:styleId="Underlined">
    <w:name w:val="Underlined"/>
    <w:basedOn w:val="DefaultParagraphFont"/>
    <w:rsid w:val="00681912"/>
    <w:rPr>
      <w:u w:val="single"/>
    </w:rPr>
  </w:style>
  <w:style w:type="paragraph" w:customStyle="1" w:styleId="TableBodyTextRight">
    <w:name w:val="Table Body Text Right"/>
    <w:basedOn w:val="TableBodyText"/>
    <w:rsid w:val="0068191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81912"/>
    <w:rPr>
      <w:sz w:val="18"/>
    </w:rPr>
  </w:style>
  <w:style w:type="paragraph" w:customStyle="1" w:styleId="BodySmallRight">
    <w:name w:val="Body Small Right"/>
    <w:basedOn w:val="BodyTextRight"/>
    <w:rsid w:val="00681912"/>
    <w:rPr>
      <w:sz w:val="18"/>
      <w:szCs w:val="18"/>
    </w:rPr>
  </w:style>
  <w:style w:type="paragraph" w:customStyle="1" w:styleId="MarginEdition">
    <w:name w:val="Margin Edition"/>
    <w:basedOn w:val="MarginNote"/>
    <w:rsid w:val="0068191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81912"/>
    <w:rPr>
      <w:sz w:val="2"/>
      <w:szCs w:val="2"/>
    </w:rPr>
  </w:style>
  <w:style w:type="character" w:customStyle="1" w:styleId="Small">
    <w:name w:val="Small"/>
    <w:basedOn w:val="DefaultParagraphFont"/>
    <w:rsid w:val="00681912"/>
    <w:rPr>
      <w:sz w:val="16"/>
    </w:rPr>
  </w:style>
  <w:style w:type="paragraph" w:customStyle="1" w:styleId="WideTable">
    <w:name w:val="Wide Table"/>
    <w:basedOn w:val="Normal"/>
    <w:rsid w:val="0068191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81912"/>
  </w:style>
  <w:style w:type="paragraph" w:styleId="Quote">
    <w:name w:val="Quote"/>
    <w:basedOn w:val="Heading1"/>
    <w:link w:val="QuoteChar"/>
    <w:qFormat/>
    <w:rsid w:val="0068191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8191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81912"/>
    <w:pPr>
      <w:pageBreakBefore/>
    </w:pPr>
  </w:style>
  <w:style w:type="paragraph" w:customStyle="1" w:styleId="Border">
    <w:name w:val="Border"/>
    <w:basedOn w:val="Normal"/>
    <w:qFormat/>
    <w:rsid w:val="0068191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8191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191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191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8191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8191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8191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8191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8191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81912"/>
    <w:rPr>
      <w:u w:val="single"/>
    </w:rPr>
  </w:style>
  <w:style w:type="character" w:customStyle="1" w:styleId="BoldandItalics">
    <w:name w:val="Bold and Italics"/>
    <w:qFormat/>
    <w:rsid w:val="00681912"/>
    <w:rPr>
      <w:b/>
      <w:i/>
      <w:u w:val="none"/>
    </w:rPr>
  </w:style>
  <w:style w:type="paragraph" w:styleId="BalloonText">
    <w:name w:val="Balloon Text"/>
    <w:basedOn w:val="Normal"/>
    <w:link w:val="BalloonTextChar"/>
    <w:rsid w:val="006819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8191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8191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8191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8191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8191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81912"/>
    <w:pPr>
      <w:spacing w:before="0" w:after="0"/>
    </w:pPr>
  </w:style>
  <w:style w:type="paragraph" w:customStyle="1" w:styleId="BodyTextBold">
    <w:name w:val="Body Text Bold"/>
    <w:basedOn w:val="BodyText"/>
    <w:qFormat/>
    <w:rsid w:val="00681912"/>
    <w:rPr>
      <w:b/>
    </w:rPr>
  </w:style>
  <w:style w:type="character" w:styleId="Hyperlink">
    <w:name w:val="Hyperlink"/>
    <w:basedOn w:val="DefaultParagraphFont"/>
    <w:uiPriority w:val="99"/>
    <w:unhideWhenUsed/>
    <w:rsid w:val="0036276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422</Words>
  <Characters>2665</Characters>
  <Application>Microsoft Office Word</Application>
  <DocSecurity>0</DocSecurity>
  <Lines>95</Lines>
  <Paragraphs>62</Paragraphs>
  <ScaleCrop>false</ScaleCrop>
  <Company>Author-it Software Corporation Ltd.</Company>
  <LinksUpToDate>false</LinksUpToDate>
  <CharactersWithSpaces>3025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AHCBAC404 Plan and implement agricultural crop maintenance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2022-07-31T14:47:00Z</dcterms:created>
  <dcterms:modified xsi:type="dcterms:W3CDTF">2022-07-31T14:47:00Z</dcterms:modified>
</cp:coreProperties>
</file>