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5DE" w:rsidP="00E51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AHCBAC309 Undertake preparation of land for agricultural crop production</w:t>
      </w:r>
      <w:r>
        <w:fldChar w:fldCharType="end"/>
      </w:r>
    </w:p>
    <w:p w:rsidR="00E515DE" w:rsidP="00E515DE">
      <w:pPr>
        <w:pStyle w:val="Version"/>
        <w:sectPr w:rsidSect="00647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594" w:rsidP="00647594">
      <w:pPr>
        <w:pStyle w:val="SuperHeading"/>
      </w:pPr>
      <w:r w:rsidRPr="00647594">
        <w:t>AHCBAC309 Undertake preparation of land for agricultural crop production</w:t>
      </w:r>
    </w:p>
    <w:p w:rsidR="00000000" w:rsidRPr="00647594" w:rsidP="00647594">
      <w:pPr>
        <w:pStyle w:val="Heading1"/>
      </w:pPr>
      <w:bookmarkStart w:id="1" w:name="O_1210732"/>
      <w:bookmarkEnd w:id="1"/>
      <w:r w:rsidRPr="006475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Comments</w:t>
            </w:r>
          </w:p>
        </w:tc>
      </w:tr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>This version released with AHC Agriculture, Horticulture and Conservation and Land Management Training Package Version 7.0.</w:t>
            </w:r>
          </w:p>
        </w:tc>
      </w:tr>
    </w:tbl>
    <w:p w:rsidR="00000000" w:rsidRPr="00647594" w:rsidP="00647594">
      <w:pPr>
        <w:pStyle w:val="BodyText"/>
      </w:pPr>
    </w:p>
    <w:p w:rsidR="00000000" w:rsidRPr="00647594" w:rsidP="00647594">
      <w:pPr>
        <w:pStyle w:val="AllowPageBreak"/>
      </w:pPr>
    </w:p>
    <w:p w:rsidR="00000000" w:rsidRPr="00647594" w:rsidP="00647594">
      <w:pPr>
        <w:pStyle w:val="Heading1"/>
      </w:pPr>
      <w:bookmarkStart w:id="2" w:name="O_1210733"/>
      <w:bookmarkEnd w:id="2"/>
      <w:r w:rsidRPr="00647594">
        <w:t>Application</w:t>
      </w:r>
    </w:p>
    <w:p w:rsidR="00000000" w:rsidRPr="00647594" w:rsidP="00E515DE">
      <w:pPr>
        <w:pStyle w:val="BodyText"/>
      </w:pPr>
      <w:r w:rsidRPr="00647594">
        <w:t>This unit of competency describes the skills and knowledge required to select materials and equipme</w:t>
      </w:r>
      <w:r w:rsidRPr="00647594">
        <w:t>nt from crop production plan and prepare the land for an agricultural crop.</w:t>
      </w:r>
    </w:p>
    <w:p w:rsidR="00000000" w:rsidRPr="00647594" w:rsidP="00E515DE">
      <w:pPr>
        <w:pStyle w:val="BodyText"/>
      </w:pPr>
      <w:r w:rsidRPr="00647594">
        <w:t>The unit applies to individuals who work under broad direction and take responsibility for own work including limited responsibility for the work of others. They use discretion and</w:t>
      </w:r>
      <w:r w:rsidRPr="00647594">
        <w:t xml:space="preserve"> judgement in the selection and use of available resources and complete routine activities.</w:t>
      </w:r>
    </w:p>
    <w:p w:rsidR="00000000" w:rsidRPr="00647594" w:rsidP="00E515DE">
      <w:pPr>
        <w:pStyle w:val="BodyText"/>
      </w:pPr>
      <w:r w:rsidRPr="00647594">
        <w:t xml:space="preserve">No licensing, legislative or certification requirements apply to this unit at the time of publication. </w:t>
      </w:r>
    </w:p>
    <w:p w:rsidR="00000000" w:rsidRPr="00647594" w:rsidP="00647594">
      <w:pPr>
        <w:pStyle w:val="Heading1"/>
      </w:pPr>
      <w:bookmarkStart w:id="3" w:name="O_1210734"/>
      <w:bookmarkEnd w:id="3"/>
      <w:r w:rsidRPr="00647594">
        <w:t>Pre-requisite Unit</w:t>
      </w:r>
    </w:p>
    <w:p w:rsidR="00000000" w:rsidRPr="00647594" w:rsidP="00E515DE">
      <w:pPr>
        <w:pStyle w:val="BodyText"/>
      </w:pPr>
      <w:r w:rsidRPr="00647594">
        <w:t>Nil</w:t>
      </w:r>
    </w:p>
    <w:p w:rsidR="00000000" w:rsidRPr="00647594" w:rsidP="00647594">
      <w:pPr>
        <w:pStyle w:val="Heading1"/>
      </w:pPr>
      <w:bookmarkStart w:id="4" w:name="O_1210736"/>
      <w:bookmarkEnd w:id="4"/>
      <w:r w:rsidRPr="00647594">
        <w:t>Unit Sector</w:t>
      </w:r>
    </w:p>
    <w:p w:rsidR="00000000" w:rsidRPr="00647594" w:rsidP="00E515DE">
      <w:pPr>
        <w:pStyle w:val="BodyText"/>
      </w:pPr>
      <w:r w:rsidRPr="00647594">
        <w:t>Broad Acre Cropping (BAC)</w:t>
      </w:r>
    </w:p>
    <w:p w:rsidR="00000000" w:rsidRPr="00647594" w:rsidP="00647594">
      <w:pPr>
        <w:pStyle w:val="Heading1"/>
      </w:pPr>
      <w:bookmarkStart w:id="5" w:name="O_1210737"/>
      <w:bookmarkEnd w:id="5"/>
      <w:r w:rsidRPr="006475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1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Performance Criteria</w:t>
            </w:r>
          </w:p>
        </w:tc>
      </w:tr>
      <w:tr w:rsidTr="00E51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1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1. Determine requirements for land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>1.1 Confirm work requirements from crop production plan with supervisor</w:t>
            </w:r>
          </w:p>
          <w:p w:rsidR="00000000" w:rsidRPr="00647594" w:rsidP="00647594">
            <w:pPr>
              <w:pStyle w:val="BodyText"/>
            </w:pPr>
            <w:r w:rsidRPr="00647594">
              <w:t>1.2 Confirm method of land preparation a</w:t>
            </w:r>
            <w:r w:rsidRPr="00647594">
              <w:t>nd order of work from crop production plan</w:t>
            </w:r>
          </w:p>
          <w:p w:rsidR="00000000" w:rsidRPr="00647594" w:rsidP="00647594">
            <w:pPr>
              <w:pStyle w:val="BodyText"/>
            </w:pPr>
            <w:r w:rsidRPr="00647594">
              <w:t xml:space="preserve">1.3 Identify work health and safety hazards, assess risk and implement </w:t>
            </w:r>
            <w:r w:rsidRPr="00647594">
              <w:t>controls according to workplace health and safety procedures</w:t>
            </w:r>
          </w:p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1.4 Select, check, use and maintain personal protective equipment (PPE)</w:t>
            </w:r>
          </w:p>
        </w:tc>
      </w:tr>
      <w:tr w:rsidTr="00E51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2. Prepare for land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>2.1 Select vehicles, equipment, machinery or technology required for land preparation according to crop production plan</w:t>
            </w:r>
          </w:p>
          <w:p w:rsidR="00000000" w:rsidRPr="00647594" w:rsidP="00647594">
            <w:pPr>
              <w:pStyle w:val="BodyText"/>
            </w:pPr>
            <w:r w:rsidRPr="00647594">
              <w:t>2.2 Inspect vehicles, equipment and machinery for operational use and report faults to supervisor</w:t>
            </w:r>
          </w:p>
          <w:p w:rsidR="00000000" w:rsidRPr="00647594" w:rsidP="00647594">
            <w:pPr>
              <w:pStyle w:val="BodyText"/>
            </w:pPr>
            <w:r w:rsidRPr="00647594">
              <w:t>2.3 Cl</w:t>
            </w:r>
            <w:r w:rsidRPr="00647594">
              <w:t xml:space="preserve">ean vehicles, equipment and machinery according to workplace biosecurity and hygiene procedures </w:t>
            </w:r>
          </w:p>
          <w:p w:rsidR="00000000" w:rsidRPr="00647594" w:rsidP="00647594">
            <w:pPr>
              <w:pStyle w:val="BodyText"/>
            </w:pPr>
            <w:r w:rsidRPr="00647594">
              <w:t>2.4 Check and calibrate equipment and machinery according operator instructions and crop production plan specifications</w:t>
            </w:r>
          </w:p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2.5 Record maintenance and servicing ac</w:t>
            </w:r>
            <w:r w:rsidRPr="00647594">
              <w:t>tivity according to workplace record keeping procedures</w:t>
            </w:r>
          </w:p>
        </w:tc>
      </w:tr>
      <w:tr w:rsidTr="00E51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3. Implement land preparation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 xml:space="preserve">3.1 Verify timelines, resources and quality standards specified in crop production plan </w:t>
            </w:r>
          </w:p>
          <w:p w:rsidR="00000000" w:rsidRPr="00647594" w:rsidP="00647594">
            <w:pPr>
              <w:pStyle w:val="BodyText"/>
            </w:pPr>
            <w:r w:rsidRPr="00647594">
              <w:t>3.2 Clear land of unwanted debris and waste according to crop product</w:t>
            </w:r>
            <w:r w:rsidRPr="00647594">
              <w:t>ion plan, biosecurity and environmental procedures</w:t>
            </w:r>
          </w:p>
          <w:p w:rsidR="00000000" w:rsidRPr="00647594" w:rsidP="00647594">
            <w:pPr>
              <w:pStyle w:val="BodyText"/>
            </w:pPr>
            <w:r w:rsidRPr="00647594">
              <w:t>3.3 Implement weed and pest control measures specified in crop production plan</w:t>
            </w:r>
          </w:p>
          <w:p w:rsidR="00000000" w:rsidRPr="00647594" w:rsidP="00647594">
            <w:pPr>
              <w:pStyle w:val="BodyText"/>
            </w:pPr>
            <w:r w:rsidRPr="00647594">
              <w:t>3.4 Apply fertilisers, ameliorants, or pre-planting treatments according to crop production plan</w:t>
            </w:r>
          </w:p>
          <w:p w:rsidR="00000000" w:rsidRPr="00647594" w:rsidP="00647594">
            <w:pPr>
              <w:pStyle w:val="BodyText"/>
            </w:pPr>
            <w:r w:rsidRPr="00647594">
              <w:t>3.5 Identify and respond to p</w:t>
            </w:r>
            <w:r w:rsidRPr="00647594">
              <w:t>otential implications of land preparations on environment according to workplace environmental procedures</w:t>
            </w:r>
          </w:p>
          <w:p w:rsidR="00000000" w:rsidRPr="00647594" w:rsidP="00647594">
            <w:pPr>
              <w:pStyle w:val="BodyText"/>
            </w:pPr>
            <w:r w:rsidRPr="00647594">
              <w:t>3.6 Operate vehicles and equipment efficiently and safely according to operator instructions and crop production plan specifications</w:t>
            </w:r>
          </w:p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3.7 Monitor vehic</w:t>
            </w:r>
            <w:r w:rsidRPr="00647594">
              <w:t>le and equipment performance and adjust for discrepancies</w:t>
            </w:r>
          </w:p>
        </w:tc>
      </w:tr>
      <w:tr w:rsidTr="00E51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4 Complete land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 xml:space="preserve">4.1 Clean and store vehicles, equipment and machinery according to workplace biosecurity and hygiene procedures </w:t>
            </w:r>
          </w:p>
          <w:p w:rsidR="00000000" w:rsidRPr="00647594" w:rsidP="00647594">
            <w:pPr>
              <w:pStyle w:val="BodyText"/>
            </w:pPr>
            <w:r w:rsidRPr="00647594">
              <w:t>4.2 Dispose of waste according to workplace e</w:t>
            </w:r>
            <w:r w:rsidRPr="00647594">
              <w:t>nvironmental procedures</w:t>
            </w:r>
          </w:p>
          <w:p w:rsidR="00000000" w:rsidRPr="00647594" w:rsidP="00647594">
            <w:pPr>
              <w:pStyle w:val="BodyText"/>
            </w:pPr>
            <w:r w:rsidRPr="00647594">
              <w:t>4.3 Maintain records and documentation according to workplace procedures</w:t>
            </w:r>
          </w:p>
        </w:tc>
      </w:tr>
    </w:tbl>
    <w:p w:rsidR="00000000" w:rsidRPr="00647594" w:rsidP="00647594">
      <w:pPr>
        <w:pStyle w:val="BodyText"/>
      </w:pPr>
    </w:p>
    <w:p w:rsidR="00000000" w:rsidRPr="00647594" w:rsidP="00647594">
      <w:pPr>
        <w:pStyle w:val="AllowPageBreak"/>
      </w:pPr>
    </w:p>
    <w:p w:rsidR="00000000" w:rsidRPr="00647594" w:rsidP="00647594">
      <w:pPr>
        <w:pStyle w:val="Heading1"/>
      </w:pPr>
      <w:bookmarkStart w:id="6" w:name="O_1210738"/>
      <w:bookmarkEnd w:id="6"/>
      <w:r w:rsidRPr="00647594">
        <w:t>Foundation Skills</w:t>
      </w:r>
    </w:p>
    <w:p w:rsidR="00000000" w:rsidRPr="00E515DE" w:rsidP="00E515DE">
      <w:pPr>
        <w:pStyle w:val="BodyText"/>
        <w:rPr>
          <w:i/>
        </w:rPr>
      </w:pPr>
      <w:r w:rsidRPr="00E515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Description</w:t>
            </w:r>
          </w:p>
        </w:tc>
      </w:tr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ListBullet"/>
              <w:rPr>
                <w:lang w:val="en-NZ"/>
              </w:rPr>
            </w:pPr>
            <w:r w:rsidRPr="00647594">
              <w:t>Interpret manufacturer specification</w:t>
            </w:r>
            <w:r w:rsidRPr="00647594">
              <w:t>s, work and maintenance plans, safety data sheets (SDS) and crop standards</w:t>
            </w:r>
          </w:p>
        </w:tc>
      </w:tr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ListBullet"/>
              <w:rPr>
                <w:lang w:val="en-NZ"/>
              </w:rPr>
            </w:pPr>
            <w:r w:rsidRPr="00647594">
              <w:t xml:space="preserve">Complete records and documents relevant to crop production and site preparation </w:t>
            </w:r>
          </w:p>
        </w:tc>
      </w:tr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ListBullet"/>
            </w:pPr>
            <w:r w:rsidRPr="00647594">
              <w:t>Calculate ar</w:t>
            </w:r>
            <w:r w:rsidRPr="00647594">
              <w:t>eas, volumes and ratios relevant to the preparation of site and for incorporation of fertilisers, ameliorants and treatments</w:t>
            </w:r>
          </w:p>
        </w:tc>
      </w:tr>
    </w:tbl>
    <w:p w:rsidR="00000000" w:rsidRPr="00647594" w:rsidP="00647594">
      <w:pPr>
        <w:pStyle w:val="BodyText"/>
      </w:pPr>
    </w:p>
    <w:p w:rsidR="00000000" w:rsidRPr="00647594" w:rsidP="00647594">
      <w:pPr>
        <w:pStyle w:val="AllowPageBreak"/>
      </w:pPr>
    </w:p>
    <w:p w:rsidR="00000000" w:rsidRPr="00647594" w:rsidP="00647594">
      <w:pPr>
        <w:pStyle w:val="Heading1"/>
      </w:pPr>
      <w:bookmarkStart w:id="7" w:name="O_1210740"/>
      <w:bookmarkEnd w:id="7"/>
      <w:r w:rsidRPr="006475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Bold"/>
              <w:rPr>
                <w:lang w:val="en-NZ"/>
              </w:rPr>
            </w:pPr>
            <w:r w:rsidRPr="00647594">
              <w:t>Equivalence status</w:t>
            </w:r>
          </w:p>
        </w:tc>
      </w:tr>
      <w:tr w:rsidTr="00647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AHCBAC309 Undertake preparation of land for agricultural crop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AHCBAC305 Undertake preparation of land for agricultural crop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>Edited Application for clarity</w:t>
            </w:r>
          </w:p>
          <w:p w:rsidR="00000000" w:rsidRPr="00647594" w:rsidP="00647594">
            <w:pPr>
              <w:pStyle w:val="BodyText"/>
            </w:pPr>
            <w:r w:rsidRPr="00647594">
              <w:t>Consolidated and re sequenced Elements and Performance Crit</w:t>
            </w:r>
            <w:r w:rsidRPr="00647594">
              <w:t>eria for clarity</w:t>
            </w:r>
          </w:p>
          <w:p w:rsidR="00000000" w:rsidRPr="00647594" w:rsidP="00647594">
            <w:pPr>
              <w:pStyle w:val="BodyText"/>
            </w:pPr>
            <w:r w:rsidRPr="00647594">
              <w:t>Foundation Skills refined</w:t>
            </w:r>
          </w:p>
          <w:p w:rsidR="00000000" w:rsidRPr="00647594" w:rsidP="00647594">
            <w:pPr>
              <w:pStyle w:val="BodyText"/>
            </w:pPr>
            <w:r w:rsidRPr="00647594">
              <w:t>Performance Evidence and Knowledge Evidence clarified and terminology updated</w:t>
            </w:r>
          </w:p>
          <w:p w:rsidR="00000000" w:rsidP="00647594">
            <w:pPr>
              <w:pStyle w:val="BodyText"/>
              <w:rPr>
                <w:lang w:val="en-NZ"/>
              </w:rPr>
            </w:pPr>
            <w:r w:rsidRPr="00647594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594" w:rsidP="00647594">
            <w:pPr>
              <w:pStyle w:val="BodyText"/>
            </w:pPr>
            <w:r w:rsidRPr="00647594">
              <w:t>Equivalent</w:t>
            </w:r>
          </w:p>
        </w:tc>
      </w:tr>
    </w:tbl>
    <w:p w:rsidR="00000000" w:rsidRPr="00647594" w:rsidP="00647594">
      <w:pPr>
        <w:pStyle w:val="BodyText"/>
      </w:pPr>
    </w:p>
    <w:p w:rsidR="00000000" w:rsidRPr="00647594" w:rsidP="00647594">
      <w:pPr>
        <w:pStyle w:val="AllowPageBreak"/>
      </w:pPr>
    </w:p>
    <w:p w:rsidR="00000000" w:rsidRPr="00647594" w:rsidP="00647594">
      <w:pPr>
        <w:pStyle w:val="Heading1"/>
      </w:pPr>
      <w:bookmarkStart w:id="8" w:name="O_1210747"/>
      <w:bookmarkEnd w:id="8"/>
      <w:r w:rsidRPr="00647594">
        <w:t>Links</w:t>
      </w:r>
    </w:p>
    <w:p w:rsidR="00000000" w:rsidRPr="00647594" w:rsidP="00E515DE">
      <w:pPr>
        <w:pStyle w:val="BodyText"/>
      </w:pPr>
      <w:r w:rsidRPr="006475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1E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7594" w:rsidP="00647594"/>
    <w:sectPr w:rsidSect="00647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4" w:rsidRPr="00E515DE" w:rsidP="00E51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5DE" w:rsidP="00647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5DE" w:rsidP="00647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5DE" w:rsidP="00647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594" w:rsidRPr="00E515DE" w:rsidP="00E51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5DE" w:rsidRPr="002D2AF8" w:rsidP="00647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AHCBAC309 Undertake preparation of land for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15DE" w:rsidP="00647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34B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7842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594"/>
  </w:style>
  <w:style w:type="character" w:customStyle="1" w:styleId="Heading1Char">
    <w:name w:val="Heading 1 Char"/>
    <w:basedOn w:val="DefaultParagraphFont"/>
    <w:link w:val="Heading1"/>
    <w:rsid w:val="00647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5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7594"/>
    <w:rPr>
      <w:i/>
    </w:rPr>
  </w:style>
  <w:style w:type="paragraph" w:customStyle="1" w:styleId="SuperHeading">
    <w:name w:val="SuperHeading"/>
    <w:basedOn w:val="Normal"/>
    <w:rsid w:val="00647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7594"/>
    <w:rPr>
      <w:b/>
    </w:rPr>
  </w:style>
  <w:style w:type="character" w:customStyle="1" w:styleId="Heading2Char">
    <w:name w:val="Heading 2 Char"/>
    <w:basedOn w:val="DefaultParagraphFont"/>
    <w:link w:val="Heading2"/>
    <w:rsid w:val="00647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594"/>
    <w:rPr>
      <w:b/>
      <w:spacing w:val="0"/>
    </w:rPr>
  </w:style>
  <w:style w:type="paragraph" w:customStyle="1" w:styleId="SuperTitle">
    <w:name w:val="SuperTitle"/>
    <w:basedOn w:val="Title"/>
    <w:rsid w:val="00647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594"/>
  </w:style>
  <w:style w:type="paragraph" w:styleId="TableofFigures">
    <w:name w:val="table of figures"/>
    <w:basedOn w:val="Normal"/>
    <w:next w:val="Normal"/>
    <w:semiHidden/>
    <w:rsid w:val="00647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594"/>
    <w:rPr>
      <w:rFonts w:ascii="Wingdings" w:hAnsi="Wingdings"/>
    </w:rPr>
  </w:style>
  <w:style w:type="paragraph" w:customStyle="1" w:styleId="TableHeading">
    <w:name w:val="Table Heading"/>
    <w:basedOn w:val="HeadingBase"/>
    <w:rsid w:val="00647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594"/>
    <w:rPr>
      <w:color w:val="0033CC"/>
      <w:u w:val="none"/>
    </w:rPr>
  </w:style>
  <w:style w:type="paragraph" w:customStyle="1" w:styleId="BodyTextRight">
    <w:name w:val="Body Text Right"/>
    <w:basedOn w:val="BodyText"/>
    <w:rsid w:val="00647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594"/>
    <w:rPr>
      <w:sz w:val="32"/>
    </w:rPr>
  </w:style>
  <w:style w:type="paragraph" w:customStyle="1" w:styleId="HeadingProcedure">
    <w:name w:val="Heading Procedure"/>
    <w:basedOn w:val="HeadingBase"/>
    <w:next w:val="Normal"/>
    <w:rsid w:val="00647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594"/>
    <w:pPr>
      <w:spacing w:before="60" w:after="60"/>
    </w:pPr>
  </w:style>
  <w:style w:type="paragraph" w:styleId="ListContinue">
    <w:name w:val="List Continue"/>
    <w:basedOn w:val="List"/>
    <w:rsid w:val="00647594"/>
    <w:pPr>
      <w:ind w:firstLine="0"/>
    </w:pPr>
  </w:style>
  <w:style w:type="paragraph" w:customStyle="1" w:styleId="ListNote">
    <w:name w:val="List Note"/>
    <w:basedOn w:val="List"/>
    <w:rsid w:val="00647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594"/>
    <w:rPr>
      <w:rFonts w:ascii="Courier New" w:hAnsi="Courier New"/>
    </w:rPr>
  </w:style>
  <w:style w:type="paragraph" w:customStyle="1" w:styleId="NoteBullet">
    <w:name w:val="Note Bullet"/>
    <w:basedOn w:val="Note"/>
    <w:rsid w:val="00647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594"/>
    <w:rPr>
      <w:b/>
      <w:smallCaps/>
    </w:rPr>
  </w:style>
  <w:style w:type="paragraph" w:customStyle="1" w:styleId="TableListNumber">
    <w:name w:val="Table List Number"/>
    <w:basedOn w:val="ListNumber"/>
    <w:rsid w:val="00647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594"/>
    <w:pPr>
      <w:numPr>
        <w:numId w:val="8"/>
      </w:numPr>
    </w:pPr>
  </w:style>
  <w:style w:type="paragraph" w:customStyle="1" w:styleId="ListAlpha2">
    <w:name w:val="List Alpha 2"/>
    <w:basedOn w:val="List2"/>
    <w:rsid w:val="00647594"/>
    <w:pPr>
      <w:numPr>
        <w:numId w:val="7"/>
      </w:numPr>
    </w:pPr>
  </w:style>
  <w:style w:type="paragraph" w:styleId="List2">
    <w:name w:val="List 2"/>
    <w:basedOn w:val="BodyText"/>
    <w:rsid w:val="00647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594"/>
    <w:pPr>
      <w:numPr>
        <w:numId w:val="3"/>
      </w:numPr>
    </w:pPr>
  </w:style>
  <w:style w:type="paragraph" w:styleId="ListContinue2">
    <w:name w:val="List Continue 2"/>
    <w:basedOn w:val="List2"/>
    <w:rsid w:val="00647594"/>
    <w:pPr>
      <w:ind w:firstLine="0"/>
    </w:pPr>
  </w:style>
  <w:style w:type="paragraph" w:styleId="ListContinue3">
    <w:name w:val="List Continue 3"/>
    <w:basedOn w:val="List3"/>
    <w:rsid w:val="00647594"/>
    <w:pPr>
      <w:ind w:left="1021" w:firstLine="0"/>
    </w:pPr>
  </w:style>
  <w:style w:type="paragraph" w:styleId="ListContinue4">
    <w:name w:val="List Continue 4"/>
    <w:basedOn w:val="List4"/>
    <w:rsid w:val="00647594"/>
    <w:pPr>
      <w:ind w:firstLine="0"/>
    </w:pPr>
  </w:style>
  <w:style w:type="paragraph" w:styleId="ListContinue5">
    <w:name w:val="List Continue 5"/>
    <w:basedOn w:val="List5"/>
    <w:rsid w:val="00647594"/>
    <w:pPr>
      <w:ind w:firstLine="0"/>
    </w:pPr>
  </w:style>
  <w:style w:type="paragraph" w:styleId="ListNumber3">
    <w:name w:val="List Number 3"/>
    <w:basedOn w:val="List3"/>
    <w:rsid w:val="00647594"/>
    <w:pPr>
      <w:numPr>
        <w:numId w:val="4"/>
      </w:numPr>
    </w:pPr>
  </w:style>
  <w:style w:type="paragraph" w:styleId="ListNumber4">
    <w:name w:val="List Number 4"/>
    <w:basedOn w:val="List4"/>
    <w:rsid w:val="00647594"/>
    <w:pPr>
      <w:numPr>
        <w:numId w:val="5"/>
      </w:numPr>
    </w:pPr>
  </w:style>
  <w:style w:type="paragraph" w:styleId="ListNumber5">
    <w:name w:val="List Number 5"/>
    <w:basedOn w:val="List5"/>
    <w:rsid w:val="00647594"/>
    <w:pPr>
      <w:numPr>
        <w:numId w:val="6"/>
      </w:numPr>
    </w:pPr>
  </w:style>
  <w:style w:type="paragraph" w:styleId="BlockText">
    <w:name w:val="Block Text"/>
    <w:basedOn w:val="Normal"/>
    <w:rsid w:val="00647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594"/>
    <w:rPr>
      <w:sz w:val="16"/>
      <w:vertAlign w:val="superscript"/>
    </w:rPr>
  </w:style>
  <w:style w:type="character" w:customStyle="1" w:styleId="Symbols">
    <w:name w:val="Symbols"/>
    <w:basedOn w:val="DefaultParagraphFont"/>
    <w:rsid w:val="00647594"/>
    <w:rPr>
      <w:rFonts w:ascii="Symbol" w:hAnsi="Symbol"/>
    </w:rPr>
  </w:style>
  <w:style w:type="character" w:customStyle="1" w:styleId="MenuOptions">
    <w:name w:val="Menu Options"/>
    <w:basedOn w:val="DefaultParagraphFont"/>
    <w:rsid w:val="00647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594"/>
    <w:rPr>
      <w:b/>
    </w:rPr>
  </w:style>
  <w:style w:type="character" w:customStyle="1" w:styleId="Underlined">
    <w:name w:val="Underlined"/>
    <w:basedOn w:val="DefaultParagraphFont"/>
    <w:rsid w:val="00647594"/>
    <w:rPr>
      <w:u w:val="single"/>
    </w:rPr>
  </w:style>
  <w:style w:type="paragraph" w:customStyle="1" w:styleId="TableBodyTextRight">
    <w:name w:val="Table Body Text Right"/>
    <w:basedOn w:val="TableBodyText"/>
    <w:rsid w:val="00647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594"/>
    <w:rPr>
      <w:sz w:val="18"/>
    </w:rPr>
  </w:style>
  <w:style w:type="paragraph" w:customStyle="1" w:styleId="BodySmallRight">
    <w:name w:val="Body Small Right"/>
    <w:basedOn w:val="BodyTextRight"/>
    <w:rsid w:val="00647594"/>
    <w:rPr>
      <w:sz w:val="18"/>
      <w:szCs w:val="18"/>
    </w:rPr>
  </w:style>
  <w:style w:type="paragraph" w:customStyle="1" w:styleId="MarginEdition">
    <w:name w:val="Margin Edition"/>
    <w:basedOn w:val="MarginNote"/>
    <w:rsid w:val="00647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594"/>
    <w:rPr>
      <w:sz w:val="2"/>
      <w:szCs w:val="2"/>
    </w:rPr>
  </w:style>
  <w:style w:type="character" w:customStyle="1" w:styleId="Small">
    <w:name w:val="Small"/>
    <w:basedOn w:val="DefaultParagraphFont"/>
    <w:rsid w:val="00647594"/>
    <w:rPr>
      <w:sz w:val="16"/>
    </w:rPr>
  </w:style>
  <w:style w:type="paragraph" w:customStyle="1" w:styleId="WideTable">
    <w:name w:val="Wide Table"/>
    <w:basedOn w:val="Normal"/>
    <w:rsid w:val="00647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594"/>
  </w:style>
  <w:style w:type="paragraph" w:styleId="Quote">
    <w:name w:val="Quote"/>
    <w:basedOn w:val="Heading1"/>
    <w:link w:val="QuoteChar"/>
    <w:qFormat/>
    <w:rsid w:val="00647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594"/>
    <w:pPr>
      <w:pageBreakBefore/>
    </w:pPr>
  </w:style>
  <w:style w:type="paragraph" w:customStyle="1" w:styleId="Border">
    <w:name w:val="Border"/>
    <w:basedOn w:val="Normal"/>
    <w:qFormat/>
    <w:rsid w:val="00647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594"/>
    <w:rPr>
      <w:u w:val="single"/>
    </w:rPr>
  </w:style>
  <w:style w:type="character" w:customStyle="1" w:styleId="BoldandItalics">
    <w:name w:val="Bold and Italics"/>
    <w:qFormat/>
    <w:rsid w:val="00647594"/>
    <w:rPr>
      <w:b/>
      <w:i/>
      <w:u w:val="none"/>
    </w:rPr>
  </w:style>
  <w:style w:type="paragraph" w:styleId="BalloonText">
    <w:name w:val="Balloon Text"/>
    <w:basedOn w:val="Normal"/>
    <w:link w:val="BalloonTextChar"/>
    <w:rsid w:val="00647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5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4048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AHCBAC309 Undertake preparation of land for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