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296" w:rsidP="008B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AHCBAC305 Undertake preparation of land for agricultural crop production</w:t>
      </w:r>
      <w:r>
        <w:fldChar w:fldCharType="end"/>
      </w:r>
    </w:p>
    <w:p w:rsidR="008B4296" w:rsidP="008B4296">
      <w:pPr>
        <w:pStyle w:val="Version"/>
        <w:sectPr w:rsidSect="000F20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09F" w:rsidP="000F209F">
      <w:pPr>
        <w:pStyle w:val="SuperHeading"/>
      </w:pPr>
      <w:r w:rsidRPr="000F209F">
        <w:t>Assessment Requirements for AHCBAC305 Undertake preparation of land for agricultural crop production</w:t>
      </w:r>
    </w:p>
    <w:p w:rsidR="00000000" w:rsidRPr="000F209F" w:rsidP="000F209F">
      <w:pPr>
        <w:pStyle w:val="Heading1"/>
      </w:pPr>
      <w:bookmarkStart w:id="1" w:name="O_859214"/>
      <w:bookmarkEnd w:id="1"/>
      <w:r w:rsidRPr="000F20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2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9F">
            <w:pPr>
              <w:pStyle w:val="TableHeading"/>
              <w:rPr>
                <w:lang w:val="en-NZ"/>
              </w:rPr>
            </w:pPr>
            <w:r w:rsidRPr="000F209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9F">
            <w:pPr>
              <w:pStyle w:val="TableHeading"/>
              <w:rPr>
                <w:lang w:val="en-NZ"/>
              </w:rPr>
            </w:pPr>
            <w:r w:rsidRPr="000F209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9F">
            <w:pPr>
              <w:pStyle w:val="TableHeading"/>
              <w:rPr>
                <w:lang w:val="en-NZ"/>
              </w:rPr>
            </w:pPr>
            <w:r w:rsidRPr="000F209F">
              <w:t>Comment</w:t>
            </w:r>
          </w:p>
        </w:tc>
      </w:tr>
      <w:tr w:rsidTr="000F20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9F">
            <w:pPr>
              <w:pStyle w:val="BodyText"/>
              <w:rPr>
                <w:lang w:val="en-NZ"/>
              </w:rPr>
            </w:pPr>
            <w:r w:rsidRPr="000F209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9F">
            <w:pPr>
              <w:pStyle w:val="BodyText"/>
              <w:rPr>
                <w:lang w:val="en-NZ"/>
              </w:rPr>
            </w:pPr>
            <w:r w:rsidRPr="000F209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09F" w:rsidP="000F209F">
            <w:pPr>
              <w:pStyle w:val="BodyText"/>
            </w:pPr>
            <w:r w:rsidRPr="000F209F">
              <w:t>Initial release</w:t>
            </w:r>
          </w:p>
        </w:tc>
      </w:tr>
    </w:tbl>
    <w:p w:rsidR="00000000" w:rsidRPr="000F209F" w:rsidP="000F209F">
      <w:pPr>
        <w:pStyle w:val="BodyText"/>
      </w:pPr>
    </w:p>
    <w:p w:rsidR="00000000" w:rsidRPr="000F209F" w:rsidP="000F209F">
      <w:pPr>
        <w:pStyle w:val="AllowPageBreak"/>
      </w:pPr>
    </w:p>
    <w:p w:rsidR="00000000" w:rsidRPr="000F209F" w:rsidP="000F209F">
      <w:pPr>
        <w:pStyle w:val="Heading1"/>
      </w:pPr>
      <w:bookmarkStart w:id="2" w:name="O_859215"/>
      <w:bookmarkEnd w:id="2"/>
      <w:r w:rsidRPr="000F209F">
        <w:t>Performance Evidence</w:t>
      </w:r>
    </w:p>
    <w:p w:rsidR="00000000" w:rsidRPr="000F209F" w:rsidP="008B4296">
      <w:pPr>
        <w:pStyle w:val="BodyText"/>
      </w:pPr>
      <w:r w:rsidRPr="000F209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F209F" w:rsidP="008B4296">
      <w:pPr>
        <w:pStyle w:val="BodyText"/>
      </w:pPr>
      <w:r w:rsidRPr="000F209F">
        <w:t>The candidate must provid</w:t>
      </w:r>
      <w:r w:rsidRPr="000F209F">
        <w:t>e evidence that they can:</w:t>
      </w:r>
    </w:p>
    <w:p w:rsidR="00000000" w:rsidRPr="000F209F" w:rsidP="000F209F">
      <w:pPr>
        <w:pStyle w:val="ListBullet"/>
      </w:pPr>
      <w:r w:rsidRPr="000F209F">
        <w:t xml:space="preserve">interpret production and planting plans, produce standards, quality specifications and work procedure documents </w:t>
      </w:r>
    </w:p>
    <w:p w:rsidR="00000000" w:rsidRPr="000F209F" w:rsidP="000F209F">
      <w:pPr>
        <w:pStyle w:val="ListBullet"/>
      </w:pPr>
      <w:r w:rsidRPr="000F209F">
        <w:t>measure materials and site plan specifications</w:t>
      </w:r>
    </w:p>
    <w:p w:rsidR="00000000" w:rsidRPr="000F209F" w:rsidP="000F209F">
      <w:pPr>
        <w:pStyle w:val="ListBullet"/>
      </w:pPr>
      <w:r w:rsidRPr="000F209F">
        <w:t xml:space="preserve">operate, adjust and calibrate cultivation equipment safely </w:t>
      </w:r>
    </w:p>
    <w:p w:rsidR="00000000" w:rsidRPr="000F209F" w:rsidP="000F209F">
      <w:pPr>
        <w:pStyle w:val="ListBullet"/>
      </w:pPr>
      <w:r w:rsidRPr="000F209F">
        <w:t xml:space="preserve">complete </w:t>
      </w:r>
      <w:r w:rsidRPr="000F209F">
        <w:t xml:space="preserve">pre- and post-operational checks on tools, vehicles and equipment </w:t>
      </w:r>
    </w:p>
    <w:p w:rsidR="00000000" w:rsidRPr="000F209F" w:rsidP="000F209F">
      <w:pPr>
        <w:pStyle w:val="ListBullet"/>
      </w:pPr>
      <w:r w:rsidRPr="000F209F">
        <w:t xml:space="preserve">perform routine safety, service and maintenance procedures on tools, cultivator and equipment </w:t>
      </w:r>
    </w:p>
    <w:p w:rsidR="00000000" w:rsidRPr="000F209F" w:rsidP="000F209F">
      <w:pPr>
        <w:pStyle w:val="ListBullet"/>
      </w:pPr>
      <w:r w:rsidRPr="000F209F">
        <w:t xml:space="preserve">demonstrate correct use of technology to improve efficiency </w:t>
      </w:r>
    </w:p>
    <w:p w:rsidR="00000000" w:rsidRPr="000F209F" w:rsidP="000F209F">
      <w:pPr>
        <w:pStyle w:val="ListBullet"/>
      </w:pPr>
      <w:r w:rsidRPr="000F209F">
        <w:t>read and interpret manufacturer s</w:t>
      </w:r>
      <w:r w:rsidRPr="000F209F">
        <w:t>pecifications, work and maintenance plans, and Safety Data Sheets (SDS)</w:t>
      </w:r>
    </w:p>
    <w:p w:rsidR="00000000" w:rsidRPr="000F209F" w:rsidP="000F209F">
      <w:pPr>
        <w:pStyle w:val="ListBullet"/>
      </w:pPr>
      <w:r w:rsidRPr="000F209F">
        <w:t>communicate effectively with supervisor</w:t>
      </w:r>
    </w:p>
    <w:p w:rsidR="00000000" w:rsidRPr="000F209F" w:rsidP="000F209F">
      <w:pPr>
        <w:pStyle w:val="ListBullet"/>
      </w:pPr>
      <w:r w:rsidRPr="000F209F">
        <w:t>follow enterprise work health and safety policies in the context of own work</w:t>
      </w:r>
    </w:p>
    <w:p w:rsidR="00000000" w:rsidRPr="000F209F" w:rsidP="000F209F">
      <w:pPr>
        <w:pStyle w:val="ListBullet"/>
      </w:pPr>
      <w:r w:rsidRPr="000F209F">
        <w:t>follow  enterprise biosecurity policies in the context of own work</w:t>
      </w:r>
    </w:p>
    <w:p w:rsidR="00000000" w:rsidRPr="000F209F" w:rsidP="000F209F">
      <w:pPr>
        <w:pStyle w:val="ListBullet"/>
      </w:pPr>
      <w:r w:rsidRPr="000F209F">
        <w:t>follow enterprise sustainability practices in the context of own work.</w:t>
      </w:r>
    </w:p>
    <w:p w:rsidR="00000000" w:rsidRPr="000F209F" w:rsidP="000F209F">
      <w:pPr>
        <w:pStyle w:val="AllowPageBreak"/>
      </w:pPr>
    </w:p>
    <w:p w:rsidR="00000000" w:rsidRPr="000F209F" w:rsidP="000F209F">
      <w:pPr>
        <w:pStyle w:val="Heading1"/>
      </w:pPr>
      <w:bookmarkStart w:id="3" w:name="O_859216"/>
      <w:bookmarkEnd w:id="3"/>
      <w:r w:rsidRPr="000F209F">
        <w:t>Knowledge Evidence</w:t>
      </w:r>
    </w:p>
    <w:p w:rsidR="00000000" w:rsidRPr="000F209F" w:rsidP="008B4296">
      <w:pPr>
        <w:pStyle w:val="BodyText"/>
      </w:pPr>
      <w:r w:rsidRPr="000F209F">
        <w:t>The candidate must demonstrate knowledge of:</w:t>
      </w:r>
    </w:p>
    <w:p w:rsidR="00000000" w:rsidRPr="000F209F" w:rsidP="000F209F">
      <w:pPr>
        <w:pStyle w:val="ListBullet"/>
      </w:pPr>
      <w:r w:rsidRPr="000F209F">
        <w:t xml:space="preserve">methods of cultivating a range of soil types </w:t>
      </w:r>
    </w:p>
    <w:p w:rsidR="00000000" w:rsidRPr="000F209F" w:rsidP="000F209F">
      <w:pPr>
        <w:pStyle w:val="ListBullet"/>
      </w:pPr>
      <w:r w:rsidRPr="000F209F">
        <w:t>environmental issues of cultivating soil for planting, su</w:t>
      </w:r>
      <w:r w:rsidRPr="000F209F">
        <w:t>ch as drainage and irrigation systems, soil amelioration and waste disposal procedures</w:t>
      </w:r>
    </w:p>
    <w:p w:rsidR="00000000" w:rsidRPr="000F209F" w:rsidP="000F209F">
      <w:pPr>
        <w:pStyle w:val="ListBullet"/>
      </w:pPr>
      <w:r w:rsidRPr="000F209F">
        <w:t>a range of pre-planting treatments, their purpose and method of application</w:t>
      </w:r>
    </w:p>
    <w:p w:rsidR="00000000" w:rsidRPr="000F209F" w:rsidP="000F209F">
      <w:pPr>
        <w:pStyle w:val="ListBullet"/>
      </w:pPr>
      <w:r w:rsidRPr="000F209F">
        <w:t>operation and maintenance of planting equipment</w:t>
      </w:r>
    </w:p>
    <w:p w:rsidR="00000000" w:rsidRPr="000F209F" w:rsidP="000F209F">
      <w:pPr>
        <w:pStyle w:val="ListBullet"/>
      </w:pPr>
      <w:r w:rsidRPr="000F209F">
        <w:t xml:space="preserve">role of technology in improving efficiency </w:t>
      </w:r>
    </w:p>
    <w:p w:rsidR="00000000" w:rsidRPr="000F209F" w:rsidP="000F209F">
      <w:pPr>
        <w:pStyle w:val="ListBullet"/>
      </w:pPr>
      <w:r w:rsidRPr="000F209F">
        <w:t>work health and safety guidelines, procedures and principles, including manual handling and exposure to hazardous substances</w:t>
      </w:r>
    </w:p>
    <w:p w:rsidR="00000000" w:rsidRPr="000F209F" w:rsidP="000F209F">
      <w:pPr>
        <w:pStyle w:val="ListBullet"/>
      </w:pPr>
      <w:r w:rsidRPr="000F209F">
        <w:t>enterprise biosecurity and sustainability policies.</w:t>
      </w:r>
    </w:p>
    <w:p w:rsidR="00000000" w:rsidRPr="000F209F" w:rsidP="000F209F">
      <w:pPr>
        <w:pStyle w:val="AllowPageBreak"/>
      </w:pPr>
    </w:p>
    <w:p w:rsidR="00000000" w:rsidRPr="000F209F" w:rsidP="000F209F">
      <w:pPr>
        <w:pStyle w:val="Heading1"/>
      </w:pPr>
      <w:bookmarkStart w:id="4" w:name="O_859217"/>
      <w:bookmarkEnd w:id="4"/>
      <w:r w:rsidRPr="000F209F">
        <w:t>Assessment Conditions</w:t>
      </w:r>
    </w:p>
    <w:p w:rsidR="00000000" w:rsidRPr="000F209F" w:rsidP="008B4296">
      <w:pPr>
        <w:pStyle w:val="BodyText"/>
      </w:pPr>
      <w:r w:rsidRPr="000F209F">
        <w:t>Competency is to be assessed in the work</w:t>
      </w:r>
      <w:r w:rsidRPr="000F209F">
        <w:t>place or simulated environment that accurately reflects performance in a real workplace setting.</w:t>
      </w:r>
    </w:p>
    <w:p w:rsidR="00000000" w:rsidRPr="000F209F" w:rsidP="008B4296">
      <w:pPr>
        <w:pStyle w:val="BodyText"/>
      </w:pPr>
      <w:r w:rsidRPr="000F209F">
        <w:t>Assessors must satisfy current standards for RTOs.</w:t>
      </w:r>
    </w:p>
    <w:p w:rsidR="00000000" w:rsidRPr="000F209F" w:rsidP="000F209F">
      <w:pPr>
        <w:pStyle w:val="Heading1"/>
      </w:pPr>
      <w:bookmarkStart w:id="5" w:name="O_859220"/>
      <w:bookmarkEnd w:id="5"/>
      <w:r w:rsidRPr="000F209F">
        <w:t>Links</w:t>
      </w:r>
    </w:p>
    <w:p w:rsidR="00000000" w:rsidRPr="000F209F" w:rsidP="008B4296">
      <w:pPr>
        <w:pStyle w:val="BodyText"/>
      </w:pPr>
      <w:r w:rsidRPr="000F20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C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209F" w:rsidP="000F209F"/>
    <w:sectPr w:rsidSect="000F20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9F" w:rsidRPr="008B4296" w:rsidP="008B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6" w:rsidP="000F20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4296" w:rsidP="000F20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4296" w:rsidP="000F20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09F" w:rsidRPr="008B4296" w:rsidP="008B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296" w:rsidRPr="002D2AF8" w:rsidP="000F20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AHCBAC305 Undertake preparation of land for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8B4296" w:rsidP="000F20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03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8A9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0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0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0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0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0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0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0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0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0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0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0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09F"/>
  </w:style>
  <w:style w:type="character" w:customStyle="1" w:styleId="Heading1Char">
    <w:name w:val="Heading 1 Char"/>
    <w:basedOn w:val="DefaultParagraphFont"/>
    <w:link w:val="Heading1"/>
    <w:rsid w:val="000F20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0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0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0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F20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209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20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0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0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0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0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0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0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0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0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0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0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0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0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0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0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0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0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0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0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09F"/>
    <w:rPr>
      <w:b/>
      <w:spacing w:val="0"/>
    </w:rPr>
  </w:style>
  <w:style w:type="paragraph" w:customStyle="1" w:styleId="SuperTitle">
    <w:name w:val="SuperTitle"/>
    <w:basedOn w:val="Title"/>
    <w:rsid w:val="000F20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0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0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0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0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0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0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0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0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0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0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0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0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09F"/>
    <w:rPr>
      <w:i/>
    </w:rPr>
  </w:style>
  <w:style w:type="paragraph" w:styleId="Caption">
    <w:name w:val="caption"/>
    <w:basedOn w:val="BodyText"/>
    <w:next w:val="Normal"/>
    <w:qFormat/>
    <w:rsid w:val="000F20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0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0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09F"/>
  </w:style>
  <w:style w:type="paragraph" w:styleId="TableofFigures">
    <w:name w:val="table of figures"/>
    <w:basedOn w:val="Normal"/>
    <w:next w:val="Normal"/>
    <w:semiHidden/>
    <w:rsid w:val="000F20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0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09F"/>
    <w:rPr>
      <w:rFonts w:ascii="Wingdings" w:hAnsi="Wingdings"/>
    </w:rPr>
  </w:style>
  <w:style w:type="character" w:customStyle="1" w:styleId="HotSpot">
    <w:name w:val="HotSpot"/>
    <w:rsid w:val="000F209F"/>
    <w:rPr>
      <w:color w:val="0033CC"/>
      <w:u w:val="none"/>
    </w:rPr>
  </w:style>
  <w:style w:type="paragraph" w:customStyle="1" w:styleId="BodyTextRight">
    <w:name w:val="Body Text Right"/>
    <w:basedOn w:val="BodyText"/>
    <w:rsid w:val="000F20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0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0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0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0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0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09F"/>
    <w:rPr>
      <w:sz w:val="32"/>
    </w:rPr>
  </w:style>
  <w:style w:type="paragraph" w:customStyle="1" w:styleId="HeadingProcedure">
    <w:name w:val="Heading Procedure"/>
    <w:basedOn w:val="HeadingBase"/>
    <w:next w:val="Normal"/>
    <w:rsid w:val="000F20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09F"/>
    <w:pPr>
      <w:spacing w:before="60" w:after="60"/>
    </w:pPr>
  </w:style>
  <w:style w:type="paragraph" w:styleId="ListContinue">
    <w:name w:val="List Continue"/>
    <w:basedOn w:val="List"/>
    <w:rsid w:val="000F209F"/>
    <w:pPr>
      <w:ind w:firstLine="0"/>
    </w:pPr>
  </w:style>
  <w:style w:type="paragraph" w:customStyle="1" w:styleId="ListNote">
    <w:name w:val="List Note"/>
    <w:basedOn w:val="List"/>
    <w:rsid w:val="000F20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0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0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09F"/>
    <w:rPr>
      <w:rFonts w:ascii="Courier New" w:hAnsi="Courier New"/>
    </w:rPr>
  </w:style>
  <w:style w:type="paragraph" w:customStyle="1" w:styleId="NoteBullet">
    <w:name w:val="Note Bullet"/>
    <w:basedOn w:val="Note"/>
    <w:rsid w:val="000F20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0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0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0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0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0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0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09F"/>
    <w:rPr>
      <w:b/>
      <w:smallCaps/>
    </w:rPr>
  </w:style>
  <w:style w:type="paragraph" w:customStyle="1" w:styleId="TableListNumber">
    <w:name w:val="Table List Number"/>
    <w:basedOn w:val="ListNumber"/>
    <w:rsid w:val="000F20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0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09F"/>
    <w:pPr>
      <w:numPr>
        <w:numId w:val="8"/>
      </w:numPr>
    </w:pPr>
  </w:style>
  <w:style w:type="paragraph" w:customStyle="1" w:styleId="ListAlpha2">
    <w:name w:val="List Alpha 2"/>
    <w:basedOn w:val="List2"/>
    <w:rsid w:val="000F209F"/>
    <w:pPr>
      <w:numPr>
        <w:numId w:val="7"/>
      </w:numPr>
    </w:pPr>
  </w:style>
  <w:style w:type="paragraph" w:styleId="List2">
    <w:name w:val="List 2"/>
    <w:basedOn w:val="BodyText"/>
    <w:rsid w:val="000F20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0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0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0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0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0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09F"/>
    <w:pPr>
      <w:numPr>
        <w:numId w:val="3"/>
      </w:numPr>
    </w:pPr>
  </w:style>
  <w:style w:type="paragraph" w:styleId="ListContinue2">
    <w:name w:val="List Continue 2"/>
    <w:basedOn w:val="List2"/>
    <w:rsid w:val="000F209F"/>
    <w:pPr>
      <w:ind w:firstLine="0"/>
    </w:pPr>
  </w:style>
  <w:style w:type="paragraph" w:styleId="ListContinue3">
    <w:name w:val="List Continue 3"/>
    <w:basedOn w:val="List3"/>
    <w:rsid w:val="000F209F"/>
    <w:pPr>
      <w:ind w:left="1021" w:firstLine="0"/>
    </w:pPr>
  </w:style>
  <w:style w:type="paragraph" w:styleId="ListContinue4">
    <w:name w:val="List Continue 4"/>
    <w:basedOn w:val="List4"/>
    <w:rsid w:val="000F209F"/>
    <w:pPr>
      <w:ind w:firstLine="0"/>
    </w:pPr>
  </w:style>
  <w:style w:type="paragraph" w:styleId="ListContinue5">
    <w:name w:val="List Continue 5"/>
    <w:basedOn w:val="List5"/>
    <w:rsid w:val="000F209F"/>
    <w:pPr>
      <w:ind w:firstLine="0"/>
    </w:pPr>
  </w:style>
  <w:style w:type="paragraph" w:styleId="ListNumber3">
    <w:name w:val="List Number 3"/>
    <w:basedOn w:val="List3"/>
    <w:rsid w:val="000F209F"/>
    <w:pPr>
      <w:numPr>
        <w:numId w:val="4"/>
      </w:numPr>
    </w:pPr>
  </w:style>
  <w:style w:type="paragraph" w:styleId="ListNumber4">
    <w:name w:val="List Number 4"/>
    <w:basedOn w:val="List4"/>
    <w:rsid w:val="000F209F"/>
    <w:pPr>
      <w:numPr>
        <w:numId w:val="5"/>
      </w:numPr>
    </w:pPr>
  </w:style>
  <w:style w:type="paragraph" w:styleId="ListNumber5">
    <w:name w:val="List Number 5"/>
    <w:basedOn w:val="List5"/>
    <w:rsid w:val="000F209F"/>
    <w:pPr>
      <w:numPr>
        <w:numId w:val="6"/>
      </w:numPr>
    </w:pPr>
  </w:style>
  <w:style w:type="paragraph" w:styleId="BlockText">
    <w:name w:val="Block Text"/>
    <w:basedOn w:val="Normal"/>
    <w:rsid w:val="000F20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0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09F"/>
    <w:rPr>
      <w:sz w:val="16"/>
      <w:vertAlign w:val="superscript"/>
    </w:rPr>
  </w:style>
  <w:style w:type="character" w:customStyle="1" w:styleId="Symbols">
    <w:name w:val="Symbols"/>
    <w:basedOn w:val="DefaultParagraphFont"/>
    <w:rsid w:val="000F209F"/>
    <w:rPr>
      <w:rFonts w:ascii="Symbol" w:hAnsi="Symbol"/>
    </w:rPr>
  </w:style>
  <w:style w:type="character" w:customStyle="1" w:styleId="MenuOptions">
    <w:name w:val="Menu Options"/>
    <w:basedOn w:val="DefaultParagraphFont"/>
    <w:rsid w:val="000F20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09F"/>
    <w:rPr>
      <w:b/>
    </w:rPr>
  </w:style>
  <w:style w:type="character" w:customStyle="1" w:styleId="Underlined">
    <w:name w:val="Underlined"/>
    <w:basedOn w:val="DefaultParagraphFont"/>
    <w:rsid w:val="000F209F"/>
    <w:rPr>
      <w:u w:val="single"/>
    </w:rPr>
  </w:style>
  <w:style w:type="paragraph" w:customStyle="1" w:styleId="TableBodyTextRight">
    <w:name w:val="Table Body Text Right"/>
    <w:basedOn w:val="TableBodyText"/>
    <w:rsid w:val="000F20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09F"/>
    <w:rPr>
      <w:sz w:val="18"/>
    </w:rPr>
  </w:style>
  <w:style w:type="paragraph" w:customStyle="1" w:styleId="BodySmallRight">
    <w:name w:val="Body Small Right"/>
    <w:basedOn w:val="BodyTextRight"/>
    <w:rsid w:val="000F209F"/>
    <w:rPr>
      <w:sz w:val="18"/>
      <w:szCs w:val="18"/>
    </w:rPr>
  </w:style>
  <w:style w:type="paragraph" w:customStyle="1" w:styleId="MarginEdition">
    <w:name w:val="Margin Edition"/>
    <w:basedOn w:val="MarginNote"/>
    <w:rsid w:val="000F20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09F"/>
    <w:rPr>
      <w:sz w:val="2"/>
      <w:szCs w:val="2"/>
    </w:rPr>
  </w:style>
  <w:style w:type="character" w:customStyle="1" w:styleId="Small">
    <w:name w:val="Small"/>
    <w:basedOn w:val="DefaultParagraphFont"/>
    <w:rsid w:val="000F209F"/>
    <w:rPr>
      <w:sz w:val="16"/>
    </w:rPr>
  </w:style>
  <w:style w:type="paragraph" w:customStyle="1" w:styleId="WideTable">
    <w:name w:val="Wide Table"/>
    <w:basedOn w:val="Normal"/>
    <w:rsid w:val="000F20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09F"/>
  </w:style>
  <w:style w:type="paragraph" w:styleId="Quote">
    <w:name w:val="Quote"/>
    <w:basedOn w:val="Heading1"/>
    <w:link w:val="QuoteChar"/>
    <w:qFormat/>
    <w:rsid w:val="000F20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0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09F"/>
    <w:pPr>
      <w:pageBreakBefore/>
    </w:pPr>
  </w:style>
  <w:style w:type="paragraph" w:customStyle="1" w:styleId="Border">
    <w:name w:val="Border"/>
    <w:basedOn w:val="Normal"/>
    <w:qFormat/>
    <w:rsid w:val="000F20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0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0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0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0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0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0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0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0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09F"/>
    <w:rPr>
      <w:u w:val="single"/>
    </w:rPr>
  </w:style>
  <w:style w:type="character" w:customStyle="1" w:styleId="BoldandItalics">
    <w:name w:val="Bold and Italics"/>
    <w:qFormat/>
    <w:rsid w:val="000F209F"/>
    <w:rPr>
      <w:b/>
      <w:i/>
      <w:u w:val="none"/>
    </w:rPr>
  </w:style>
  <w:style w:type="paragraph" w:styleId="BalloonText">
    <w:name w:val="Balloon Text"/>
    <w:basedOn w:val="Normal"/>
    <w:link w:val="BalloonTextChar"/>
    <w:rsid w:val="000F20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0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0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0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0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0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09F"/>
    <w:pPr>
      <w:spacing w:before="0" w:after="0"/>
    </w:pPr>
  </w:style>
  <w:style w:type="paragraph" w:customStyle="1" w:styleId="BodyTextBold">
    <w:name w:val="Body Text Bold"/>
    <w:basedOn w:val="BodyText"/>
    <w:qFormat/>
    <w:rsid w:val="000F209F"/>
    <w:rPr>
      <w:b/>
    </w:rPr>
  </w:style>
  <w:style w:type="character" w:styleId="Hyperlink">
    <w:name w:val="Hyperlink"/>
    <w:basedOn w:val="DefaultParagraphFont"/>
    <w:uiPriority w:val="99"/>
    <w:unhideWhenUsed/>
    <w:rsid w:val="008B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2210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AHCBAC305 Undertake preparation of land for agricultural crop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2021-03-30T01:38:00Z</dcterms:created>
  <dcterms:modified xsi:type="dcterms:W3CDTF">2021-03-30T01:38:00Z</dcterms:modified>
</cp:coreProperties>
</file>